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177DB2BC" w14:textId="77777777" w:rsidTr="005445B4">
        <w:tc>
          <w:tcPr>
            <w:tcW w:w="4819" w:type="dxa"/>
          </w:tcPr>
          <w:p w14:paraId="6AA6AE68" w14:textId="77777777" w:rsidR="00B05032" w:rsidRDefault="0006079E" w:rsidP="00121982">
            <w:pPr>
              <w:tabs>
                <w:tab w:val="left" w:pos="5070"/>
                <w:tab w:val="left" w:pos="5366"/>
                <w:tab w:val="left" w:pos="6771"/>
                <w:tab w:val="left" w:pos="7363"/>
              </w:tabs>
              <w:jc w:val="both"/>
            </w:pPr>
            <w:bookmarkStart w:id="0" w:name="_GoBack"/>
            <w:bookmarkEnd w:id="0"/>
            <w:r>
              <w:t>PATVIRTINTA</w:t>
            </w:r>
          </w:p>
        </w:tc>
      </w:tr>
      <w:tr w:rsidR="0006079E" w14:paraId="19855C95" w14:textId="77777777" w:rsidTr="005445B4">
        <w:tc>
          <w:tcPr>
            <w:tcW w:w="4819" w:type="dxa"/>
          </w:tcPr>
          <w:p w14:paraId="4C3E9FCD" w14:textId="77777777" w:rsidR="0006079E" w:rsidRDefault="0006079E" w:rsidP="0006079E">
            <w:r>
              <w:t>Klaipėdos miesto savivaldybės</w:t>
            </w:r>
            <w:r w:rsidR="00CA60B2">
              <w:t xml:space="preserve"> administracijos</w:t>
            </w:r>
          </w:p>
        </w:tc>
      </w:tr>
      <w:tr w:rsidR="0006079E" w14:paraId="4EDEB814" w14:textId="77777777" w:rsidTr="005445B4">
        <w:tc>
          <w:tcPr>
            <w:tcW w:w="4819" w:type="dxa"/>
          </w:tcPr>
          <w:p w14:paraId="2C3D8331"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2018 m. birželio 8 d.</w:t>
            </w:r>
            <w:r w:rsidR="0006079E">
              <w:rPr>
                <w:noProof/>
              </w:rPr>
              <w:fldChar w:fldCharType="end"/>
            </w:r>
            <w:bookmarkEnd w:id="1"/>
          </w:p>
        </w:tc>
      </w:tr>
      <w:tr w:rsidR="0006079E" w14:paraId="7073BFCD" w14:textId="77777777" w:rsidTr="005445B4">
        <w:tc>
          <w:tcPr>
            <w:tcW w:w="4819" w:type="dxa"/>
          </w:tcPr>
          <w:p w14:paraId="5148C9D5" w14:textId="77777777" w:rsidR="0006079E" w:rsidRDefault="00CA60B2" w:rsidP="00121982">
            <w:pPr>
              <w:tabs>
                <w:tab w:val="left" w:pos="5070"/>
                <w:tab w:val="left" w:pos="5366"/>
                <w:tab w:val="left" w:pos="6771"/>
                <w:tab w:val="left" w:pos="7363"/>
              </w:tabs>
            </w:pPr>
            <w:r>
              <w:t>įsakym</w:t>
            </w:r>
            <w:r w:rsidR="00121982">
              <w:t>u</w:t>
            </w:r>
            <w:r w:rsidR="0006079E">
              <w:t xml:space="preserve"> Nr. </w:t>
            </w:r>
            <w:bookmarkStart w:id="2" w:name="dokumentoNr"/>
            <w:r w:rsidR="0006079E">
              <w:rPr>
                <w:noProof/>
              </w:rPr>
              <w:fldChar w:fldCharType="begin">
                <w:ffData>
                  <w:name w:val="dokumentoNr"/>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AD1-1449</w:t>
            </w:r>
            <w:r w:rsidR="0006079E">
              <w:rPr>
                <w:noProof/>
              </w:rPr>
              <w:fldChar w:fldCharType="end"/>
            </w:r>
            <w:bookmarkEnd w:id="2"/>
          </w:p>
        </w:tc>
      </w:tr>
    </w:tbl>
    <w:p w14:paraId="239209FE" w14:textId="77777777" w:rsidR="00A87420" w:rsidRDefault="00A87420" w:rsidP="00C05084"/>
    <w:p w14:paraId="34962C1E" w14:textId="77777777" w:rsidR="000E6E75" w:rsidRDefault="000E6E75" w:rsidP="00C05084"/>
    <w:p w14:paraId="00274262" w14:textId="77777777" w:rsidR="00C05084" w:rsidRPr="006D4254" w:rsidRDefault="00C05084" w:rsidP="00C05084">
      <w:pPr>
        <w:jc w:val="center"/>
        <w:rPr>
          <w:b/>
        </w:rPr>
      </w:pPr>
      <w:r w:rsidRPr="006D4254">
        <w:rPr>
          <w:b/>
        </w:rPr>
        <w:t>KLAIPĖDO</w:t>
      </w:r>
      <w:r>
        <w:rPr>
          <w:b/>
        </w:rPr>
        <w:t xml:space="preserve">S MIESTO BENDROJO UGDYMO MOKYKLŲ ANTRŲJŲ KLASIŲ MOKINIŲ MOKYMO PLAUKTI </w:t>
      </w:r>
      <w:r w:rsidR="008D3DF9">
        <w:rPr>
          <w:b/>
        </w:rPr>
        <w:t xml:space="preserve">PROGRAMOS </w:t>
      </w:r>
      <w:r w:rsidRPr="006D4254">
        <w:rPr>
          <w:b/>
        </w:rPr>
        <w:t>ĮGYVENDINIMO APRAŠAS</w:t>
      </w:r>
    </w:p>
    <w:p w14:paraId="7D2A6803" w14:textId="77777777" w:rsidR="00C05084" w:rsidRPr="006D4254" w:rsidRDefault="00C05084" w:rsidP="008D3DF9">
      <w:pPr>
        <w:rPr>
          <w:b/>
        </w:rPr>
      </w:pPr>
    </w:p>
    <w:p w14:paraId="5EE5470E" w14:textId="77777777" w:rsidR="00C05084" w:rsidRDefault="00C05084" w:rsidP="00C05084">
      <w:pPr>
        <w:jc w:val="center"/>
        <w:rPr>
          <w:b/>
        </w:rPr>
      </w:pPr>
      <w:r>
        <w:rPr>
          <w:b/>
        </w:rPr>
        <w:t>I SKYRIUS</w:t>
      </w:r>
    </w:p>
    <w:p w14:paraId="1CE3D801" w14:textId="77777777" w:rsidR="00C05084" w:rsidRPr="00607CE2" w:rsidRDefault="00C05084" w:rsidP="00C05084">
      <w:pPr>
        <w:jc w:val="center"/>
        <w:rPr>
          <w:b/>
        </w:rPr>
      </w:pPr>
      <w:r>
        <w:rPr>
          <w:b/>
        </w:rPr>
        <w:t>BENDROSIOS NUOSTATOS</w:t>
      </w:r>
    </w:p>
    <w:p w14:paraId="6BE251C3" w14:textId="77777777" w:rsidR="00C05084" w:rsidRDefault="00C05084" w:rsidP="00C05084">
      <w:pPr>
        <w:jc w:val="both"/>
        <w:rPr>
          <w:color w:val="000000" w:themeColor="text1"/>
        </w:rPr>
      </w:pPr>
    </w:p>
    <w:p w14:paraId="646796E8" w14:textId="77777777" w:rsidR="00C05084" w:rsidRPr="000E6E75" w:rsidRDefault="00C05084" w:rsidP="00C05084">
      <w:pPr>
        <w:ind w:firstLine="709"/>
        <w:jc w:val="both"/>
      </w:pPr>
      <w:r>
        <w:t xml:space="preserve">1. </w:t>
      </w:r>
      <w:r w:rsidRPr="00F05EA1">
        <w:t>Klaipėdos miesto</w:t>
      </w:r>
      <w:r>
        <w:t xml:space="preserve"> bendrojo ugdymo mokyklų antrųjų klasių mokinių mokymo plaukti </w:t>
      </w:r>
      <w:r w:rsidR="000F1E90">
        <w:t xml:space="preserve">programos </w:t>
      </w:r>
      <w:r>
        <w:t xml:space="preserve">įgyvendinimo aprašas </w:t>
      </w:r>
      <w:r w:rsidRPr="00E512FB">
        <w:t xml:space="preserve">(toliau – Aprašas) </w:t>
      </w:r>
      <w:r>
        <w:t>nustato mokinių</w:t>
      </w:r>
      <w:r w:rsidRPr="00A00C6C">
        <w:t xml:space="preserve"> mokymo plaukti proceso </w:t>
      </w:r>
      <w:r w:rsidRPr="003B53E7">
        <w:t>organizavimą</w:t>
      </w:r>
      <w:r>
        <w:t xml:space="preserve"> ir vykdymą</w:t>
      </w:r>
      <w:r w:rsidRPr="003B53E7">
        <w:t xml:space="preserve">, </w:t>
      </w:r>
      <w:r>
        <w:t xml:space="preserve">reikalavimus vykdytojams, </w:t>
      </w:r>
      <w:r w:rsidR="00D70517">
        <w:t>mokinių pasiekimų vertinimo nuostatas ir finansavimo sąlygas.</w:t>
      </w:r>
    </w:p>
    <w:p w14:paraId="75151FDD" w14:textId="77777777" w:rsidR="00C05084" w:rsidRPr="00580962" w:rsidRDefault="00C05084" w:rsidP="00C05084">
      <w:pPr>
        <w:autoSpaceDE w:val="0"/>
        <w:autoSpaceDN w:val="0"/>
        <w:adjustRightInd w:val="0"/>
        <w:ind w:firstLine="709"/>
        <w:jc w:val="both"/>
      </w:pPr>
      <w:r w:rsidRPr="00580962">
        <w:t>2. Apraše vartojamos sąvokos:</w:t>
      </w:r>
    </w:p>
    <w:p w14:paraId="46745C78" w14:textId="77777777" w:rsidR="00C05084" w:rsidRDefault="00C05084" w:rsidP="00C05084">
      <w:pPr>
        <w:autoSpaceDE w:val="0"/>
        <w:autoSpaceDN w:val="0"/>
        <w:adjustRightInd w:val="0"/>
        <w:ind w:firstLine="709"/>
        <w:jc w:val="both"/>
      </w:pPr>
      <w:r>
        <w:t>2</w:t>
      </w:r>
      <w:r w:rsidRPr="009049ED">
        <w:t xml:space="preserve">.1. </w:t>
      </w:r>
      <w:r w:rsidRPr="00127C43">
        <w:rPr>
          <w:b/>
        </w:rPr>
        <w:t>Mokinių mokymo plaukti formaliojo švietimo programa</w:t>
      </w:r>
      <w:r>
        <w:rPr>
          <w:b/>
        </w:rPr>
        <w:t xml:space="preserve"> </w:t>
      </w:r>
      <w:r w:rsidRPr="00D1468C">
        <w:t>– formaliojo</w:t>
      </w:r>
      <w:r w:rsidRPr="00EF66B2">
        <w:t xml:space="preserve"> švietimo kūno kultūros ugdymo programos dalis, apimanti </w:t>
      </w:r>
      <w:r w:rsidR="000F1E90">
        <w:t xml:space="preserve">antrųjų klasių </w:t>
      </w:r>
      <w:r>
        <w:t>m</w:t>
      </w:r>
      <w:r w:rsidRPr="00EF66B2">
        <w:t xml:space="preserve">okinių mokymo plaukti </w:t>
      </w:r>
      <w:r w:rsidR="000F1E90">
        <w:t xml:space="preserve">programos </w:t>
      </w:r>
      <w:r w:rsidRPr="00EF66B2">
        <w:t>įgyvendinimą (toliau – Programa)</w:t>
      </w:r>
      <w:r w:rsidR="00DB6BCD">
        <w:t xml:space="preserve">, vykdoma bendrojo ugdymo mokyklos arba bendrojo ugdymo mokyklos kartu su </w:t>
      </w:r>
      <w:r w:rsidR="00DB6BCD" w:rsidRPr="002627DC">
        <w:t>formalųjį švietimą papildančia ugdymo mokykla</w:t>
      </w:r>
      <w:r w:rsidRPr="002627DC">
        <w:t>;</w:t>
      </w:r>
    </w:p>
    <w:p w14:paraId="790C32BE" w14:textId="77777777" w:rsidR="002A2827" w:rsidRDefault="00ED0269" w:rsidP="002A2827">
      <w:pPr>
        <w:autoSpaceDE w:val="0"/>
        <w:autoSpaceDN w:val="0"/>
        <w:adjustRightInd w:val="0"/>
        <w:ind w:firstLine="709"/>
        <w:jc w:val="both"/>
      </w:pPr>
      <w:r>
        <w:t>2.2</w:t>
      </w:r>
      <w:r w:rsidR="002A2827" w:rsidRPr="00CD7D14">
        <w:t xml:space="preserve">. </w:t>
      </w:r>
      <w:r w:rsidR="002A2827">
        <w:rPr>
          <w:b/>
        </w:rPr>
        <w:t>Mokymas plaukti</w:t>
      </w:r>
      <w:r w:rsidR="002A2827" w:rsidRPr="00CD7D14">
        <w:rPr>
          <w:i/>
        </w:rPr>
        <w:t xml:space="preserve"> </w:t>
      </w:r>
      <w:r w:rsidR="002A2827" w:rsidRPr="00CD7D14">
        <w:t xml:space="preserve">– sąlygų sudarymas </w:t>
      </w:r>
      <w:r w:rsidR="00C64161" w:rsidRPr="00CD7D14">
        <w:t>išmokti plau</w:t>
      </w:r>
      <w:r w:rsidR="00C64161">
        <w:t>kti ir saugiai elgtis vandenyje ir prie vandens</w:t>
      </w:r>
      <w:r w:rsidR="00C64161" w:rsidRPr="00CD7D14">
        <w:t xml:space="preserve"> </w:t>
      </w:r>
      <w:r w:rsidR="002A2827" w:rsidRPr="00CD7D14">
        <w:t xml:space="preserve">Klaipėdos miesto </w:t>
      </w:r>
      <w:r w:rsidR="002A2827">
        <w:t xml:space="preserve">savivaldybės bendrojo ugdymo mokyklų ir </w:t>
      </w:r>
      <w:r w:rsidR="003B14D2">
        <w:t xml:space="preserve">kitų Klaipėdos mieste veikiančių bendrojo ugdymo mokyklų, kurių savininko pareigas ir teises įgyvendinanti institucija </w:t>
      </w:r>
      <w:r w:rsidR="00DB6BCD">
        <w:t xml:space="preserve">nėra </w:t>
      </w:r>
      <w:r w:rsidR="003B14D2">
        <w:t xml:space="preserve">Klaipėdos miesto savivaldybės taryba, </w:t>
      </w:r>
      <w:r>
        <w:t>(toliau – M</w:t>
      </w:r>
      <w:r w:rsidR="002A2827">
        <w:t xml:space="preserve">okykla) </w:t>
      </w:r>
      <w:r w:rsidR="002A2827" w:rsidRPr="00CD7D14">
        <w:t>antrų</w:t>
      </w:r>
      <w:r w:rsidR="002A2827">
        <w:t>jų</w:t>
      </w:r>
      <w:r w:rsidR="002A2827" w:rsidRPr="00CD7D14">
        <w:t xml:space="preserve"> klasių mokiniams</w:t>
      </w:r>
      <w:r w:rsidR="002A2827">
        <w:t>;</w:t>
      </w:r>
    </w:p>
    <w:p w14:paraId="6403AA58" w14:textId="77777777" w:rsidR="002A2827" w:rsidRDefault="002A2827" w:rsidP="002A2827">
      <w:pPr>
        <w:autoSpaceDE w:val="0"/>
        <w:autoSpaceDN w:val="0"/>
        <w:adjustRightInd w:val="0"/>
        <w:ind w:firstLine="709"/>
        <w:jc w:val="both"/>
      </w:pPr>
      <w:r>
        <w:t xml:space="preserve">2.3. </w:t>
      </w:r>
      <w:r>
        <w:rPr>
          <w:b/>
        </w:rPr>
        <w:t>M</w:t>
      </w:r>
      <w:r w:rsidRPr="00127C43">
        <w:rPr>
          <w:b/>
        </w:rPr>
        <w:t>okinių tikslinė grupė</w:t>
      </w:r>
      <w:r w:rsidRPr="00CD7D14">
        <w:rPr>
          <w:i/>
        </w:rPr>
        <w:t xml:space="preserve"> </w:t>
      </w:r>
      <w:r>
        <w:t>–</w:t>
      </w:r>
      <w:r w:rsidR="00355CB9">
        <w:t xml:space="preserve"> Mokyklų </w:t>
      </w:r>
      <w:r w:rsidRPr="00CD7D14">
        <w:t>antrų</w:t>
      </w:r>
      <w:r>
        <w:t>jų</w:t>
      </w:r>
      <w:r w:rsidRPr="00CD7D14">
        <w:t xml:space="preserve"> klasių mokiniai</w:t>
      </w:r>
      <w:r w:rsidR="002752B6">
        <w:t xml:space="preserve"> (toliau – Mokinys</w:t>
      </w:r>
      <w:r>
        <w:t>)</w:t>
      </w:r>
      <w:r>
        <w:rPr>
          <w:color w:val="000000" w:themeColor="text1"/>
        </w:rPr>
        <w:t>;</w:t>
      </w:r>
    </w:p>
    <w:p w14:paraId="7BAACD9A" w14:textId="77777777" w:rsidR="002A2827" w:rsidRDefault="00ED0269" w:rsidP="002A2827">
      <w:pPr>
        <w:autoSpaceDE w:val="0"/>
        <w:autoSpaceDN w:val="0"/>
        <w:adjustRightInd w:val="0"/>
        <w:ind w:firstLine="709"/>
        <w:jc w:val="both"/>
      </w:pPr>
      <w:r>
        <w:t>2.4</w:t>
      </w:r>
      <w:r w:rsidR="002A2827">
        <w:t xml:space="preserve">. </w:t>
      </w:r>
      <w:r w:rsidR="002A2827">
        <w:rPr>
          <w:b/>
        </w:rPr>
        <w:t>Mokinių vežimo</w:t>
      </w:r>
      <w:r w:rsidR="002A2827" w:rsidRPr="00FD4FE7">
        <w:rPr>
          <w:b/>
        </w:rPr>
        <w:t xml:space="preserve"> </w:t>
      </w:r>
      <w:r w:rsidR="002A2827">
        <w:rPr>
          <w:b/>
        </w:rPr>
        <w:t>keleiviniu transportu</w:t>
      </w:r>
      <w:r w:rsidR="002A2827" w:rsidRPr="00FD4FE7">
        <w:t xml:space="preserve"> </w:t>
      </w:r>
      <w:r w:rsidR="002A2827" w:rsidRPr="00090084">
        <w:rPr>
          <w:b/>
        </w:rPr>
        <w:t>paslauga</w:t>
      </w:r>
      <w:r w:rsidR="002A2827">
        <w:t xml:space="preserve"> – viešojo pirkimo konkurso būdu atrinktas paslaugos teikėjas (toliau – Vežėjas), kuris teikia a</w:t>
      </w:r>
      <w:r w:rsidR="002A2827" w:rsidRPr="00E3328C">
        <w:t>utobu</w:t>
      </w:r>
      <w:r w:rsidR="002A2827">
        <w:t xml:space="preserve">so nuomos </w:t>
      </w:r>
      <w:r w:rsidR="00355CB9">
        <w:t>su vairuotoju paslaugą (nuveža M</w:t>
      </w:r>
      <w:r w:rsidR="002A2827">
        <w:t xml:space="preserve">okinius iš </w:t>
      </w:r>
      <w:r>
        <w:t xml:space="preserve">Mokyklos </w:t>
      </w:r>
      <w:r w:rsidR="002A2827">
        <w:t>į mokymo plaukti užsiėmimo vietą ir parveža</w:t>
      </w:r>
      <w:r w:rsidR="00355CB9">
        <w:t xml:space="preserve"> M</w:t>
      </w:r>
      <w:r>
        <w:t>okinius atgal į M</w:t>
      </w:r>
      <w:r w:rsidR="002A2827">
        <w:t>okyklą) ir yra sudaręs šių paslaugų teikimo sutartį su Klaipėdos miesto savivaldybės administra</w:t>
      </w:r>
      <w:r w:rsidR="00B93311">
        <w:t>cija (toliau – Vežimo paslauga);</w:t>
      </w:r>
    </w:p>
    <w:p w14:paraId="629E92C4" w14:textId="77777777" w:rsidR="00CB04E8" w:rsidRDefault="00ED0269" w:rsidP="00CB04E8">
      <w:pPr>
        <w:autoSpaceDE w:val="0"/>
        <w:autoSpaceDN w:val="0"/>
        <w:adjustRightInd w:val="0"/>
        <w:ind w:firstLine="709"/>
        <w:jc w:val="both"/>
      </w:pPr>
      <w:r w:rsidRPr="00ED0269">
        <w:t>2.5.</w:t>
      </w:r>
      <w:r>
        <w:rPr>
          <w:b/>
        </w:rPr>
        <w:t xml:space="preserve"> </w:t>
      </w:r>
      <w:r w:rsidR="002A2827" w:rsidRPr="00C83C8E">
        <w:rPr>
          <w:b/>
        </w:rPr>
        <w:t>Pamokos vykdymo vieta</w:t>
      </w:r>
      <w:r w:rsidR="00FC284C">
        <w:t xml:space="preserve"> –mokymas plaukti </w:t>
      </w:r>
      <w:r w:rsidR="00CF3AB8">
        <w:t>vykdoma</w:t>
      </w:r>
      <w:r w:rsidR="00FC284C">
        <w:t>s</w:t>
      </w:r>
      <w:r w:rsidR="00CF3AB8">
        <w:t xml:space="preserve"> </w:t>
      </w:r>
      <w:r w:rsidR="00FC284C">
        <w:t xml:space="preserve">šiai veiklai </w:t>
      </w:r>
      <w:r w:rsidR="002A2827">
        <w:t>pritaikytoje edukacinėje erdvėje – plauk</w:t>
      </w:r>
      <w:r w:rsidR="00B93311">
        <w:t>imo baseine (toliau – Baseinas);</w:t>
      </w:r>
    </w:p>
    <w:p w14:paraId="787152EC" w14:textId="77777777" w:rsidR="00C05084" w:rsidRPr="000E6E75" w:rsidRDefault="00ED0269" w:rsidP="00CB04E8">
      <w:pPr>
        <w:autoSpaceDE w:val="0"/>
        <w:autoSpaceDN w:val="0"/>
        <w:adjustRightInd w:val="0"/>
        <w:ind w:firstLine="709"/>
        <w:jc w:val="both"/>
      </w:pPr>
      <w:r>
        <w:t>2.6</w:t>
      </w:r>
      <w:r w:rsidR="00C05084">
        <w:t xml:space="preserve">. </w:t>
      </w:r>
      <w:r w:rsidR="00C05084" w:rsidRPr="00995415">
        <w:rPr>
          <w:b/>
        </w:rPr>
        <w:t>Plaukimo pamoka</w:t>
      </w:r>
      <w:r w:rsidR="00C05084">
        <w:t xml:space="preserve"> – 45 minučių trukmės mokymo plaukti užsiėmimas (toliau – Pamoka)</w:t>
      </w:r>
      <w:r w:rsidR="00CB04E8">
        <w:t>.</w:t>
      </w:r>
      <w:r w:rsidR="000D645E">
        <w:rPr>
          <w:sz w:val="23"/>
          <w:szCs w:val="23"/>
        </w:rPr>
        <w:t xml:space="preserve"> </w:t>
      </w:r>
      <w:r w:rsidR="000D645E" w:rsidRPr="000E6E75">
        <w:t xml:space="preserve">Pamokos trukmė gali būti nustatyta ir ilgesnė, </w:t>
      </w:r>
      <w:r w:rsidR="00CB04E8" w:rsidRPr="000E6E75">
        <w:t>tačiau negali viršyti 90 min., t. y. 2 Pamokų trukmės;</w:t>
      </w:r>
    </w:p>
    <w:p w14:paraId="2E873341" w14:textId="77777777" w:rsidR="00C05084" w:rsidRPr="000E6E75" w:rsidRDefault="00ED0269" w:rsidP="00C05084">
      <w:pPr>
        <w:autoSpaceDE w:val="0"/>
        <w:autoSpaceDN w:val="0"/>
        <w:adjustRightInd w:val="0"/>
        <w:ind w:firstLine="709"/>
        <w:jc w:val="both"/>
      </w:pPr>
      <w:r w:rsidRPr="00FC284C">
        <w:t>2.7</w:t>
      </w:r>
      <w:r w:rsidR="00C05084" w:rsidRPr="00FC284C">
        <w:t>.</w:t>
      </w:r>
      <w:r w:rsidR="00C05084" w:rsidRPr="00FC284C">
        <w:rPr>
          <w:b/>
        </w:rPr>
        <w:t xml:space="preserve"> Plaukimo treneris </w:t>
      </w:r>
      <w:r w:rsidR="00C05084" w:rsidRPr="00FC284C">
        <w:t>–</w:t>
      </w:r>
      <w:r w:rsidR="00C05084" w:rsidRPr="00FC284C">
        <w:rPr>
          <w:b/>
        </w:rPr>
        <w:t xml:space="preserve"> </w:t>
      </w:r>
      <w:r w:rsidR="000F1E90" w:rsidRPr="000E6E75">
        <w:t>asmuo,</w:t>
      </w:r>
      <w:r w:rsidR="000F1E90" w:rsidRPr="000E6E75">
        <w:rPr>
          <w:b/>
        </w:rPr>
        <w:t xml:space="preserve"> </w:t>
      </w:r>
      <w:r w:rsidR="00DD1A23" w:rsidRPr="000E6E75">
        <w:t xml:space="preserve">baigęs sporto krypties studijų programą arba kūno kultūros mokytojų rengimo studijų programą, arba turintis kūno kultūros ir sporto veiklos leidimą, suteikiantį teisę dirbti sporto teorinį ir praktinį darbą, susijusį su plaukimo sporto šaka. Plaukimo treneris turi atitikti Lietuvos Respublikos švietimo įstatymo nustatytus reikalavimus mokytojams, vykdantiems neformaliojo (išskyrus ikimokyklinio ugdymo ir priešmokyklinio ugdymo) švietimo programas </w:t>
      </w:r>
      <w:r w:rsidR="00DD1A23" w:rsidRPr="000E6E75">
        <w:rPr>
          <w:color w:val="000000" w:themeColor="text1"/>
        </w:rPr>
        <w:t>(toliau – Treneris);</w:t>
      </w:r>
    </w:p>
    <w:p w14:paraId="13C6007C" w14:textId="77777777" w:rsidR="00C83C8E" w:rsidRPr="000E6E75" w:rsidRDefault="00ED0269" w:rsidP="00C05084">
      <w:pPr>
        <w:autoSpaceDE w:val="0"/>
        <w:autoSpaceDN w:val="0"/>
        <w:adjustRightInd w:val="0"/>
        <w:ind w:firstLine="709"/>
        <w:jc w:val="both"/>
      </w:pPr>
      <w:r w:rsidRPr="000E6E75">
        <w:t>2.8</w:t>
      </w:r>
      <w:r w:rsidR="00C05084" w:rsidRPr="000E6E75">
        <w:t xml:space="preserve">. </w:t>
      </w:r>
      <w:r w:rsidR="00C05084" w:rsidRPr="000E6E75">
        <w:rPr>
          <w:b/>
        </w:rPr>
        <w:t>Programos vykdytojas</w:t>
      </w:r>
      <w:r w:rsidR="00C05084" w:rsidRPr="000E6E75">
        <w:rPr>
          <w:i/>
        </w:rPr>
        <w:t xml:space="preserve"> </w:t>
      </w:r>
      <w:r w:rsidR="00C05084" w:rsidRPr="000E6E75">
        <w:t xml:space="preserve">– </w:t>
      </w:r>
      <w:r w:rsidR="003561E3" w:rsidRPr="000E6E75">
        <w:t xml:space="preserve">formalųjį </w:t>
      </w:r>
      <w:r w:rsidR="00C0447C" w:rsidRPr="000E6E75">
        <w:t>švietimą papildanti ugdymo mokykla</w:t>
      </w:r>
      <w:r w:rsidR="00444BF7" w:rsidRPr="000E6E75">
        <w:t>,</w:t>
      </w:r>
      <w:r w:rsidR="00C0447C" w:rsidRPr="000E6E75">
        <w:t xml:space="preserve"> </w:t>
      </w:r>
      <w:r w:rsidR="00444BF7" w:rsidRPr="000E6E75">
        <w:t>kurios nuostatuose yra įteisintas neformalus vaikų švietimas</w:t>
      </w:r>
      <w:r w:rsidR="00C77590" w:rsidRPr="000E6E75">
        <w:t>,</w:t>
      </w:r>
      <w:r w:rsidR="00444BF7" w:rsidRPr="000E6E75">
        <w:t xml:space="preserve"> turi</w:t>
      </w:r>
      <w:r w:rsidR="00C77590" w:rsidRPr="000E6E75">
        <w:t>nti</w:t>
      </w:r>
      <w:r w:rsidR="00444BF7" w:rsidRPr="000E6E75">
        <w:t xml:space="preserve"> teisę vykdyti mokymo plaukti </w:t>
      </w:r>
      <w:r w:rsidR="00CF3AB8" w:rsidRPr="000E6E75">
        <w:t xml:space="preserve">programas, arba </w:t>
      </w:r>
      <w:r w:rsidR="00FC284C" w:rsidRPr="000E6E75">
        <w:t xml:space="preserve">pati </w:t>
      </w:r>
      <w:r w:rsidR="00CF3AB8" w:rsidRPr="000E6E75">
        <w:t>M</w:t>
      </w:r>
      <w:r w:rsidR="00065EF2" w:rsidRPr="000E6E75">
        <w:t xml:space="preserve">okykla, turinti Trenerius </w:t>
      </w:r>
      <w:r w:rsidR="00C05084" w:rsidRPr="000E6E75">
        <w:t>(toliau – Vykdytojas)</w:t>
      </w:r>
      <w:r w:rsidR="00B93311" w:rsidRPr="000E6E75">
        <w:t>.</w:t>
      </w:r>
    </w:p>
    <w:p w14:paraId="2E0D4D8B" w14:textId="77777777" w:rsidR="00C05084" w:rsidRDefault="00C05084" w:rsidP="00C05084">
      <w:pPr>
        <w:autoSpaceDE w:val="0"/>
        <w:autoSpaceDN w:val="0"/>
        <w:adjustRightInd w:val="0"/>
        <w:ind w:firstLine="709"/>
        <w:jc w:val="both"/>
      </w:pPr>
    </w:p>
    <w:p w14:paraId="4F64A5B0" w14:textId="77777777" w:rsidR="00C05084" w:rsidRDefault="00C05084" w:rsidP="00C05084">
      <w:pPr>
        <w:jc w:val="center"/>
        <w:rPr>
          <w:b/>
        </w:rPr>
      </w:pPr>
      <w:r>
        <w:rPr>
          <w:b/>
        </w:rPr>
        <w:t>II SKYRIUS</w:t>
      </w:r>
    </w:p>
    <w:p w14:paraId="633522C2" w14:textId="77777777" w:rsidR="00C05084" w:rsidRDefault="00C05084" w:rsidP="00C05084">
      <w:pPr>
        <w:jc w:val="center"/>
        <w:rPr>
          <w:b/>
        </w:rPr>
      </w:pPr>
      <w:r>
        <w:rPr>
          <w:b/>
        </w:rPr>
        <w:t>MOKYMO PLAUKTI PROCESO ORGANIZAVIMAS IR VYKDYMAS</w:t>
      </w:r>
    </w:p>
    <w:p w14:paraId="088353CE" w14:textId="77777777" w:rsidR="00C05084" w:rsidRDefault="00C05084" w:rsidP="00C05084">
      <w:pPr>
        <w:jc w:val="center"/>
        <w:rPr>
          <w:b/>
        </w:rPr>
      </w:pPr>
    </w:p>
    <w:p w14:paraId="3132CBD2" w14:textId="77777777" w:rsidR="00C05084" w:rsidRDefault="004E0AB2" w:rsidP="00C05084">
      <w:pPr>
        <w:ind w:firstLine="709"/>
        <w:jc w:val="both"/>
      </w:pPr>
      <w:r>
        <w:t>3</w:t>
      </w:r>
      <w:r w:rsidR="00C05084">
        <w:t>. M</w:t>
      </w:r>
      <w:r w:rsidR="00C05084" w:rsidRPr="00860709">
        <w:t xml:space="preserve">okymas plaukti </w:t>
      </w:r>
      <w:r w:rsidR="00C05084">
        <w:t xml:space="preserve">Mokiniams yra privalomas ir </w:t>
      </w:r>
      <w:r w:rsidR="00C05084" w:rsidRPr="00860709">
        <w:t>vykdomas mokslo metais pamokų metu</w:t>
      </w:r>
      <w:r w:rsidR="00FC284C">
        <w:t>.</w:t>
      </w:r>
    </w:p>
    <w:p w14:paraId="04C203CB" w14:textId="77777777" w:rsidR="00690A79" w:rsidRDefault="004E0AB2" w:rsidP="00CF3AB8">
      <w:pPr>
        <w:ind w:firstLine="709"/>
        <w:jc w:val="both"/>
      </w:pPr>
      <w:r>
        <w:t>4</w:t>
      </w:r>
      <w:r w:rsidR="00C05084" w:rsidRPr="006B236B">
        <w:t xml:space="preserve">. Pagal </w:t>
      </w:r>
      <w:r w:rsidR="00C05084">
        <w:t>P</w:t>
      </w:r>
      <w:r w:rsidR="00C05084" w:rsidRPr="006B236B">
        <w:t xml:space="preserve">radinio ugdymo programos </w:t>
      </w:r>
      <w:r w:rsidR="00C05084">
        <w:t>bendrąjį ugdymo planą</w:t>
      </w:r>
      <w:r w:rsidR="00C05084" w:rsidRPr="006B236B">
        <w:t xml:space="preserve"> Mokiniams</w:t>
      </w:r>
      <w:r w:rsidR="00A34CE3">
        <w:t xml:space="preserve"> </w:t>
      </w:r>
      <w:r w:rsidR="00C05084">
        <w:t xml:space="preserve">kartą per savaitę </w:t>
      </w:r>
      <w:r w:rsidR="00C05084" w:rsidRPr="006B236B">
        <w:t>skiriama viena kūno kultūros pamoka Mokinių mokymui plaukti</w:t>
      </w:r>
      <w:r w:rsidR="00043FD7">
        <w:t xml:space="preserve"> Baseine</w:t>
      </w:r>
      <w:r w:rsidR="00C05084" w:rsidRPr="006B236B">
        <w:t>.</w:t>
      </w:r>
      <w:r w:rsidR="00797C03">
        <w:t xml:space="preserve"> Iš viso </w:t>
      </w:r>
      <w:r w:rsidR="00B050C3">
        <w:t xml:space="preserve">per mokslo metus </w:t>
      </w:r>
      <w:r w:rsidR="006C012C">
        <w:lastRenderedPageBreak/>
        <w:t>Programai įgyvendinti skiriamos 32 akademinės valandos, kurios paskirstomos pusmečiais: pirmą pusmetį skiriama 18 akademinių valandų, antrą pusmetį – 14 akademinių valandų.</w:t>
      </w:r>
    </w:p>
    <w:p w14:paraId="221847AF" w14:textId="77777777" w:rsidR="004E0AB2" w:rsidRDefault="004E0AB2" w:rsidP="004E0AB2">
      <w:pPr>
        <w:ind w:firstLine="709"/>
        <w:jc w:val="both"/>
      </w:pPr>
      <w:r>
        <w:t>5</w:t>
      </w:r>
      <w:r w:rsidR="00DB0F8D" w:rsidRPr="00D94B44">
        <w:t xml:space="preserve">. Mokymas plaukti </w:t>
      </w:r>
      <w:r w:rsidR="00DB0F8D">
        <w:t>M</w:t>
      </w:r>
      <w:r w:rsidR="00DB0F8D" w:rsidRPr="00D94B44">
        <w:t>okiniams vy</w:t>
      </w:r>
      <w:r w:rsidR="00DB0F8D">
        <w:t>kdomas pagal P</w:t>
      </w:r>
      <w:r w:rsidR="00DB0F8D" w:rsidRPr="0023287C">
        <w:t>rogramą</w:t>
      </w:r>
      <w:r w:rsidR="00DB0F8D">
        <w:t xml:space="preserve">, patvirtintą Klaipėdos miesto </w:t>
      </w:r>
      <w:r w:rsidR="002752B6">
        <w:t xml:space="preserve">savivaldybės </w:t>
      </w:r>
      <w:r w:rsidR="00DB0F8D">
        <w:t>administracijos direktoriaus įsakymu.</w:t>
      </w:r>
    </w:p>
    <w:p w14:paraId="1882BC40" w14:textId="77777777" w:rsidR="00170FA4" w:rsidRDefault="00866EBE" w:rsidP="004E0AB2">
      <w:pPr>
        <w:ind w:firstLine="709"/>
        <w:jc w:val="both"/>
      </w:pPr>
      <w:r>
        <w:t xml:space="preserve">6. </w:t>
      </w:r>
      <w:r w:rsidR="00A350CB">
        <w:t xml:space="preserve">Pamokos Mokinių atostogų metu nevykdomos. </w:t>
      </w:r>
      <w:r w:rsidR="00A34CE3">
        <w:t>Mokyklos netradicinio ugdymo dienomis (u</w:t>
      </w:r>
      <w:r w:rsidR="00A350CB">
        <w:t xml:space="preserve">gdymo dienomis, dėl kurių organizavimo laiko sprendimus priima </w:t>
      </w:r>
      <w:r w:rsidR="00A350CB" w:rsidRPr="00C970A1">
        <w:rPr>
          <w:color w:val="000000" w:themeColor="text1"/>
        </w:rPr>
        <w:t>Klaipėdos miesto savivaldybės administracijos Ugdymo ir kultūros departamento</w:t>
      </w:r>
      <w:r w:rsidR="00A350CB">
        <w:t xml:space="preserve"> Švietimo skyrius (toliau</w:t>
      </w:r>
      <w:r w:rsidR="00E1201D">
        <w:t xml:space="preserve"> – Švietimo skyrius) ar Mokykla</w:t>
      </w:r>
      <w:r w:rsidR="00A34CE3">
        <w:t>)</w:t>
      </w:r>
      <w:r w:rsidR="00A350CB">
        <w:t xml:space="preserve"> Pamokos vykdomos.</w:t>
      </w:r>
    </w:p>
    <w:p w14:paraId="6A7C9526" w14:textId="77777777" w:rsidR="00CF3AB8" w:rsidRDefault="004E0AB2" w:rsidP="00170FA4">
      <w:pPr>
        <w:ind w:firstLine="709"/>
        <w:jc w:val="both"/>
      </w:pPr>
      <w:r>
        <w:t>7</w:t>
      </w:r>
      <w:r w:rsidR="00EF3B57">
        <w:t>.</w:t>
      </w:r>
      <w:r w:rsidR="00D937B0">
        <w:t xml:space="preserve"> </w:t>
      </w:r>
      <w:r w:rsidR="00783D82">
        <w:t>Vykdant Programą, p</w:t>
      </w:r>
      <w:r w:rsidR="00D937B0">
        <w:t xml:space="preserve">amokos metu klasė dalijama į grupes, jei </w:t>
      </w:r>
      <w:r w:rsidR="0067761B">
        <w:t>klasėje mokosi daugiau nei 12 M</w:t>
      </w:r>
      <w:r w:rsidR="008448C6">
        <w:t>okinių.</w:t>
      </w:r>
    </w:p>
    <w:p w14:paraId="4872D1F5" w14:textId="77777777" w:rsidR="0067761B" w:rsidRDefault="004E0AB2" w:rsidP="00CF3AB8">
      <w:pPr>
        <w:autoSpaceDE w:val="0"/>
        <w:autoSpaceDN w:val="0"/>
        <w:adjustRightInd w:val="0"/>
        <w:ind w:firstLine="709"/>
        <w:jc w:val="both"/>
      </w:pPr>
      <w:r>
        <w:t>8</w:t>
      </w:r>
      <w:r w:rsidR="0067761B">
        <w:t>.</w:t>
      </w:r>
      <w:r w:rsidR="0067761B" w:rsidRPr="00A81A7F">
        <w:t xml:space="preserve"> </w:t>
      </w:r>
      <w:r w:rsidR="00312DD3">
        <w:t>Grupėje, kuriai Baseine paskirtas plaukimo takelis, mokymo plaukti metu negali būti daugiau</w:t>
      </w:r>
      <w:r w:rsidR="0067761B">
        <w:t xml:space="preserve"> </w:t>
      </w:r>
      <w:r w:rsidR="00312DD3">
        <w:t xml:space="preserve">nei </w:t>
      </w:r>
      <w:r w:rsidR="0067761B" w:rsidRPr="00BA4AEE">
        <w:t>1</w:t>
      </w:r>
      <w:r w:rsidR="0067761B">
        <w:t>2</w:t>
      </w:r>
      <w:r w:rsidR="0067761B" w:rsidRPr="00E961A0">
        <w:t xml:space="preserve"> M</w:t>
      </w:r>
      <w:r w:rsidR="0067761B">
        <w:t>okinių</w:t>
      </w:r>
      <w:r w:rsidR="0067761B" w:rsidRPr="00E961A0">
        <w:t>.</w:t>
      </w:r>
      <w:r w:rsidR="0067761B">
        <w:t xml:space="preserve"> Grupės gali būti </w:t>
      </w:r>
      <w:r w:rsidR="00783D82">
        <w:t xml:space="preserve">suformuotos iš tos pačios klasės Mokinių arba būti </w:t>
      </w:r>
      <w:r w:rsidR="0067761B">
        <w:t xml:space="preserve">jungtinės, suformuotos iš tos pačios Mokyklos </w:t>
      </w:r>
      <w:r w:rsidR="00312DD3">
        <w:t xml:space="preserve">skirtingų </w:t>
      </w:r>
      <w:r w:rsidR="0067761B">
        <w:t>klasių arba iš skirtingų Mokyklų Mokinių</w:t>
      </w:r>
      <w:r w:rsidR="00783D82">
        <w:t>.</w:t>
      </w:r>
    </w:p>
    <w:p w14:paraId="77ED8735" w14:textId="77777777" w:rsidR="00C83C8E" w:rsidRDefault="004E0AB2" w:rsidP="00C83C8E">
      <w:pPr>
        <w:ind w:firstLine="709"/>
        <w:jc w:val="both"/>
      </w:pPr>
      <w:r>
        <w:t>9</w:t>
      </w:r>
      <w:r w:rsidR="00312DD3">
        <w:t xml:space="preserve">. </w:t>
      </w:r>
      <w:r w:rsidR="00B61E47">
        <w:t>Vykdant M</w:t>
      </w:r>
      <w:r w:rsidR="001944B0">
        <w:t>okinių, turinčių specialiųjų ugdymosi poreikių, mokymą plaukti</w:t>
      </w:r>
      <w:r w:rsidR="009E56CD">
        <w:t xml:space="preserve"> ir formuojant grupes</w:t>
      </w:r>
      <w:r w:rsidR="00022D18">
        <w:t xml:space="preserve"> (atskiras arba integruotas</w:t>
      </w:r>
      <w:r w:rsidR="00CF3AB8">
        <w:t>,</w:t>
      </w:r>
      <w:r w:rsidR="002935B7">
        <w:t xml:space="preserve"> </w:t>
      </w:r>
      <w:r w:rsidR="002935B7" w:rsidRPr="004E0AB2">
        <w:t>nevirš</w:t>
      </w:r>
      <w:r w:rsidR="00CF3AB8" w:rsidRPr="004E0AB2">
        <w:t>ij</w:t>
      </w:r>
      <w:r w:rsidR="00B61E47">
        <w:t>ant Mokinių skaičiaus</w:t>
      </w:r>
      <w:r w:rsidR="00E1201D">
        <w:t>, nustatyta</w:t>
      </w:r>
      <w:r w:rsidRPr="004E0AB2">
        <w:t xml:space="preserve"> 8</w:t>
      </w:r>
      <w:r w:rsidR="002935B7" w:rsidRPr="004E0AB2">
        <w:t xml:space="preserve"> punktu</w:t>
      </w:r>
      <w:r w:rsidR="00022D18" w:rsidRPr="004E0AB2">
        <w:t>)</w:t>
      </w:r>
      <w:r w:rsidR="001944B0" w:rsidRPr="004E0AB2">
        <w:t>,</w:t>
      </w:r>
      <w:r w:rsidR="00B61E47">
        <w:t xml:space="preserve"> atsižvelgiama į M</w:t>
      </w:r>
      <w:r w:rsidR="001944B0">
        <w:t>okinių specialiuosi</w:t>
      </w:r>
      <w:r w:rsidR="0092501D">
        <w:t>us ugdymosi poreikius ir</w:t>
      </w:r>
      <w:r w:rsidR="00922B8D">
        <w:t xml:space="preserve"> jų lygį</w:t>
      </w:r>
      <w:r w:rsidR="00CF3AB8">
        <w:t>.</w:t>
      </w:r>
      <w:r w:rsidR="005267A2">
        <w:t xml:space="preserve"> Treneris </w:t>
      </w:r>
      <w:r w:rsidR="00B61E47">
        <w:t>šiems M</w:t>
      </w:r>
      <w:r w:rsidR="00C1732E">
        <w:t xml:space="preserve">okiniams </w:t>
      </w:r>
      <w:r w:rsidR="005267A2">
        <w:t>parenka tinkamą</w:t>
      </w:r>
      <w:r w:rsidR="00022D18">
        <w:t xml:space="preserve"> mokymo pl</w:t>
      </w:r>
      <w:r w:rsidR="005267A2">
        <w:t>aukti organizavimo būdą</w:t>
      </w:r>
      <w:r w:rsidR="00022D18">
        <w:t>.</w:t>
      </w:r>
      <w:r w:rsidR="006C4595">
        <w:t xml:space="preserve"> Dėl Mokinių, mokomų</w:t>
      </w:r>
      <w:r w:rsidR="0020684C">
        <w:t xml:space="preserve"> namuose, dalyvavimo Pamokose sprendimą priima tėvai (globėjai).</w:t>
      </w:r>
    </w:p>
    <w:p w14:paraId="6E68E8F9" w14:textId="77777777" w:rsidR="009178C5" w:rsidRDefault="004E0AB2" w:rsidP="00315422">
      <w:pPr>
        <w:ind w:firstLine="709"/>
        <w:jc w:val="both"/>
      </w:pPr>
      <w:r>
        <w:t>10</w:t>
      </w:r>
      <w:r w:rsidR="009178C5">
        <w:t>. Pamokos metu su klase dirba pradinio ugdymo mokytojas ir Treneris (jei</w:t>
      </w:r>
      <w:r w:rsidR="00DE76FA">
        <w:t xml:space="preserve">gu klasė dalijama į </w:t>
      </w:r>
      <w:r w:rsidR="005D1AAB">
        <w:t>grupes – 2 T</w:t>
      </w:r>
      <w:r w:rsidR="009178C5">
        <w:t>reneriai).</w:t>
      </w:r>
      <w:r w:rsidR="005D1AAB" w:rsidRPr="005D1AAB">
        <w:t xml:space="preserve"> </w:t>
      </w:r>
      <w:r w:rsidR="005D1AAB">
        <w:t xml:space="preserve">Teisės aktų nustatyta tvarka </w:t>
      </w:r>
      <w:r w:rsidR="00D072A6">
        <w:t xml:space="preserve">valandas skiria ir atlygina už darbą: </w:t>
      </w:r>
      <w:r w:rsidR="005D1AAB">
        <w:t>p</w:t>
      </w:r>
      <w:r w:rsidR="00DE76FA">
        <w:t>radinio ugdymo m</w:t>
      </w:r>
      <w:r w:rsidR="00CC214F">
        <w:t xml:space="preserve">okytojui </w:t>
      </w:r>
      <w:r w:rsidR="005D1AAB">
        <w:t xml:space="preserve">Mokykla </w:t>
      </w:r>
      <w:r w:rsidR="00DE76FA">
        <w:t xml:space="preserve">iš kontaktinių ir nekontaktinių valandų, Treneriui </w:t>
      </w:r>
      <w:r w:rsidR="005D1AAB">
        <w:t xml:space="preserve">– </w:t>
      </w:r>
      <w:r w:rsidR="00DE76FA">
        <w:t>Vykdytojas</w:t>
      </w:r>
      <w:r w:rsidR="005D1AAB">
        <w:t>.</w:t>
      </w:r>
      <w:r w:rsidR="00315422">
        <w:t xml:space="preserve"> </w:t>
      </w:r>
    </w:p>
    <w:p w14:paraId="49BE87E0" w14:textId="77777777" w:rsidR="00C05084" w:rsidRDefault="004E0AB2" w:rsidP="00C83C8E">
      <w:pPr>
        <w:ind w:firstLine="709"/>
        <w:jc w:val="both"/>
      </w:pPr>
      <w:r>
        <w:t>11</w:t>
      </w:r>
      <w:r w:rsidR="00C05084" w:rsidRPr="00A74076">
        <w:t>.</w:t>
      </w:r>
      <w:r w:rsidR="00C05084">
        <w:t xml:space="preserve"> </w:t>
      </w:r>
      <w:r w:rsidR="00041198">
        <w:t>Švietimo skyrius</w:t>
      </w:r>
      <w:r w:rsidR="00C05084">
        <w:t xml:space="preserve"> su Mokykla </w:t>
      </w:r>
      <w:r w:rsidR="00C05084" w:rsidRPr="00A74076">
        <w:t>suderin</w:t>
      </w:r>
      <w:r w:rsidR="00C05084">
        <w:t>a</w:t>
      </w:r>
      <w:r w:rsidR="00C05084" w:rsidRPr="00A74076">
        <w:t xml:space="preserve"> pirminius </w:t>
      </w:r>
      <w:r w:rsidR="00C05084">
        <w:t xml:space="preserve">Mokinių grupių sąrašus, su Vykdytoju – Pamokų grafiką, kurį patvirtina pagal Mokyklos klases ir grupes </w:t>
      </w:r>
      <w:r w:rsidR="00C05084" w:rsidRPr="00A74076">
        <w:t xml:space="preserve">iki kiekvienų metų </w:t>
      </w:r>
      <w:r w:rsidR="00C05084" w:rsidRPr="00BA4AEE">
        <w:t xml:space="preserve">rugpjūčio </w:t>
      </w:r>
      <w:r w:rsidR="006C4595">
        <w:t>20</w:t>
      </w:r>
      <w:r w:rsidR="00C05084" w:rsidRPr="00BA4AEE">
        <w:t xml:space="preserve"> d.</w:t>
      </w:r>
      <w:r w:rsidR="00C05084" w:rsidRPr="00A74076">
        <w:t xml:space="preserve"> </w:t>
      </w:r>
      <w:r w:rsidR="0060637D">
        <w:t>Pamokų grafikas perduodamas Mokyklai, Vykdytojui</w:t>
      </w:r>
      <w:r w:rsidR="002A2C7E">
        <w:t>, Vežėjui</w:t>
      </w:r>
      <w:r w:rsidR="0060637D">
        <w:t xml:space="preserve"> ir Baseino administracijai. </w:t>
      </w:r>
      <w:r w:rsidR="00041198">
        <w:t xml:space="preserve">Pamokų grafikas tokia pačia tvarka gali būti keičiamas II pusmečiui, patvirtinus jį iki </w:t>
      </w:r>
      <w:r w:rsidR="009D1A6E">
        <w:t>gruodžio 24</w:t>
      </w:r>
      <w:r w:rsidR="00041198">
        <w:t xml:space="preserve"> d. </w:t>
      </w:r>
    </w:p>
    <w:p w14:paraId="2D6F7A1D" w14:textId="77777777" w:rsidR="00C05084" w:rsidRDefault="004E0AB2" w:rsidP="00C05084">
      <w:pPr>
        <w:ind w:firstLine="709"/>
        <w:jc w:val="both"/>
      </w:pPr>
      <w:r>
        <w:t>12</w:t>
      </w:r>
      <w:r w:rsidR="00C05084" w:rsidRPr="00F46DF8">
        <w:t>. Moky</w:t>
      </w:r>
      <w:r w:rsidR="00C05084">
        <w:t xml:space="preserve">kla </w:t>
      </w:r>
      <w:r w:rsidR="00C05084" w:rsidRPr="00F46DF8">
        <w:t xml:space="preserve">iki pirmosios mokymo plaukti </w:t>
      </w:r>
      <w:r w:rsidR="00C05084">
        <w:t>Pamokos</w:t>
      </w:r>
      <w:r w:rsidR="00C05084" w:rsidRPr="00F46DF8">
        <w:t xml:space="preserve"> dienos </w:t>
      </w:r>
      <w:r w:rsidR="00C05084" w:rsidRPr="0061587F">
        <w:t xml:space="preserve">su </w:t>
      </w:r>
      <w:r w:rsidR="00C05084">
        <w:t>Vykdytoju</w:t>
      </w:r>
      <w:r w:rsidR="00C05084" w:rsidRPr="0061587F">
        <w:t xml:space="preserve"> sudaro mokymo plaukti sutartį</w:t>
      </w:r>
      <w:r w:rsidR="00C05084" w:rsidRPr="00F46DF8">
        <w:t>, kurioj</w:t>
      </w:r>
      <w:r w:rsidR="00C05084">
        <w:t>e nu</w:t>
      </w:r>
      <w:r w:rsidR="0060053A">
        <w:t xml:space="preserve">rodomi šalių įsipareigojimai, </w:t>
      </w:r>
      <w:r w:rsidR="0060053A" w:rsidRPr="00F46DF8">
        <w:t xml:space="preserve">teisės ir pareigos, </w:t>
      </w:r>
      <w:r w:rsidR="000F0686">
        <w:t>sutarties term</w:t>
      </w:r>
      <w:r w:rsidR="0060053A">
        <w:t>inas,</w:t>
      </w:r>
      <w:r w:rsidR="000F0686">
        <w:t xml:space="preserve"> sutarties keitimo, nutraukimo pagrindai ir padariniai</w:t>
      </w:r>
      <w:r w:rsidR="0060053A">
        <w:t>.</w:t>
      </w:r>
      <w:r w:rsidR="009A7C78">
        <w:t xml:space="preserve"> Jei Vykdytojas yra Mokykla, sutarties sudaryti nereikia.</w:t>
      </w:r>
    </w:p>
    <w:p w14:paraId="28AC66EE" w14:textId="77777777" w:rsidR="00A350CB" w:rsidRPr="00D94B44" w:rsidRDefault="00866EBE" w:rsidP="00C05084">
      <w:pPr>
        <w:ind w:firstLine="709"/>
        <w:jc w:val="both"/>
      </w:pPr>
      <w:r>
        <w:t xml:space="preserve">13. </w:t>
      </w:r>
      <w:r w:rsidR="00A350CB">
        <w:t>Paskelbus ekstremaliąją padėtį, užkrečiamųjų ligų epideminę situaciją, kuriai esant Mokykla nevykdo ugdymo proceso, taip pat oro temperatūrai esant 20 laipsnių</w:t>
      </w:r>
      <w:r>
        <w:t xml:space="preserve"> šalčio ar žemesnei, Pamokos nevykdomos. Tokiais atvejais</w:t>
      </w:r>
      <w:r w:rsidR="009D1A6E">
        <w:t xml:space="preserve"> papildomos Pamokos neskiriamos.</w:t>
      </w:r>
      <w:r>
        <w:t xml:space="preserve"> Vykdytojas priima sprendimą dėl Programos koregavimo, apie priimtą sprendimą informuoja Mokyklą ir Švietimo skyrių.</w:t>
      </w:r>
    </w:p>
    <w:p w14:paraId="78F57B5E" w14:textId="77777777" w:rsidR="00C05084" w:rsidRPr="00D94B44" w:rsidRDefault="00C05084" w:rsidP="00C05084">
      <w:pPr>
        <w:ind w:firstLine="709"/>
        <w:jc w:val="both"/>
      </w:pPr>
      <w:r w:rsidRPr="00D94B44">
        <w:t>1</w:t>
      </w:r>
      <w:r w:rsidR="004E0AB2">
        <w:t>4</w:t>
      </w:r>
      <w:r w:rsidRPr="00D94B44">
        <w:t xml:space="preserve">. </w:t>
      </w:r>
      <w:r>
        <w:t>Mokyklos</w:t>
      </w:r>
      <w:r w:rsidRPr="00D94B44">
        <w:t xml:space="preserve"> vadovas, užtikrindamas mo</w:t>
      </w:r>
      <w:r>
        <w:t xml:space="preserve">kymo plaukti </w:t>
      </w:r>
      <w:r w:rsidR="00C04905">
        <w:t xml:space="preserve">Programos </w:t>
      </w:r>
      <w:r w:rsidR="00922DD5">
        <w:t xml:space="preserve">vykdymą </w:t>
      </w:r>
      <w:r>
        <w:t>ir M</w:t>
      </w:r>
      <w:r w:rsidRPr="00D94B44">
        <w:t>okinių saugumą:</w:t>
      </w:r>
    </w:p>
    <w:p w14:paraId="7C8ACD37" w14:textId="77777777" w:rsidR="00C05084" w:rsidRPr="00D94B44" w:rsidRDefault="004E0AB2" w:rsidP="00C05084">
      <w:pPr>
        <w:ind w:firstLine="709"/>
        <w:jc w:val="both"/>
      </w:pPr>
      <w:r>
        <w:t>14</w:t>
      </w:r>
      <w:r w:rsidR="00C05084" w:rsidRPr="00D94B44">
        <w:t xml:space="preserve">.1. skiria </w:t>
      </w:r>
      <w:r w:rsidR="00C05084">
        <w:t>Progra</w:t>
      </w:r>
      <w:r w:rsidR="00C04905">
        <w:t>mos įgyvendinimo koordinatorių</w:t>
      </w:r>
      <w:r w:rsidR="003B02FC">
        <w:t>;</w:t>
      </w:r>
    </w:p>
    <w:p w14:paraId="73EFB1C9" w14:textId="77777777" w:rsidR="00C05084" w:rsidRPr="00D94B44" w:rsidRDefault="00C05084" w:rsidP="00C05084">
      <w:pPr>
        <w:ind w:firstLine="709"/>
        <w:jc w:val="both"/>
      </w:pPr>
      <w:r w:rsidRPr="00220B42">
        <w:t>1</w:t>
      </w:r>
      <w:r w:rsidR="004E0AB2">
        <w:t>4</w:t>
      </w:r>
      <w:r w:rsidRPr="00220B42">
        <w:t>.2</w:t>
      </w:r>
      <w:r>
        <w:t>. tvirtina</w:t>
      </w:r>
      <w:r w:rsidRPr="00220B42">
        <w:t xml:space="preserve"> dalyvaujančių </w:t>
      </w:r>
      <w:r>
        <w:t>P</w:t>
      </w:r>
      <w:r w:rsidR="00C04905">
        <w:t xml:space="preserve">rogramoje </w:t>
      </w:r>
      <w:r w:rsidRPr="00220B42">
        <w:t>Mokinių vardinius sąrašus;</w:t>
      </w:r>
    </w:p>
    <w:p w14:paraId="4D846122" w14:textId="77777777" w:rsidR="00C05084" w:rsidRPr="00D94B44" w:rsidRDefault="004E0AB2" w:rsidP="00C05084">
      <w:pPr>
        <w:ind w:firstLine="709"/>
        <w:jc w:val="both"/>
      </w:pPr>
      <w:r>
        <w:t>14</w:t>
      </w:r>
      <w:r w:rsidR="00C05084" w:rsidRPr="00D94B44">
        <w:t xml:space="preserve">.3. </w:t>
      </w:r>
      <w:r w:rsidR="008A2D23">
        <w:t xml:space="preserve">suderina su Švietimo skyriumi </w:t>
      </w:r>
      <w:r w:rsidR="00C05084">
        <w:t>M</w:t>
      </w:r>
      <w:r w:rsidR="00C05084" w:rsidRPr="00D94B44">
        <w:t>okinių paskirstymą į grupes;</w:t>
      </w:r>
    </w:p>
    <w:p w14:paraId="6A8F2B97" w14:textId="77777777" w:rsidR="00C05084" w:rsidRPr="00D94B44" w:rsidRDefault="004E0AB2" w:rsidP="00C05084">
      <w:pPr>
        <w:ind w:firstLine="709"/>
        <w:jc w:val="both"/>
      </w:pPr>
      <w:r>
        <w:t>14</w:t>
      </w:r>
      <w:r w:rsidR="00C05084" w:rsidRPr="00D94B44">
        <w:t>.4</w:t>
      </w:r>
      <w:r w:rsidR="00C05084">
        <w:t>. skiria M</w:t>
      </w:r>
      <w:r w:rsidR="00C05084" w:rsidRPr="00D94B44">
        <w:t>okinius lydintį</w:t>
      </w:r>
      <w:r w:rsidR="005F53B1">
        <w:t xml:space="preserve"> </w:t>
      </w:r>
      <w:r w:rsidR="00C05084" w:rsidRPr="00D94B44">
        <w:t>(</w:t>
      </w:r>
      <w:r w:rsidR="00C05084">
        <w:t>-</w:t>
      </w:r>
      <w:r w:rsidR="003B02FC">
        <w:t>čius) pradinio</w:t>
      </w:r>
      <w:r w:rsidR="00C05084" w:rsidRPr="00D94B44">
        <w:t xml:space="preserve"> </w:t>
      </w:r>
      <w:r w:rsidR="003B02FC">
        <w:t xml:space="preserve">ugdymo </w:t>
      </w:r>
      <w:r w:rsidR="00C05084" w:rsidRPr="00D94B44">
        <w:t>mokytoją</w:t>
      </w:r>
      <w:r w:rsidR="005F53B1">
        <w:t xml:space="preserve"> </w:t>
      </w:r>
      <w:r w:rsidR="00C05084" w:rsidRPr="00D94B44">
        <w:t>(</w:t>
      </w:r>
      <w:r w:rsidR="00C05084">
        <w:t>-</w:t>
      </w:r>
      <w:r w:rsidR="00F527A0">
        <w:t>us) ir</w:t>
      </w:r>
      <w:r w:rsidR="00C05084" w:rsidRPr="00D94B44">
        <w:t>, esant po</w:t>
      </w:r>
      <w:r w:rsidR="00C05084">
        <w:t xml:space="preserve">reikiui, </w:t>
      </w:r>
      <w:r w:rsidR="00C04905" w:rsidRPr="00D94B44">
        <w:t>lydintį</w:t>
      </w:r>
      <w:r w:rsidR="005F53B1">
        <w:t> </w:t>
      </w:r>
      <w:r w:rsidR="00C04905" w:rsidRPr="00D94B44">
        <w:t>(</w:t>
      </w:r>
      <w:r w:rsidR="00C04905">
        <w:t xml:space="preserve">-čius) </w:t>
      </w:r>
      <w:r w:rsidR="00C05084">
        <w:t>asmenį</w:t>
      </w:r>
      <w:r w:rsidR="005F53B1">
        <w:t xml:space="preserve"> </w:t>
      </w:r>
      <w:r w:rsidR="00C04905">
        <w:t>(-ius)</w:t>
      </w:r>
      <w:r w:rsidR="00C05084" w:rsidRPr="00D94B44">
        <w:t>;</w:t>
      </w:r>
    </w:p>
    <w:p w14:paraId="118842AF" w14:textId="77777777" w:rsidR="00C05084" w:rsidRDefault="004E0AB2" w:rsidP="00C05084">
      <w:pPr>
        <w:ind w:firstLine="709"/>
        <w:jc w:val="both"/>
      </w:pPr>
      <w:r>
        <w:t>14</w:t>
      </w:r>
      <w:r w:rsidR="00C05084" w:rsidRPr="00D94B44">
        <w:t>.5</w:t>
      </w:r>
      <w:r w:rsidR="00C05084">
        <w:t>. bendradarbiauja su Vykdytoju</w:t>
      </w:r>
      <w:r w:rsidR="00C05084" w:rsidRPr="00D94B44">
        <w:t xml:space="preserve"> ir kartu sprendžia su </w:t>
      </w:r>
      <w:r w:rsidR="00C05084">
        <w:t>Programos</w:t>
      </w:r>
      <w:r w:rsidR="00C05084" w:rsidRPr="00D94B44">
        <w:t xml:space="preserve"> </w:t>
      </w:r>
      <w:r w:rsidR="00C05084">
        <w:t>įgyvendinimu</w:t>
      </w:r>
      <w:r w:rsidR="00E301C8">
        <w:t xml:space="preserve"> susijusius klausimus;</w:t>
      </w:r>
    </w:p>
    <w:p w14:paraId="3372EC99" w14:textId="77777777" w:rsidR="0082796A" w:rsidRDefault="004E0AB2" w:rsidP="00C05084">
      <w:pPr>
        <w:ind w:firstLine="709"/>
        <w:jc w:val="both"/>
      </w:pPr>
      <w:r>
        <w:t>14</w:t>
      </w:r>
      <w:r w:rsidR="00E301C8">
        <w:t>.6. nu</w:t>
      </w:r>
      <w:r w:rsidR="0082796A">
        <w:t>stato nedalyvaujančių Pamokose M</w:t>
      </w:r>
      <w:r w:rsidR="00E301C8">
        <w:t>okini</w:t>
      </w:r>
      <w:r w:rsidR="0082796A">
        <w:t>ų saugumo užtikrinimo priemones šiais atvejais:</w:t>
      </w:r>
    </w:p>
    <w:p w14:paraId="5AEB65D3" w14:textId="77777777" w:rsidR="00244780" w:rsidRDefault="004E0AB2" w:rsidP="00C05084">
      <w:pPr>
        <w:ind w:firstLine="709"/>
        <w:jc w:val="both"/>
      </w:pPr>
      <w:r>
        <w:t>14</w:t>
      </w:r>
      <w:r w:rsidR="0082796A">
        <w:t>.6.1.</w:t>
      </w:r>
      <w:r w:rsidR="00E301C8">
        <w:t xml:space="preserve"> kai </w:t>
      </w:r>
      <w:r w:rsidR="00244780">
        <w:t>M</w:t>
      </w:r>
      <w:r w:rsidR="00A529E1">
        <w:t>okin</w:t>
      </w:r>
      <w:r w:rsidR="008223F1">
        <w:t>iai</w:t>
      </w:r>
      <w:r w:rsidR="00A529E1">
        <w:t xml:space="preserve"> mokosi pagal formalųjį švietimą papildančią plaukimo programą ir </w:t>
      </w:r>
      <w:r w:rsidR="00244780">
        <w:t xml:space="preserve">Mokyklos </w:t>
      </w:r>
      <w:r w:rsidR="00A529E1">
        <w:t>direktoriaus įsa</w:t>
      </w:r>
      <w:r w:rsidR="00945A68">
        <w:t>kymu yra atle</w:t>
      </w:r>
      <w:r w:rsidR="008223F1">
        <w:t>isti</w:t>
      </w:r>
      <w:r w:rsidR="00244780">
        <w:t xml:space="preserve"> nuo privalomo P</w:t>
      </w:r>
      <w:r w:rsidR="00A529E1">
        <w:t>amokų l</w:t>
      </w:r>
      <w:r w:rsidR="00244780">
        <w:t>ankymo;</w:t>
      </w:r>
    </w:p>
    <w:p w14:paraId="13AE2AFE" w14:textId="77777777" w:rsidR="00E301C8" w:rsidRDefault="004E0AB2" w:rsidP="00C05084">
      <w:pPr>
        <w:ind w:firstLine="709"/>
        <w:jc w:val="both"/>
      </w:pPr>
      <w:r w:rsidRPr="002627DC">
        <w:t>14</w:t>
      </w:r>
      <w:r w:rsidR="008223F1">
        <w:t>.6.2. kai Mokiniai</w:t>
      </w:r>
      <w:r w:rsidR="00A529E1" w:rsidRPr="002627DC">
        <w:t xml:space="preserve"> </w:t>
      </w:r>
      <w:r w:rsidR="00244780" w:rsidRPr="002627DC">
        <w:t xml:space="preserve">turi gydytojo (specialisto) išvadą (rekomendaciją), kad Pamokų negali </w:t>
      </w:r>
      <w:r w:rsidR="002627DC" w:rsidRPr="002627DC">
        <w:t xml:space="preserve">lankyti </w:t>
      </w:r>
      <w:r w:rsidR="004A2569" w:rsidRPr="002627DC">
        <w:t xml:space="preserve">dėl sveikatos sutrikimų </w:t>
      </w:r>
      <w:r w:rsidR="00244780" w:rsidRPr="002627DC">
        <w:t xml:space="preserve">arba kad </w:t>
      </w:r>
      <w:r w:rsidR="006E6765" w:rsidRPr="002627DC">
        <w:t xml:space="preserve">Pamokos Baseine </w:t>
      </w:r>
      <w:r w:rsidR="00244780" w:rsidRPr="002627DC">
        <w:t>gali pakenkti sveikatai.</w:t>
      </w:r>
    </w:p>
    <w:p w14:paraId="1BB415DC" w14:textId="77777777" w:rsidR="00C05084" w:rsidRPr="00D94B44" w:rsidRDefault="004E0AB2" w:rsidP="00C05084">
      <w:pPr>
        <w:ind w:firstLine="709"/>
        <w:jc w:val="both"/>
      </w:pPr>
      <w:r>
        <w:t>15</w:t>
      </w:r>
      <w:r w:rsidR="00C05084">
        <w:t>.</w:t>
      </w:r>
      <w:r w:rsidR="00EF32E0" w:rsidRPr="00EF32E0">
        <w:t xml:space="preserve"> </w:t>
      </w:r>
      <w:r w:rsidR="00EF32E0">
        <w:t>Programos įgyvendinimo koordinatorius</w:t>
      </w:r>
      <w:r w:rsidR="00C05084">
        <w:t>:</w:t>
      </w:r>
    </w:p>
    <w:p w14:paraId="66B76C9D" w14:textId="77777777" w:rsidR="002174C6" w:rsidRDefault="004E0AB2" w:rsidP="002174C6">
      <w:pPr>
        <w:ind w:firstLine="709"/>
        <w:jc w:val="both"/>
      </w:pPr>
      <w:r>
        <w:t>15</w:t>
      </w:r>
      <w:r w:rsidR="00945A68">
        <w:t xml:space="preserve">.1. sudaro </w:t>
      </w:r>
      <w:r w:rsidR="00945A68" w:rsidRPr="002627DC">
        <w:t>antro</w:t>
      </w:r>
      <w:r w:rsidR="002627DC" w:rsidRPr="002627DC">
        <w:t>sio</w:t>
      </w:r>
      <w:r w:rsidR="00945A68" w:rsidRPr="002627DC">
        <w:t>ms</w:t>
      </w:r>
      <w:r w:rsidR="005F53B1">
        <w:t xml:space="preserve"> </w:t>
      </w:r>
      <w:r w:rsidR="00945A68" w:rsidRPr="002627DC">
        <w:t>(-</w:t>
      </w:r>
      <w:r w:rsidR="002627DC" w:rsidRPr="002627DC">
        <w:t>aj</w:t>
      </w:r>
      <w:r w:rsidR="00945A68" w:rsidRPr="002627DC">
        <w:t>ai)</w:t>
      </w:r>
      <w:r w:rsidR="00945A68">
        <w:t xml:space="preserve"> klasėms</w:t>
      </w:r>
      <w:r w:rsidR="005F53B1">
        <w:t xml:space="preserve"> (-ei) P</w:t>
      </w:r>
      <w:r w:rsidR="00C05084" w:rsidRPr="00D94B44">
        <w:t>amokų tvarkaraštį</w:t>
      </w:r>
      <w:r w:rsidR="00C05084">
        <w:t>,</w:t>
      </w:r>
      <w:r w:rsidR="00C05084" w:rsidRPr="00D94B44">
        <w:t xml:space="preserve"> atsižvelgda</w:t>
      </w:r>
      <w:r w:rsidR="00C05084">
        <w:t>mas į Švietimo skyriaus</w:t>
      </w:r>
      <w:r w:rsidR="00C05084" w:rsidRPr="00D94B44">
        <w:t xml:space="preserve"> </w:t>
      </w:r>
      <w:r w:rsidR="00C05084">
        <w:t>patvirtintą Pamokų</w:t>
      </w:r>
      <w:r w:rsidR="00C05084" w:rsidRPr="00D94B44">
        <w:t xml:space="preserve"> grafiką;</w:t>
      </w:r>
    </w:p>
    <w:p w14:paraId="25CEBF1E" w14:textId="77777777" w:rsidR="00C05084" w:rsidRPr="00D94B44" w:rsidRDefault="004E0AB2" w:rsidP="002174C6">
      <w:pPr>
        <w:ind w:firstLine="709"/>
        <w:jc w:val="both"/>
      </w:pPr>
      <w:r>
        <w:lastRenderedPageBreak/>
        <w:t>15</w:t>
      </w:r>
      <w:r w:rsidR="00C05084">
        <w:t>.</w:t>
      </w:r>
      <w:r w:rsidR="00C05084" w:rsidRPr="00D94B44">
        <w:t>2.</w:t>
      </w:r>
      <w:r w:rsidR="00C05084">
        <w:t xml:space="preserve"> suderina su Vežėju </w:t>
      </w:r>
      <w:r w:rsidR="00FE413A">
        <w:t>Vežimo paslaugos teikimą pagal patvirtintą Pamokų</w:t>
      </w:r>
      <w:r w:rsidR="00EF32E0">
        <w:t xml:space="preserve"> </w:t>
      </w:r>
      <w:r w:rsidR="00C05084">
        <w:t>grafiką (</w:t>
      </w:r>
      <w:r w:rsidR="00FE413A">
        <w:t xml:space="preserve">Vežimo paslaugos </w:t>
      </w:r>
      <w:r w:rsidR="00C05084">
        <w:t xml:space="preserve">laikas </w:t>
      </w:r>
      <w:r w:rsidR="002174C6">
        <w:t xml:space="preserve">skiriamas papildomai ir </w:t>
      </w:r>
      <w:r w:rsidR="00EF32E0">
        <w:t>Pamokos laikui</w:t>
      </w:r>
      <w:r w:rsidR="00C05084">
        <w:t xml:space="preserve"> ne</w:t>
      </w:r>
      <w:r w:rsidR="00EF32E0">
        <w:t>priskiriamas</w:t>
      </w:r>
      <w:r w:rsidR="00C05084">
        <w:t>);</w:t>
      </w:r>
    </w:p>
    <w:p w14:paraId="0786B3F3" w14:textId="77777777" w:rsidR="00C05084" w:rsidRPr="00D9137D" w:rsidRDefault="004E0AB2" w:rsidP="00C05084">
      <w:pPr>
        <w:ind w:firstLine="709"/>
        <w:jc w:val="both"/>
        <w:rPr>
          <w:highlight w:val="yellow"/>
        </w:rPr>
      </w:pPr>
      <w:r>
        <w:t>15</w:t>
      </w:r>
      <w:r w:rsidR="00C05084">
        <w:t>.3. užtikrina, kad M</w:t>
      </w:r>
      <w:r w:rsidR="00C05084" w:rsidRPr="00D94B44">
        <w:t>okiniai būtų pasitikrinę sveikatą</w:t>
      </w:r>
      <w:r w:rsidR="00C05084">
        <w:t xml:space="preserve"> </w:t>
      </w:r>
      <w:r w:rsidR="00C05084" w:rsidRPr="0074209A">
        <w:t>(pagal</w:t>
      </w:r>
      <w:r w:rsidR="005F53B1">
        <w:t xml:space="preserve"> statistinę apskaitos formą Nr. </w:t>
      </w:r>
      <w:r w:rsidR="00C05084" w:rsidRPr="0074209A">
        <w:t>027-1/a „Vaiko sveikatos pažymėjimas</w:t>
      </w:r>
      <w:r w:rsidR="00C05084">
        <w:t>“</w:t>
      </w:r>
      <w:r w:rsidR="00C05084" w:rsidRPr="0074209A">
        <w:t>, patvirtintą Lietuvos Respublikos sveikatos apsaugos ministro 2004 m. gruodžio 24 d. įsakymu Nr. V-951 „Dėl statistinės apskaitos formos Nr. 027-1/a „Vaiko sveikat</w:t>
      </w:r>
      <w:r w:rsidR="008223F1">
        <w:t>os pažymėjimas“ patvirtinimo“).</w:t>
      </w:r>
    </w:p>
    <w:p w14:paraId="55B220C8" w14:textId="77777777" w:rsidR="00C05084" w:rsidRPr="00D94B44" w:rsidRDefault="004E0AB2" w:rsidP="00C05084">
      <w:pPr>
        <w:ind w:firstLine="709"/>
        <w:jc w:val="both"/>
      </w:pPr>
      <w:r>
        <w:t>16</w:t>
      </w:r>
      <w:r w:rsidR="00EF32E0">
        <w:t>. Pradinio ugdymo</w:t>
      </w:r>
      <w:r w:rsidR="00C05084" w:rsidRPr="00D94B44">
        <w:t xml:space="preserve"> mokytojas:</w:t>
      </w:r>
    </w:p>
    <w:p w14:paraId="2DA078A4" w14:textId="1211B0EF" w:rsidR="008223F1" w:rsidRDefault="004E0AB2" w:rsidP="00C05084">
      <w:pPr>
        <w:ind w:firstLine="709"/>
        <w:jc w:val="both"/>
      </w:pPr>
      <w:r>
        <w:t>16</w:t>
      </w:r>
      <w:r w:rsidR="00C05084">
        <w:t xml:space="preserve">.1. </w:t>
      </w:r>
      <w:r w:rsidR="008223F1">
        <w:t xml:space="preserve">pasirašytinai </w:t>
      </w:r>
      <w:r w:rsidR="00C05084">
        <w:t>supažindina M</w:t>
      </w:r>
      <w:r w:rsidR="00C05084" w:rsidRPr="00D94B44">
        <w:t xml:space="preserve">okinius su saugaus eismo </w:t>
      </w:r>
      <w:r w:rsidR="00C05084">
        <w:t>ir elgesio autobuse</w:t>
      </w:r>
      <w:r w:rsidR="00243EA2">
        <w:t xml:space="preserve"> bei kelionės metu</w:t>
      </w:r>
      <w:r w:rsidR="00C05084">
        <w:t xml:space="preserve"> </w:t>
      </w:r>
      <w:r w:rsidR="00C05084" w:rsidRPr="00D94B44">
        <w:t>taisyklėmis</w:t>
      </w:r>
      <w:r w:rsidR="008223F1">
        <w:t>;</w:t>
      </w:r>
    </w:p>
    <w:p w14:paraId="0040F935" w14:textId="6038126F" w:rsidR="00C05084" w:rsidRPr="00D94B44" w:rsidRDefault="004E0AB2" w:rsidP="00C05084">
      <w:pPr>
        <w:ind w:firstLine="709"/>
        <w:jc w:val="both"/>
      </w:pPr>
      <w:r>
        <w:t>16</w:t>
      </w:r>
      <w:r w:rsidR="00C05084">
        <w:t>.2. lydi M</w:t>
      </w:r>
      <w:r w:rsidR="00C05084" w:rsidRPr="00D94B44">
        <w:t xml:space="preserve">okinius į </w:t>
      </w:r>
      <w:r w:rsidR="00C05084">
        <w:t>Pamokas</w:t>
      </w:r>
      <w:r w:rsidR="004333B8">
        <w:t xml:space="preserve"> ir iš jų</w:t>
      </w:r>
      <w:r w:rsidR="00C05084">
        <w:t>,</w:t>
      </w:r>
      <w:r w:rsidR="008223F1">
        <w:t xml:space="preserve"> atsako už </w:t>
      </w:r>
      <w:r w:rsidR="00D51A74">
        <w:t>Mokinių</w:t>
      </w:r>
      <w:r w:rsidR="008223F1">
        <w:t xml:space="preserve"> </w:t>
      </w:r>
      <w:r w:rsidR="00D51A74">
        <w:t>(</w:t>
      </w:r>
      <w:r w:rsidR="00A7055C">
        <w:t xml:space="preserve">taip pat ir tų, kurie yra gydytojo laikinai atleisti nuo mokymosi plaukti dėl </w:t>
      </w:r>
      <w:r w:rsidR="006141A3">
        <w:t>ligos ar po ligos ir atvykusių</w:t>
      </w:r>
      <w:r w:rsidR="00A7055C">
        <w:t xml:space="preserve"> į Baseiną stebėti Pamokos</w:t>
      </w:r>
      <w:r w:rsidR="00D51A74">
        <w:t xml:space="preserve">) </w:t>
      </w:r>
      <w:r w:rsidR="006141A3">
        <w:t>saugumą (išskyrus laiką, kai Mokiniai yra plaukimo takeliuose)</w:t>
      </w:r>
      <w:r w:rsidR="00C05084" w:rsidRPr="00D94B44">
        <w:t>;</w:t>
      </w:r>
    </w:p>
    <w:p w14:paraId="57A5209F" w14:textId="77777777" w:rsidR="00C05084" w:rsidRPr="00D94B44" w:rsidRDefault="004E0AB2" w:rsidP="00C05084">
      <w:pPr>
        <w:ind w:firstLine="709"/>
        <w:jc w:val="both"/>
      </w:pPr>
      <w:r>
        <w:t>16</w:t>
      </w:r>
      <w:r w:rsidR="00C05084" w:rsidRPr="00D94B44">
        <w:t xml:space="preserve">.3. </w:t>
      </w:r>
      <w:r w:rsidR="00C05084" w:rsidRPr="00C87B4E">
        <w:t>informuoja tėvus</w:t>
      </w:r>
      <w:r w:rsidR="00F527A0">
        <w:t xml:space="preserve"> (globėjus)</w:t>
      </w:r>
      <w:r w:rsidR="00C05084" w:rsidRPr="00C87B4E">
        <w:t>,</w:t>
      </w:r>
      <w:r w:rsidR="00C05084">
        <w:t xml:space="preserve"> kad M</w:t>
      </w:r>
      <w:r w:rsidR="00C05084" w:rsidRPr="00D94B44">
        <w:t>okiniai būtų aprūpinti individualiomis plaukimo i</w:t>
      </w:r>
      <w:r w:rsidR="00C05084">
        <w:t>r</w:t>
      </w:r>
      <w:r w:rsidR="00C05084" w:rsidRPr="00D94B44">
        <w:t xml:space="preserve"> higienos priemonėmis;</w:t>
      </w:r>
    </w:p>
    <w:p w14:paraId="74E160B5" w14:textId="77777777" w:rsidR="008223F1" w:rsidRDefault="004E0AB2" w:rsidP="00C05084">
      <w:pPr>
        <w:ind w:firstLine="709"/>
        <w:jc w:val="both"/>
      </w:pPr>
      <w:r>
        <w:t>16</w:t>
      </w:r>
      <w:r w:rsidR="00C05084" w:rsidRPr="00F46DF8">
        <w:t xml:space="preserve">.4. </w:t>
      </w:r>
      <w:r w:rsidR="00C26851">
        <w:t xml:space="preserve">dalyvauja </w:t>
      </w:r>
      <w:r w:rsidR="00C05084">
        <w:t>P</w:t>
      </w:r>
      <w:r w:rsidR="00C26851">
        <w:t>amokoje</w:t>
      </w:r>
      <w:r w:rsidR="00B17A34">
        <w:t xml:space="preserve"> ir talkina Treneriui</w:t>
      </w:r>
      <w:r w:rsidR="008223F1">
        <w:t>;</w:t>
      </w:r>
    </w:p>
    <w:p w14:paraId="0547EC07" w14:textId="77777777" w:rsidR="00B17A34" w:rsidRDefault="00B17A34" w:rsidP="00B17A34">
      <w:pPr>
        <w:ind w:firstLine="709"/>
        <w:jc w:val="both"/>
      </w:pPr>
      <w:r>
        <w:t>16.5. kartu su Treneriu vertina Mokinių pasiekimus, teikia informaciją M</w:t>
      </w:r>
      <w:r w:rsidRPr="002D4DFE">
        <w:t>ok</w:t>
      </w:r>
      <w:r>
        <w:t xml:space="preserve">inių tėvams (globėjams) </w:t>
      </w:r>
      <w:r w:rsidR="00F527A0">
        <w:t>apie</w:t>
      </w:r>
      <w:r w:rsidR="00C72EFC">
        <w:t xml:space="preserve"> vaiko</w:t>
      </w:r>
      <w:r w:rsidRPr="002D4DFE">
        <w:t xml:space="preserve"> pasiek</w:t>
      </w:r>
      <w:r>
        <w:t>imus ir daromą pažangą Pamokų metu;</w:t>
      </w:r>
    </w:p>
    <w:p w14:paraId="4EF83E31" w14:textId="2743BBB5" w:rsidR="00C05084" w:rsidRPr="00D94B44" w:rsidRDefault="00B17A34" w:rsidP="00D51A74">
      <w:pPr>
        <w:ind w:firstLine="709"/>
        <w:jc w:val="both"/>
      </w:pPr>
      <w:r>
        <w:t>16.6</w:t>
      </w:r>
      <w:r w:rsidR="008223F1">
        <w:t xml:space="preserve">. </w:t>
      </w:r>
      <w:r w:rsidR="00C05084">
        <w:t>žymi M</w:t>
      </w:r>
      <w:r w:rsidR="00C05084" w:rsidRPr="00D94B44">
        <w:t>okinių lankomumą, pa</w:t>
      </w:r>
      <w:r w:rsidR="00C05084">
        <w:t>mokos temą, uždavinius, tikslus</w:t>
      </w:r>
      <w:r w:rsidR="007239FD">
        <w:t xml:space="preserve"> ir kt.</w:t>
      </w:r>
    </w:p>
    <w:p w14:paraId="2476B758" w14:textId="77777777" w:rsidR="00C05084" w:rsidRPr="00186D66" w:rsidRDefault="00C05084" w:rsidP="00C05084">
      <w:pPr>
        <w:jc w:val="both"/>
        <w:rPr>
          <w:lang w:eastAsia="lt-LT"/>
        </w:rPr>
      </w:pPr>
    </w:p>
    <w:p w14:paraId="796460C4" w14:textId="77777777" w:rsidR="00C05084" w:rsidRPr="00022639" w:rsidRDefault="00C05084" w:rsidP="00C05084">
      <w:pPr>
        <w:jc w:val="center"/>
        <w:rPr>
          <w:b/>
        </w:rPr>
      </w:pPr>
      <w:r w:rsidRPr="00022639">
        <w:rPr>
          <w:b/>
        </w:rPr>
        <w:t>III SKYRIUS</w:t>
      </w:r>
    </w:p>
    <w:p w14:paraId="1AE12914" w14:textId="77777777" w:rsidR="00022639" w:rsidRPr="00022639" w:rsidRDefault="00022639" w:rsidP="00C05084">
      <w:pPr>
        <w:jc w:val="center"/>
        <w:rPr>
          <w:b/>
        </w:rPr>
      </w:pPr>
      <w:r w:rsidRPr="00022639">
        <w:rPr>
          <w:b/>
        </w:rPr>
        <w:t>MOKINIŲ PASIEKIMŲ VERTINIMAS</w:t>
      </w:r>
    </w:p>
    <w:p w14:paraId="4AF1B111" w14:textId="77777777" w:rsidR="00C05084" w:rsidRDefault="00C05084" w:rsidP="00C05084">
      <w:pPr>
        <w:jc w:val="both"/>
        <w:rPr>
          <w:highlight w:val="yellow"/>
        </w:rPr>
      </w:pPr>
    </w:p>
    <w:p w14:paraId="3522B9FC" w14:textId="77777777" w:rsidR="00B93634" w:rsidRDefault="00026957" w:rsidP="00B93634">
      <w:pPr>
        <w:autoSpaceDE w:val="0"/>
        <w:autoSpaceDN w:val="0"/>
        <w:adjustRightInd w:val="0"/>
        <w:ind w:firstLine="709"/>
        <w:jc w:val="both"/>
        <w:rPr>
          <w:rFonts w:eastAsiaTheme="minorHAnsi"/>
        </w:rPr>
      </w:pPr>
      <w:r>
        <w:rPr>
          <w:rFonts w:eastAsiaTheme="minorHAnsi"/>
        </w:rPr>
        <w:t>17</w:t>
      </w:r>
      <w:r w:rsidR="00DB0F8D" w:rsidRPr="00DB0F8D">
        <w:rPr>
          <w:rFonts w:eastAsiaTheme="minorHAnsi"/>
        </w:rPr>
        <w:t>. Mokinių pasiekimai ir pažanga</w:t>
      </w:r>
      <w:r w:rsidR="00DB0F8D">
        <w:rPr>
          <w:rFonts w:eastAsiaTheme="minorHAnsi"/>
        </w:rPr>
        <w:t>, įgyvendinant</w:t>
      </w:r>
      <w:r w:rsidR="00DB0F8D" w:rsidRPr="00DB0F8D">
        <w:rPr>
          <w:rFonts w:eastAsiaTheme="minorHAnsi"/>
        </w:rPr>
        <w:t xml:space="preserve"> </w:t>
      </w:r>
      <w:r w:rsidR="00DA5E35">
        <w:rPr>
          <w:rFonts w:eastAsiaTheme="minorHAnsi"/>
        </w:rPr>
        <w:t xml:space="preserve">Programą, </w:t>
      </w:r>
      <w:r w:rsidR="00DB0F8D" w:rsidRPr="00DB0F8D">
        <w:rPr>
          <w:rFonts w:eastAsiaTheme="minorHAnsi"/>
        </w:rPr>
        <w:t>vertinami vadovaujantis Lietuvos Respublikos</w:t>
      </w:r>
      <w:r w:rsidR="00DB0F8D">
        <w:rPr>
          <w:rFonts w:eastAsiaTheme="minorHAnsi"/>
        </w:rPr>
        <w:t xml:space="preserve"> </w:t>
      </w:r>
      <w:r w:rsidR="00DB0F8D" w:rsidRPr="00DB0F8D">
        <w:rPr>
          <w:rFonts w:eastAsiaTheme="minorHAnsi"/>
        </w:rPr>
        <w:t>švietimo ir mokslo ministro patvirtintais teisės aktais, reglamentuojančiais bendrojo</w:t>
      </w:r>
      <w:r w:rsidR="00DB0F8D">
        <w:rPr>
          <w:rFonts w:eastAsiaTheme="minorHAnsi"/>
        </w:rPr>
        <w:t xml:space="preserve"> </w:t>
      </w:r>
      <w:r w:rsidR="00DB0F8D" w:rsidRPr="00DB0F8D">
        <w:rPr>
          <w:rFonts w:eastAsiaTheme="minorHAnsi"/>
        </w:rPr>
        <w:t>ugdymo programose dalyvaujančių mokinių mokymosi pasiekimų vertinimą,</w:t>
      </w:r>
      <w:r w:rsidR="00DB0F8D">
        <w:rPr>
          <w:rFonts w:eastAsiaTheme="minorHAnsi"/>
        </w:rPr>
        <w:t xml:space="preserve"> </w:t>
      </w:r>
      <w:r w:rsidR="00DB0F8D" w:rsidRPr="00DB0F8D">
        <w:rPr>
          <w:rFonts w:eastAsiaTheme="minorHAnsi"/>
        </w:rPr>
        <w:t>v</w:t>
      </w:r>
      <w:r w:rsidR="00A21C3F">
        <w:rPr>
          <w:rFonts w:eastAsiaTheme="minorHAnsi"/>
        </w:rPr>
        <w:t>ertinimo rezultatų panaudojimą.</w:t>
      </w:r>
    </w:p>
    <w:p w14:paraId="1045C61A" w14:textId="77777777" w:rsidR="00FD1D15" w:rsidRDefault="00026957" w:rsidP="00B93634">
      <w:pPr>
        <w:autoSpaceDE w:val="0"/>
        <w:autoSpaceDN w:val="0"/>
        <w:adjustRightInd w:val="0"/>
        <w:ind w:firstLine="709"/>
        <w:jc w:val="both"/>
        <w:rPr>
          <w:rFonts w:eastAsiaTheme="minorHAnsi"/>
        </w:rPr>
      </w:pPr>
      <w:r>
        <w:rPr>
          <w:rFonts w:eastAsiaTheme="minorHAnsi"/>
        </w:rPr>
        <w:t xml:space="preserve">18. </w:t>
      </w:r>
      <w:r w:rsidR="00B93634">
        <w:rPr>
          <w:rFonts w:eastAsiaTheme="minorHAnsi"/>
        </w:rPr>
        <w:t>Pradinio ugdymo m</w:t>
      </w:r>
      <w:r w:rsidR="00A21C3F" w:rsidRPr="00A21C3F">
        <w:rPr>
          <w:rFonts w:eastAsiaTheme="minorHAnsi"/>
        </w:rPr>
        <w:t xml:space="preserve">okytojas </w:t>
      </w:r>
      <w:r w:rsidR="008E1A0F">
        <w:rPr>
          <w:rFonts w:eastAsiaTheme="minorHAnsi"/>
        </w:rPr>
        <w:t xml:space="preserve">kartu su Treneriu </w:t>
      </w:r>
      <w:r w:rsidR="00A21C3F" w:rsidRPr="00A21C3F">
        <w:rPr>
          <w:rFonts w:eastAsiaTheme="minorHAnsi"/>
        </w:rPr>
        <w:t xml:space="preserve">numato Mokinių vertinimą pagal Programoje numatytus </w:t>
      </w:r>
      <w:r w:rsidR="00FD1D15">
        <w:rPr>
          <w:rFonts w:eastAsiaTheme="minorHAnsi"/>
        </w:rPr>
        <w:t xml:space="preserve">jos įgyvendinimo </w:t>
      </w:r>
      <w:r w:rsidR="00DC4976">
        <w:rPr>
          <w:rFonts w:eastAsiaTheme="minorHAnsi"/>
        </w:rPr>
        <w:t>tikslus</w:t>
      </w:r>
      <w:r w:rsidR="002627DC" w:rsidRPr="00154804">
        <w:rPr>
          <w:rFonts w:eastAsiaTheme="minorHAnsi"/>
        </w:rPr>
        <w:t xml:space="preserve"> ir uždavinius</w:t>
      </w:r>
      <w:r w:rsidR="00FD1D15" w:rsidRPr="00154804">
        <w:rPr>
          <w:rFonts w:eastAsiaTheme="minorHAnsi"/>
        </w:rPr>
        <w:t>.</w:t>
      </w:r>
    </w:p>
    <w:p w14:paraId="5FCD86D8" w14:textId="77777777" w:rsidR="00B93634" w:rsidRPr="00B93634" w:rsidRDefault="00026957" w:rsidP="00B93634">
      <w:pPr>
        <w:autoSpaceDE w:val="0"/>
        <w:autoSpaceDN w:val="0"/>
        <w:adjustRightInd w:val="0"/>
        <w:ind w:firstLine="709"/>
        <w:jc w:val="both"/>
        <w:rPr>
          <w:rFonts w:eastAsiaTheme="minorHAnsi"/>
        </w:rPr>
      </w:pPr>
      <w:r>
        <w:rPr>
          <w:rFonts w:eastAsiaTheme="minorHAnsi"/>
        </w:rPr>
        <w:t xml:space="preserve">19. </w:t>
      </w:r>
      <w:r w:rsidR="00B93634">
        <w:rPr>
          <w:rFonts w:eastAsiaTheme="minorHAnsi"/>
        </w:rPr>
        <w:t xml:space="preserve">Įgyvendinant Programą, </w:t>
      </w:r>
      <w:r w:rsidR="00C72EFC">
        <w:rPr>
          <w:rFonts w:eastAsiaTheme="minorHAnsi"/>
        </w:rPr>
        <w:t>p</w:t>
      </w:r>
      <w:r w:rsidR="003066DF">
        <w:rPr>
          <w:rFonts w:eastAsiaTheme="minorHAnsi"/>
        </w:rPr>
        <w:t>radinio ugdymo mokytojui</w:t>
      </w:r>
      <w:r w:rsidR="003066DF" w:rsidRPr="00A21C3F">
        <w:rPr>
          <w:rFonts w:eastAsiaTheme="minorHAnsi"/>
        </w:rPr>
        <w:t xml:space="preserve"> </w:t>
      </w:r>
      <w:r w:rsidR="00B93634">
        <w:rPr>
          <w:rFonts w:eastAsiaTheme="minorHAnsi"/>
        </w:rPr>
        <w:t xml:space="preserve">rekomenduojama taikyti </w:t>
      </w:r>
      <w:r w:rsidR="00B93634" w:rsidRPr="00B93634">
        <w:rPr>
          <w:rFonts w:eastAsiaTheme="minorHAnsi"/>
        </w:rPr>
        <w:t>formuojam</w:t>
      </w:r>
      <w:r w:rsidR="00B93634">
        <w:rPr>
          <w:rFonts w:eastAsiaTheme="minorHAnsi"/>
        </w:rPr>
        <w:t>ąjį</w:t>
      </w:r>
      <w:r w:rsidR="00B93634" w:rsidRPr="00B93634">
        <w:rPr>
          <w:rFonts w:eastAsiaTheme="minorHAnsi"/>
        </w:rPr>
        <w:t xml:space="preserve"> ugdom</w:t>
      </w:r>
      <w:r w:rsidR="00B93634">
        <w:rPr>
          <w:rFonts w:eastAsiaTheme="minorHAnsi"/>
        </w:rPr>
        <w:t xml:space="preserve">ąjį ir </w:t>
      </w:r>
      <w:r w:rsidR="003066DF">
        <w:rPr>
          <w:rFonts w:eastAsiaTheme="minorHAnsi"/>
        </w:rPr>
        <w:t>diagnostinį vertinimus</w:t>
      </w:r>
      <w:r w:rsidR="00B93634" w:rsidRPr="00B93634">
        <w:rPr>
          <w:rFonts w:eastAsiaTheme="minorHAnsi"/>
        </w:rPr>
        <w:t>:</w:t>
      </w:r>
    </w:p>
    <w:p w14:paraId="6ABAFD89" w14:textId="77777777" w:rsidR="00E27E2F" w:rsidRDefault="00026957" w:rsidP="00FD1D15">
      <w:pPr>
        <w:autoSpaceDE w:val="0"/>
        <w:autoSpaceDN w:val="0"/>
        <w:adjustRightInd w:val="0"/>
        <w:ind w:firstLine="709"/>
        <w:jc w:val="both"/>
        <w:rPr>
          <w:rFonts w:eastAsiaTheme="minorHAnsi"/>
        </w:rPr>
      </w:pPr>
      <w:r>
        <w:rPr>
          <w:rFonts w:eastAsiaTheme="minorHAnsi"/>
        </w:rPr>
        <w:t>19</w:t>
      </w:r>
      <w:r w:rsidR="00FD1D15" w:rsidRPr="00FD1D15">
        <w:rPr>
          <w:rFonts w:eastAsiaTheme="minorHAnsi"/>
        </w:rPr>
        <w:t>.1. formuojam</w:t>
      </w:r>
      <w:r w:rsidR="00E27E2F">
        <w:rPr>
          <w:rFonts w:eastAsiaTheme="minorHAnsi"/>
        </w:rPr>
        <w:t>ąjį ugdomąjį vertinimą</w:t>
      </w:r>
      <w:r w:rsidR="00FD1D15" w:rsidRPr="00FD1D15">
        <w:rPr>
          <w:rFonts w:eastAsiaTheme="minorHAnsi"/>
        </w:rPr>
        <w:t xml:space="preserve"> </w:t>
      </w:r>
      <w:r w:rsidR="003066DF">
        <w:rPr>
          <w:rFonts w:eastAsiaTheme="minorHAnsi"/>
        </w:rPr>
        <w:t xml:space="preserve">kartu su Treneriu </w:t>
      </w:r>
      <w:r w:rsidR="00FD1D15" w:rsidRPr="00FD1D15">
        <w:rPr>
          <w:rFonts w:eastAsiaTheme="minorHAnsi"/>
        </w:rPr>
        <w:t>atli</w:t>
      </w:r>
      <w:r w:rsidR="00E27E2F">
        <w:rPr>
          <w:rFonts w:eastAsiaTheme="minorHAnsi"/>
        </w:rPr>
        <w:t xml:space="preserve">kti </w:t>
      </w:r>
      <w:r w:rsidR="00FD1D15" w:rsidRPr="00FD1D15">
        <w:rPr>
          <w:rFonts w:eastAsiaTheme="minorHAnsi"/>
        </w:rPr>
        <w:t xml:space="preserve">nuolat </w:t>
      </w:r>
      <w:r w:rsidR="00FD1D15">
        <w:rPr>
          <w:rFonts w:eastAsiaTheme="minorHAnsi"/>
        </w:rPr>
        <w:t xml:space="preserve">Programos vykdymo </w:t>
      </w:r>
      <w:r w:rsidR="00E27E2F">
        <w:rPr>
          <w:rFonts w:eastAsiaTheme="minorHAnsi"/>
        </w:rPr>
        <w:t>metu, teikiant M</w:t>
      </w:r>
      <w:r w:rsidR="00FD1D15" w:rsidRPr="00FD1D15">
        <w:rPr>
          <w:rFonts w:eastAsiaTheme="minorHAnsi"/>
        </w:rPr>
        <w:t>okiniui informaciją (žodžiu, o prireikus ir raštu, t. y. parašant</w:t>
      </w:r>
      <w:r w:rsidR="00FD1D15">
        <w:rPr>
          <w:rFonts w:eastAsiaTheme="minorHAnsi"/>
        </w:rPr>
        <w:t xml:space="preserve"> </w:t>
      </w:r>
      <w:r w:rsidR="00FD1D15" w:rsidRPr="00FD1D15">
        <w:rPr>
          <w:rFonts w:eastAsiaTheme="minorHAnsi"/>
        </w:rPr>
        <w:t xml:space="preserve">komentarą) apie jo mokymosi plaukti pasiekimus ar nesėkmes; </w:t>
      </w:r>
    </w:p>
    <w:p w14:paraId="229D4E48" w14:textId="6D020CED" w:rsidR="00154804" w:rsidRPr="00154804" w:rsidRDefault="00026957" w:rsidP="008E1A0F">
      <w:pPr>
        <w:ind w:firstLine="709"/>
        <w:jc w:val="both"/>
        <w:rPr>
          <w:rFonts w:eastAsiaTheme="minorHAnsi"/>
        </w:rPr>
      </w:pPr>
      <w:r w:rsidRPr="00154804">
        <w:rPr>
          <w:rFonts w:eastAsiaTheme="minorHAnsi"/>
        </w:rPr>
        <w:t>19</w:t>
      </w:r>
      <w:r w:rsidR="00166B45" w:rsidRPr="00154804">
        <w:rPr>
          <w:rFonts w:eastAsiaTheme="minorHAnsi"/>
        </w:rPr>
        <w:t>.2. diagnostinį vertinimą atli</w:t>
      </w:r>
      <w:r w:rsidR="00FD1D15" w:rsidRPr="00154804">
        <w:rPr>
          <w:rFonts w:eastAsiaTheme="minorHAnsi"/>
        </w:rPr>
        <w:t>k</w:t>
      </w:r>
      <w:r w:rsidR="00166B45" w:rsidRPr="00154804">
        <w:rPr>
          <w:rFonts w:eastAsiaTheme="minorHAnsi"/>
        </w:rPr>
        <w:t>ti</w:t>
      </w:r>
      <w:r w:rsidR="00FD1D15" w:rsidRPr="00154804">
        <w:rPr>
          <w:rFonts w:eastAsiaTheme="minorHAnsi"/>
        </w:rPr>
        <w:t xml:space="preserve"> </w:t>
      </w:r>
      <w:r w:rsidR="00166B45" w:rsidRPr="00154804">
        <w:rPr>
          <w:rFonts w:eastAsiaTheme="minorHAnsi"/>
        </w:rPr>
        <w:t xml:space="preserve">mokymo plaukti </w:t>
      </w:r>
      <w:r w:rsidR="00FD1D15" w:rsidRPr="00154804">
        <w:rPr>
          <w:rFonts w:eastAsiaTheme="minorHAnsi"/>
        </w:rPr>
        <w:t>pradžioje</w:t>
      </w:r>
      <w:r w:rsidR="00166B45" w:rsidRPr="00154804">
        <w:rPr>
          <w:rFonts w:eastAsiaTheme="minorHAnsi"/>
        </w:rPr>
        <w:t>, siekiant nustatyti esamą padėtį (kaip Mokiniai moka plaukti ir elgtis vandenyje), baigiantis I pusmečiui (</w:t>
      </w:r>
      <w:r w:rsidR="00166B45" w:rsidRPr="00154804">
        <w:t xml:space="preserve">nustatyti </w:t>
      </w:r>
      <w:r w:rsidR="00166B45" w:rsidRPr="00154804">
        <w:rPr>
          <w:rFonts w:eastAsiaTheme="minorHAnsi"/>
        </w:rPr>
        <w:t xml:space="preserve">Mokinių </w:t>
      </w:r>
      <w:r w:rsidR="00166B45" w:rsidRPr="00154804">
        <w:t xml:space="preserve">gebėjimą nuplaukti 25 metrus pasirinktu būdu (stiliumi) be pagalbinės priemonės) </w:t>
      </w:r>
      <w:r w:rsidR="00166B45" w:rsidRPr="00154804">
        <w:rPr>
          <w:rFonts w:eastAsiaTheme="minorHAnsi"/>
        </w:rPr>
        <w:t>ir baigiantis II pusmečiui (</w:t>
      </w:r>
      <w:r w:rsidR="00166B45" w:rsidRPr="00154804">
        <w:t xml:space="preserve">nustatyti </w:t>
      </w:r>
      <w:r w:rsidR="00166B45" w:rsidRPr="00154804">
        <w:rPr>
          <w:rFonts w:eastAsiaTheme="minorHAnsi"/>
        </w:rPr>
        <w:t xml:space="preserve">Mokinių </w:t>
      </w:r>
      <w:r w:rsidR="00166B45" w:rsidRPr="00154804">
        <w:t xml:space="preserve">gebėjimą nuplaukti 50 metrų pasirinktu būdu (stiliumi) be pagalbinės priemonės). </w:t>
      </w:r>
      <w:r w:rsidR="008E1A0F" w:rsidRPr="00154804">
        <w:rPr>
          <w:rFonts w:eastAsiaTheme="minorHAnsi"/>
        </w:rPr>
        <w:t>Vertinami M</w:t>
      </w:r>
      <w:r w:rsidR="00FD1D15" w:rsidRPr="00154804">
        <w:rPr>
          <w:rFonts w:eastAsiaTheme="minorHAnsi"/>
        </w:rPr>
        <w:t>okinio</w:t>
      </w:r>
      <w:r w:rsidR="008E1A0F" w:rsidRPr="00154804">
        <w:rPr>
          <w:rFonts w:eastAsiaTheme="minorHAnsi"/>
        </w:rPr>
        <w:t xml:space="preserve"> p</w:t>
      </w:r>
      <w:r w:rsidR="00543CB3">
        <w:rPr>
          <w:rFonts w:eastAsiaTheme="minorHAnsi"/>
        </w:rPr>
        <w:t>asiekimai ir padaryta pažanga;</w:t>
      </w:r>
    </w:p>
    <w:p w14:paraId="07D0EE03" w14:textId="77777777" w:rsidR="00FD1D15" w:rsidRDefault="00154804" w:rsidP="008E1A0F">
      <w:pPr>
        <w:ind w:firstLine="709"/>
        <w:jc w:val="both"/>
        <w:rPr>
          <w:rFonts w:eastAsiaTheme="minorHAnsi"/>
        </w:rPr>
      </w:pPr>
      <w:r w:rsidRPr="00154804">
        <w:rPr>
          <w:rFonts w:eastAsiaTheme="minorHAnsi"/>
        </w:rPr>
        <w:t>19.3.</w:t>
      </w:r>
      <w:r w:rsidR="008E1A0F" w:rsidRPr="00154804">
        <w:t xml:space="preserve"> </w:t>
      </w:r>
      <w:r w:rsidRPr="00154804">
        <w:t>i</w:t>
      </w:r>
      <w:r w:rsidR="00FD1D15" w:rsidRPr="00154804">
        <w:rPr>
          <w:rFonts w:eastAsiaTheme="minorHAnsi"/>
        </w:rPr>
        <w:t xml:space="preserve">nformacija apie mokymosi pasiekimus (kontrolinių </w:t>
      </w:r>
      <w:r w:rsidR="008E1A0F" w:rsidRPr="00154804">
        <w:rPr>
          <w:rFonts w:eastAsiaTheme="minorHAnsi"/>
        </w:rPr>
        <w:t>plaukimų atlikimą) M</w:t>
      </w:r>
      <w:r w:rsidR="00FD1D15" w:rsidRPr="00154804">
        <w:rPr>
          <w:rFonts w:eastAsiaTheme="minorHAnsi"/>
        </w:rPr>
        <w:t>okiniams ir tėvams (globėjams) teikiama trumpais komentarais</w:t>
      </w:r>
      <w:r w:rsidR="00C72EFC">
        <w:rPr>
          <w:rFonts w:eastAsiaTheme="minorHAnsi"/>
        </w:rPr>
        <w:t xml:space="preserve"> (žodžiu, tėvams (globėjams) pageidaujant – raštu)</w:t>
      </w:r>
      <w:r w:rsidR="00FD1D15" w:rsidRPr="00154804">
        <w:rPr>
          <w:rFonts w:eastAsiaTheme="minorHAnsi"/>
        </w:rPr>
        <w:t xml:space="preserve">, lygiai nenurodomi, taip pat nenaudojami pažymių pakaitai (raidės, ženklai, simboliai </w:t>
      </w:r>
      <w:r w:rsidR="008E1A0F" w:rsidRPr="00154804">
        <w:rPr>
          <w:rFonts w:eastAsiaTheme="minorHAnsi"/>
        </w:rPr>
        <w:t>ir pan.).</w:t>
      </w:r>
      <w:r w:rsidR="008E1A0F" w:rsidRPr="00154804">
        <w:t xml:space="preserve"> </w:t>
      </w:r>
      <w:r w:rsidR="008E1A0F" w:rsidRPr="00154804">
        <w:rPr>
          <w:rFonts w:eastAsiaTheme="minorHAnsi"/>
        </w:rPr>
        <w:t>M</w:t>
      </w:r>
      <w:r w:rsidR="00FD1D15" w:rsidRPr="00154804">
        <w:rPr>
          <w:rFonts w:eastAsiaTheme="minorHAnsi"/>
        </w:rPr>
        <w:t>okytojas renkasi vertinimo informacijos kaupimo būdus ir formas (pvz., vertinimo aplanką, vertinimo ap</w:t>
      </w:r>
      <w:r w:rsidR="008E1A0F" w:rsidRPr="00154804">
        <w:rPr>
          <w:rFonts w:eastAsiaTheme="minorHAnsi"/>
        </w:rPr>
        <w:t>rašą, pasiekimų knygelę ar kt.).</w:t>
      </w:r>
    </w:p>
    <w:p w14:paraId="754791FF" w14:textId="77777777" w:rsidR="008E1A0F" w:rsidRPr="008E1A0F" w:rsidRDefault="00026957" w:rsidP="003066DF">
      <w:pPr>
        <w:ind w:firstLine="709"/>
        <w:jc w:val="both"/>
        <w:rPr>
          <w:highlight w:val="yellow"/>
        </w:rPr>
      </w:pPr>
      <w:r>
        <w:rPr>
          <w:rFonts w:eastAsiaTheme="minorHAnsi"/>
        </w:rPr>
        <w:t xml:space="preserve">20. </w:t>
      </w:r>
      <w:r w:rsidR="00154804">
        <w:rPr>
          <w:rFonts w:eastAsiaTheme="minorHAnsi"/>
        </w:rPr>
        <w:t>Pradinio ugdymo mokytojui</w:t>
      </w:r>
      <w:r w:rsidR="008E1A0F">
        <w:rPr>
          <w:rFonts w:eastAsiaTheme="minorHAnsi"/>
        </w:rPr>
        <w:t xml:space="preserve">, </w:t>
      </w:r>
      <w:r w:rsidR="003066DF">
        <w:rPr>
          <w:rFonts w:eastAsiaTheme="minorHAnsi"/>
        </w:rPr>
        <w:t xml:space="preserve">atliekant diagnostinį </w:t>
      </w:r>
      <w:r w:rsidR="008E1A0F">
        <w:rPr>
          <w:rFonts w:eastAsiaTheme="minorHAnsi"/>
        </w:rPr>
        <w:t>M</w:t>
      </w:r>
      <w:r w:rsidR="003066DF">
        <w:rPr>
          <w:rFonts w:eastAsiaTheme="minorHAnsi"/>
        </w:rPr>
        <w:t>okinių pasiekimų vertinimą</w:t>
      </w:r>
      <w:r w:rsidR="008E1A0F">
        <w:rPr>
          <w:rFonts w:eastAsiaTheme="minorHAnsi"/>
        </w:rPr>
        <w:t xml:space="preserve">, talkina </w:t>
      </w:r>
      <w:r w:rsidR="00154804">
        <w:rPr>
          <w:rFonts w:eastAsiaTheme="minorHAnsi"/>
        </w:rPr>
        <w:t>Trener</w:t>
      </w:r>
      <w:r w:rsidR="008E1A0F" w:rsidRPr="00154804">
        <w:rPr>
          <w:rFonts w:eastAsiaTheme="minorHAnsi"/>
        </w:rPr>
        <w:t>i</w:t>
      </w:r>
      <w:r w:rsidR="00154804">
        <w:rPr>
          <w:rFonts w:eastAsiaTheme="minorHAnsi"/>
        </w:rPr>
        <w:t>s</w:t>
      </w:r>
      <w:r w:rsidR="008E1A0F" w:rsidRPr="00154804">
        <w:rPr>
          <w:rFonts w:eastAsiaTheme="minorHAnsi"/>
        </w:rPr>
        <w:t>.</w:t>
      </w:r>
      <w:r w:rsidR="00154804">
        <w:rPr>
          <w:rFonts w:eastAsiaTheme="minorHAnsi"/>
        </w:rPr>
        <w:t xml:space="preserve"> Jis</w:t>
      </w:r>
      <w:r w:rsidR="008E1A0F">
        <w:rPr>
          <w:rFonts w:eastAsiaTheme="minorHAnsi"/>
        </w:rPr>
        <w:t xml:space="preserve"> vykdo </w:t>
      </w:r>
      <w:r w:rsidR="003066DF">
        <w:rPr>
          <w:rFonts w:eastAsiaTheme="minorHAnsi"/>
        </w:rPr>
        <w:t xml:space="preserve">Mokinių gebėjimų patikrinimą mokymo plaukti </w:t>
      </w:r>
      <w:r w:rsidR="003066DF" w:rsidRPr="00FD1D15">
        <w:rPr>
          <w:rFonts w:eastAsiaTheme="minorHAnsi"/>
        </w:rPr>
        <w:t>pradžioje</w:t>
      </w:r>
      <w:r w:rsidR="003066DF">
        <w:rPr>
          <w:rFonts w:eastAsiaTheme="minorHAnsi"/>
        </w:rPr>
        <w:t xml:space="preserve">, </w:t>
      </w:r>
      <w:r w:rsidR="008E1A0F">
        <w:rPr>
          <w:rFonts w:eastAsiaTheme="minorHAnsi"/>
        </w:rPr>
        <w:t>diagnostiniam vertinimui reikalingus kontrolinius plaukimus</w:t>
      </w:r>
      <w:r w:rsidR="003066DF">
        <w:rPr>
          <w:rFonts w:eastAsiaTheme="minorHAnsi"/>
        </w:rPr>
        <w:t>,</w:t>
      </w:r>
      <w:r w:rsidR="003066DF" w:rsidRPr="003066DF">
        <w:rPr>
          <w:rFonts w:eastAsiaTheme="minorHAnsi"/>
        </w:rPr>
        <w:t xml:space="preserve"> </w:t>
      </w:r>
      <w:r w:rsidR="003066DF">
        <w:rPr>
          <w:rFonts w:eastAsiaTheme="minorHAnsi"/>
        </w:rPr>
        <w:t>baigiantis I ir II pusmečiams.</w:t>
      </w:r>
      <w:r w:rsidR="007A3D12">
        <w:rPr>
          <w:rFonts w:eastAsiaTheme="minorHAnsi"/>
        </w:rPr>
        <w:t xml:space="preserve"> Kontroliniu</w:t>
      </w:r>
      <w:r w:rsidR="00643FEA">
        <w:rPr>
          <w:rFonts w:eastAsiaTheme="minorHAnsi"/>
        </w:rPr>
        <w:t>s</w:t>
      </w:r>
      <w:r w:rsidR="007A3D12">
        <w:rPr>
          <w:rFonts w:eastAsiaTheme="minorHAnsi"/>
        </w:rPr>
        <w:t xml:space="preserve"> plaukimus gali vykdyti ir dažniau pagal </w:t>
      </w:r>
      <w:r w:rsidR="00643FEA">
        <w:rPr>
          <w:rFonts w:eastAsiaTheme="minorHAnsi"/>
        </w:rPr>
        <w:t>numatytus susitarimus su pradinio ugdymo mokytoju.</w:t>
      </w:r>
    </w:p>
    <w:p w14:paraId="6E8F23FE" w14:textId="17673F6A" w:rsidR="000E6E75" w:rsidRPr="00764CD2" w:rsidRDefault="000E6E75" w:rsidP="003066DF">
      <w:pPr>
        <w:jc w:val="both"/>
        <w:rPr>
          <w:szCs w:val="22"/>
        </w:rPr>
      </w:pPr>
    </w:p>
    <w:p w14:paraId="3E4DDE95" w14:textId="77777777" w:rsidR="00A8423D" w:rsidRDefault="00A8423D" w:rsidP="00C05084">
      <w:pPr>
        <w:jc w:val="center"/>
        <w:rPr>
          <w:b/>
        </w:rPr>
      </w:pPr>
      <w:r>
        <w:rPr>
          <w:b/>
        </w:rPr>
        <w:br w:type="page"/>
      </w:r>
    </w:p>
    <w:p w14:paraId="0464C90E" w14:textId="3F3DBB79" w:rsidR="00C05084" w:rsidRDefault="00C05084" w:rsidP="00C05084">
      <w:pPr>
        <w:jc w:val="center"/>
        <w:rPr>
          <w:b/>
        </w:rPr>
      </w:pPr>
      <w:r>
        <w:rPr>
          <w:b/>
        </w:rPr>
        <w:t>IV SKYRIUS</w:t>
      </w:r>
    </w:p>
    <w:p w14:paraId="2981C247" w14:textId="77777777" w:rsidR="00C05084" w:rsidRPr="00A34041" w:rsidRDefault="00DB0F8D" w:rsidP="00C05084">
      <w:pPr>
        <w:jc w:val="center"/>
        <w:rPr>
          <w:b/>
        </w:rPr>
      </w:pPr>
      <w:r>
        <w:rPr>
          <w:b/>
        </w:rPr>
        <w:t xml:space="preserve">REIKALAVIMAI </w:t>
      </w:r>
      <w:r w:rsidR="00B917F3">
        <w:rPr>
          <w:b/>
        </w:rPr>
        <w:t xml:space="preserve">BASEINUI IR </w:t>
      </w:r>
      <w:r>
        <w:rPr>
          <w:b/>
        </w:rPr>
        <w:t>VYKDYTOJUI</w:t>
      </w:r>
      <w:r w:rsidR="00C05084">
        <w:rPr>
          <w:b/>
        </w:rPr>
        <w:t xml:space="preserve"> </w:t>
      </w:r>
    </w:p>
    <w:p w14:paraId="7206ED5D" w14:textId="77777777" w:rsidR="00C05084" w:rsidRDefault="00C05084" w:rsidP="00C05084">
      <w:pPr>
        <w:ind w:firstLine="709"/>
        <w:jc w:val="both"/>
      </w:pPr>
    </w:p>
    <w:p w14:paraId="0ECD053F" w14:textId="77777777" w:rsidR="00C3304A" w:rsidRPr="00543CB3" w:rsidRDefault="00C72EFC" w:rsidP="00C3304A">
      <w:pPr>
        <w:pStyle w:val="Default"/>
        <w:ind w:firstLine="709"/>
        <w:jc w:val="both"/>
      </w:pPr>
      <w:r>
        <w:t xml:space="preserve">21. </w:t>
      </w:r>
      <w:r w:rsidR="00617D40" w:rsidRPr="00543CB3">
        <w:t>Mokinių mokymas plaukti vykdomas ne m</w:t>
      </w:r>
      <w:r w:rsidRPr="00543CB3">
        <w:t>ažiau kaip dviejuose Baseinuose</w:t>
      </w:r>
      <w:r w:rsidR="000D645E" w:rsidRPr="00543CB3">
        <w:t xml:space="preserve">, kuriuose plaukimo takelio ilgis yra ne trumpesnis </w:t>
      </w:r>
      <w:r w:rsidR="00C3304A" w:rsidRPr="00543CB3">
        <w:t>nei 25 metrai.</w:t>
      </w:r>
      <w:r w:rsidR="007C1008" w:rsidRPr="00543CB3">
        <w:t xml:space="preserve"> Įgytų praktinių plaukimo gebėjimų p</w:t>
      </w:r>
      <w:r w:rsidR="00C3304A" w:rsidRPr="00543CB3">
        <w:t>atikrinimas gali būti vykdomas B</w:t>
      </w:r>
      <w:r w:rsidR="007C1008" w:rsidRPr="00543CB3">
        <w:t>aseine, kurio gylis bent vienoje pusėje ne mažesnis nei 1,5 metro</w:t>
      </w:r>
      <w:r w:rsidR="00C3304A" w:rsidRPr="00543CB3">
        <w:t>.</w:t>
      </w:r>
    </w:p>
    <w:p w14:paraId="6A4EEA1F" w14:textId="77777777" w:rsidR="00305833" w:rsidRPr="00543CB3" w:rsidRDefault="00C3304A" w:rsidP="00C3304A">
      <w:pPr>
        <w:pStyle w:val="Default"/>
        <w:ind w:firstLine="709"/>
        <w:jc w:val="both"/>
      </w:pPr>
      <w:r w:rsidRPr="00543CB3">
        <w:t>22</w:t>
      </w:r>
      <w:r w:rsidR="00026957" w:rsidRPr="00543CB3">
        <w:t>.</w:t>
      </w:r>
      <w:r w:rsidR="00C05084" w:rsidRPr="00543CB3">
        <w:t xml:space="preserve"> </w:t>
      </w:r>
      <w:r w:rsidR="00B917F3" w:rsidRPr="00543CB3">
        <w:t>Baseinas privalo</w:t>
      </w:r>
      <w:r w:rsidR="00305833" w:rsidRPr="00543CB3">
        <w:t>:</w:t>
      </w:r>
    </w:p>
    <w:p w14:paraId="707895DA" w14:textId="77777777" w:rsidR="00B917F3" w:rsidRDefault="00305833" w:rsidP="00C3304A">
      <w:pPr>
        <w:pStyle w:val="Default"/>
        <w:ind w:firstLine="709"/>
        <w:jc w:val="both"/>
        <w:rPr>
          <w:color w:val="000000" w:themeColor="text1"/>
        </w:rPr>
      </w:pPr>
      <w:r>
        <w:t>22.1.</w:t>
      </w:r>
      <w:r w:rsidR="00B917F3">
        <w:t xml:space="preserve"> turėti Lietuvos Respublikos s</w:t>
      </w:r>
      <w:r w:rsidR="00C05084">
        <w:t xml:space="preserve">veikatos apsaugos ministerijos įgaliotos institucijos išduotą leidimą-higienos pasą, taip pat </w:t>
      </w:r>
      <w:r w:rsidR="00C05084">
        <w:rPr>
          <w:color w:val="000000" w:themeColor="text1"/>
        </w:rPr>
        <w:t>gelbėjimo įrangą</w:t>
      </w:r>
      <w:r>
        <w:rPr>
          <w:color w:val="000000" w:themeColor="text1"/>
        </w:rPr>
        <w:t>;</w:t>
      </w:r>
    </w:p>
    <w:p w14:paraId="5D19D04B" w14:textId="0781AD95" w:rsidR="00305833" w:rsidRPr="00C3304A" w:rsidRDefault="00305833" w:rsidP="00C3304A">
      <w:pPr>
        <w:pStyle w:val="Default"/>
        <w:ind w:firstLine="709"/>
        <w:jc w:val="both"/>
        <w:rPr>
          <w:sz w:val="23"/>
          <w:szCs w:val="23"/>
        </w:rPr>
      </w:pPr>
      <w:r>
        <w:rPr>
          <w:color w:val="000000" w:themeColor="text1"/>
        </w:rPr>
        <w:t>22.2. skirti gelbėtoją</w:t>
      </w:r>
      <w:r w:rsidR="00543CB3">
        <w:rPr>
          <w:color w:val="000000" w:themeColor="text1"/>
        </w:rPr>
        <w:t xml:space="preserve"> </w:t>
      </w:r>
      <w:r>
        <w:rPr>
          <w:color w:val="000000" w:themeColor="text1"/>
        </w:rPr>
        <w:t xml:space="preserve">(-us). </w:t>
      </w:r>
    </w:p>
    <w:p w14:paraId="4258B014" w14:textId="77777777" w:rsidR="00B917F3" w:rsidRDefault="00305833" w:rsidP="00C05084">
      <w:pPr>
        <w:ind w:firstLine="709"/>
        <w:jc w:val="both"/>
        <w:rPr>
          <w:color w:val="000000" w:themeColor="text1"/>
        </w:rPr>
      </w:pPr>
      <w:r>
        <w:rPr>
          <w:color w:val="000000" w:themeColor="text1"/>
        </w:rPr>
        <w:t>23</w:t>
      </w:r>
      <w:r w:rsidR="00026957">
        <w:rPr>
          <w:color w:val="000000" w:themeColor="text1"/>
        </w:rPr>
        <w:t xml:space="preserve">. </w:t>
      </w:r>
      <w:r w:rsidR="00B917F3">
        <w:rPr>
          <w:color w:val="000000" w:themeColor="text1"/>
        </w:rPr>
        <w:t>Vykdytojas privalo:</w:t>
      </w:r>
    </w:p>
    <w:p w14:paraId="5F67B925" w14:textId="77777777" w:rsidR="00C54B0E" w:rsidRDefault="00305833" w:rsidP="00C05084">
      <w:pPr>
        <w:ind w:firstLine="709"/>
        <w:jc w:val="both"/>
        <w:rPr>
          <w:color w:val="000000" w:themeColor="text1"/>
        </w:rPr>
      </w:pPr>
      <w:r>
        <w:rPr>
          <w:color w:val="000000" w:themeColor="text1"/>
        </w:rPr>
        <w:t>23</w:t>
      </w:r>
      <w:r w:rsidR="00026957">
        <w:rPr>
          <w:color w:val="000000" w:themeColor="text1"/>
        </w:rPr>
        <w:t xml:space="preserve">.1. </w:t>
      </w:r>
      <w:r w:rsidR="00C54B0E" w:rsidRPr="004F6BF3">
        <w:rPr>
          <w:color w:val="000000" w:themeColor="text1"/>
        </w:rPr>
        <w:t xml:space="preserve">turėti </w:t>
      </w:r>
      <w:r w:rsidR="00C54B0E">
        <w:rPr>
          <w:color w:val="000000" w:themeColor="text1"/>
        </w:rPr>
        <w:t>kvalifikuotus T</w:t>
      </w:r>
      <w:r w:rsidR="00C54B0E" w:rsidRPr="004F6BF3">
        <w:rPr>
          <w:color w:val="000000" w:themeColor="text1"/>
        </w:rPr>
        <w:t>renerius</w:t>
      </w:r>
      <w:r w:rsidR="00026957">
        <w:rPr>
          <w:color w:val="000000" w:themeColor="text1"/>
        </w:rPr>
        <w:t>;</w:t>
      </w:r>
    </w:p>
    <w:p w14:paraId="29369E07" w14:textId="77777777" w:rsidR="00C3304A" w:rsidRDefault="00313DE9" w:rsidP="00305833">
      <w:pPr>
        <w:ind w:firstLine="709"/>
        <w:jc w:val="both"/>
        <w:rPr>
          <w:color w:val="000000" w:themeColor="text1"/>
        </w:rPr>
      </w:pPr>
      <w:r>
        <w:rPr>
          <w:color w:val="000000" w:themeColor="text1"/>
        </w:rPr>
        <w:t xml:space="preserve">23.2. </w:t>
      </w:r>
      <w:r w:rsidR="00C3304A">
        <w:rPr>
          <w:color w:val="000000" w:themeColor="text1"/>
        </w:rPr>
        <w:t xml:space="preserve">turėti inventorių, reikalingą mokomajam plaukimo </w:t>
      </w:r>
      <w:r>
        <w:rPr>
          <w:color w:val="000000" w:themeColor="text1"/>
        </w:rPr>
        <w:t>procesui užtikrinti;</w:t>
      </w:r>
    </w:p>
    <w:p w14:paraId="2F59475D" w14:textId="77777777" w:rsidR="00B917F3" w:rsidRDefault="00305833" w:rsidP="00B917F3">
      <w:pPr>
        <w:ind w:firstLine="709"/>
        <w:jc w:val="both"/>
        <w:rPr>
          <w:color w:val="000000" w:themeColor="text1"/>
        </w:rPr>
      </w:pPr>
      <w:r>
        <w:rPr>
          <w:color w:val="000000" w:themeColor="text1"/>
        </w:rPr>
        <w:t>23</w:t>
      </w:r>
      <w:r w:rsidR="00313DE9">
        <w:rPr>
          <w:color w:val="000000" w:themeColor="text1"/>
        </w:rPr>
        <w:t>.3</w:t>
      </w:r>
      <w:r w:rsidR="00026957">
        <w:rPr>
          <w:color w:val="000000" w:themeColor="text1"/>
        </w:rPr>
        <w:t>. s</w:t>
      </w:r>
      <w:r w:rsidR="00B917F3">
        <w:rPr>
          <w:color w:val="000000" w:themeColor="text1"/>
        </w:rPr>
        <w:t>upažindinti Mokinius su Baseino patalpomis ir</w:t>
      </w:r>
      <w:r w:rsidR="00B917F3" w:rsidRPr="00B917F3">
        <w:rPr>
          <w:color w:val="000000" w:themeColor="text1"/>
        </w:rPr>
        <w:t xml:space="preserve"> </w:t>
      </w:r>
      <w:r w:rsidR="00C54B0E">
        <w:rPr>
          <w:color w:val="000000" w:themeColor="text1"/>
        </w:rPr>
        <w:t xml:space="preserve">pasirašytinai su </w:t>
      </w:r>
      <w:r w:rsidR="00B917F3">
        <w:rPr>
          <w:color w:val="000000" w:themeColor="text1"/>
        </w:rPr>
        <w:t>B</w:t>
      </w:r>
      <w:r w:rsidR="00B917F3" w:rsidRPr="008C68E1">
        <w:rPr>
          <w:color w:val="000000" w:themeColor="text1"/>
        </w:rPr>
        <w:t>aseino vidaus tvarkos taisyklėmis;</w:t>
      </w:r>
    </w:p>
    <w:p w14:paraId="0F1385F1" w14:textId="77777777" w:rsidR="00B917F3" w:rsidRDefault="00305833" w:rsidP="00AB008D">
      <w:pPr>
        <w:ind w:firstLine="709"/>
        <w:jc w:val="both"/>
        <w:rPr>
          <w:color w:val="000000" w:themeColor="text1"/>
        </w:rPr>
      </w:pPr>
      <w:r>
        <w:rPr>
          <w:color w:val="000000" w:themeColor="text1"/>
        </w:rPr>
        <w:t>23</w:t>
      </w:r>
      <w:r w:rsidR="00313DE9">
        <w:rPr>
          <w:color w:val="000000" w:themeColor="text1"/>
        </w:rPr>
        <w:t>.4</w:t>
      </w:r>
      <w:r w:rsidR="00026957">
        <w:rPr>
          <w:color w:val="000000" w:themeColor="text1"/>
        </w:rPr>
        <w:t>. n</w:t>
      </w:r>
      <w:r w:rsidR="00AB008D">
        <w:rPr>
          <w:color w:val="000000" w:themeColor="text1"/>
        </w:rPr>
        <w:t>ustatyti laiką, skirtą Mokinių pasiruošimui Pamokai (persirengimui, higienos procedūroms) ir, pasibaigus Pamokai, reikalingą pasiruošimui išvykti iš Baseino (persirengimui, higienos procedūroms)</w:t>
      </w:r>
      <w:r w:rsidR="00026957">
        <w:rPr>
          <w:color w:val="000000" w:themeColor="text1"/>
        </w:rPr>
        <w:t>;</w:t>
      </w:r>
    </w:p>
    <w:p w14:paraId="7B062924" w14:textId="3304E928" w:rsidR="00AB008D" w:rsidRDefault="00313DE9" w:rsidP="00C3304A">
      <w:pPr>
        <w:ind w:firstLine="709"/>
        <w:jc w:val="both"/>
        <w:rPr>
          <w:color w:val="000000" w:themeColor="text1"/>
        </w:rPr>
      </w:pPr>
      <w:r>
        <w:rPr>
          <w:color w:val="000000" w:themeColor="text1"/>
        </w:rPr>
        <w:t>23.5</w:t>
      </w:r>
      <w:r w:rsidR="00026957">
        <w:rPr>
          <w:color w:val="000000" w:themeColor="text1"/>
        </w:rPr>
        <w:t xml:space="preserve">. </w:t>
      </w:r>
      <w:r w:rsidR="003D3909">
        <w:rPr>
          <w:color w:val="000000" w:themeColor="text1"/>
        </w:rPr>
        <w:t xml:space="preserve">paruošti </w:t>
      </w:r>
      <w:r w:rsidR="00A2505B">
        <w:rPr>
          <w:color w:val="000000" w:themeColor="text1"/>
        </w:rPr>
        <w:t xml:space="preserve">ir suderinti su Švietimo skyriumi </w:t>
      </w:r>
      <w:r w:rsidR="003D3909">
        <w:rPr>
          <w:color w:val="000000" w:themeColor="text1"/>
        </w:rPr>
        <w:t>atmintinę</w:t>
      </w:r>
      <w:r w:rsidR="00AB008D">
        <w:rPr>
          <w:color w:val="000000" w:themeColor="text1"/>
        </w:rPr>
        <w:t>, kuri</w:t>
      </w:r>
      <w:r w:rsidR="003D3909">
        <w:rPr>
          <w:color w:val="000000" w:themeColor="text1"/>
        </w:rPr>
        <w:t>oje</w:t>
      </w:r>
      <w:r w:rsidR="00C3304A">
        <w:rPr>
          <w:color w:val="000000" w:themeColor="text1"/>
        </w:rPr>
        <w:t xml:space="preserve"> turi būti numatyta</w:t>
      </w:r>
      <w:r w:rsidR="00AB008D">
        <w:rPr>
          <w:color w:val="000000" w:themeColor="text1"/>
        </w:rPr>
        <w:t xml:space="preserve"> </w:t>
      </w:r>
      <w:r w:rsidR="00C3304A">
        <w:rPr>
          <w:color w:val="000000" w:themeColor="text1"/>
        </w:rPr>
        <w:t xml:space="preserve">Trenerių bei pradinio ugdymo mokytojų atsakomybė </w:t>
      </w:r>
      <w:r>
        <w:rPr>
          <w:color w:val="000000" w:themeColor="text1"/>
        </w:rPr>
        <w:t xml:space="preserve">už mokinių saugumą Pamokos metu </w:t>
      </w:r>
      <w:r w:rsidR="00C3304A">
        <w:rPr>
          <w:color w:val="000000" w:themeColor="text1"/>
        </w:rPr>
        <w:t xml:space="preserve">ir </w:t>
      </w:r>
      <w:r w:rsidR="00DB24AF">
        <w:rPr>
          <w:color w:val="000000" w:themeColor="text1"/>
        </w:rPr>
        <w:t>veiksmai</w:t>
      </w:r>
      <w:r w:rsidR="003D3909">
        <w:rPr>
          <w:color w:val="000000" w:themeColor="text1"/>
        </w:rPr>
        <w:t>, įvykus</w:t>
      </w:r>
      <w:r w:rsidR="00C54B0E">
        <w:rPr>
          <w:color w:val="000000" w:themeColor="text1"/>
        </w:rPr>
        <w:t xml:space="preserve"> ekstremali</w:t>
      </w:r>
      <w:r w:rsidR="00DB24AF">
        <w:rPr>
          <w:color w:val="000000" w:themeColor="text1"/>
        </w:rPr>
        <w:t>ai situacijai</w:t>
      </w:r>
      <w:r w:rsidR="003D3909">
        <w:rPr>
          <w:color w:val="000000" w:themeColor="text1"/>
        </w:rPr>
        <w:t xml:space="preserve"> </w:t>
      </w:r>
      <w:r w:rsidR="00DB24AF">
        <w:rPr>
          <w:color w:val="000000" w:themeColor="text1"/>
        </w:rPr>
        <w:t>(</w:t>
      </w:r>
      <w:r w:rsidR="00C54B0E">
        <w:rPr>
          <w:color w:val="000000" w:themeColor="text1"/>
        </w:rPr>
        <w:t>gelbėjimo veiksmai skendimo atveju, pirmosios medicininės pagalbos suteikimas susi</w:t>
      </w:r>
      <w:r w:rsidR="003D3909">
        <w:rPr>
          <w:color w:val="000000" w:themeColor="text1"/>
        </w:rPr>
        <w:t>žeidus ar patyrus traumą</w:t>
      </w:r>
      <w:r w:rsidR="00DB24AF">
        <w:rPr>
          <w:color w:val="000000" w:themeColor="text1"/>
        </w:rPr>
        <w:t>, tėvų (globėjų) informavimas</w:t>
      </w:r>
      <w:r w:rsidR="003D3909">
        <w:rPr>
          <w:color w:val="000000" w:themeColor="text1"/>
        </w:rPr>
        <w:t xml:space="preserve"> ir kt.</w:t>
      </w:r>
      <w:r w:rsidR="00DB24AF">
        <w:rPr>
          <w:color w:val="000000" w:themeColor="text1"/>
        </w:rPr>
        <w:t>)</w:t>
      </w:r>
      <w:r w:rsidR="00A8423D">
        <w:rPr>
          <w:color w:val="000000" w:themeColor="text1"/>
        </w:rPr>
        <w:t>,</w:t>
      </w:r>
      <w:r w:rsidR="00C54B0E">
        <w:rPr>
          <w:color w:val="000000" w:themeColor="text1"/>
        </w:rPr>
        <w:t xml:space="preserve"> ir su j</w:t>
      </w:r>
      <w:r w:rsidR="003D3909">
        <w:rPr>
          <w:color w:val="000000" w:themeColor="text1"/>
        </w:rPr>
        <w:t>a</w:t>
      </w:r>
      <w:r w:rsidR="00C54B0E">
        <w:rPr>
          <w:color w:val="000000" w:themeColor="text1"/>
        </w:rPr>
        <w:t xml:space="preserve"> pasirašytinai supažindinti Trenerius bei pradinio ugdymo mokytojus</w:t>
      </w:r>
      <w:r w:rsidR="00026957">
        <w:rPr>
          <w:color w:val="000000" w:themeColor="text1"/>
        </w:rPr>
        <w:t>.</w:t>
      </w:r>
    </w:p>
    <w:p w14:paraId="36654BEE" w14:textId="77777777" w:rsidR="00026957" w:rsidRDefault="00026957" w:rsidP="00AB008D">
      <w:pPr>
        <w:ind w:firstLine="709"/>
        <w:jc w:val="both"/>
        <w:rPr>
          <w:color w:val="000000" w:themeColor="text1"/>
        </w:rPr>
      </w:pPr>
    </w:p>
    <w:p w14:paraId="671EBB0E" w14:textId="77777777" w:rsidR="00C05084" w:rsidRPr="00764CD2" w:rsidRDefault="00C05084" w:rsidP="00C05084">
      <w:pPr>
        <w:jc w:val="center"/>
        <w:rPr>
          <w:b/>
        </w:rPr>
      </w:pPr>
      <w:r>
        <w:rPr>
          <w:b/>
        </w:rPr>
        <w:t xml:space="preserve">V </w:t>
      </w:r>
      <w:r w:rsidRPr="00764CD2">
        <w:rPr>
          <w:b/>
        </w:rPr>
        <w:t>SKYRIUS</w:t>
      </w:r>
    </w:p>
    <w:p w14:paraId="20FB00DF" w14:textId="77777777" w:rsidR="00C05084" w:rsidRPr="00764CD2" w:rsidRDefault="00C05084" w:rsidP="00C05084">
      <w:pPr>
        <w:jc w:val="center"/>
        <w:rPr>
          <w:b/>
        </w:rPr>
      </w:pPr>
      <w:r w:rsidRPr="00764CD2">
        <w:rPr>
          <w:b/>
        </w:rPr>
        <w:t>BAIGIAMOSIOS NUOSTATOS</w:t>
      </w:r>
    </w:p>
    <w:p w14:paraId="585D3D5B" w14:textId="77777777" w:rsidR="00E73243" w:rsidRPr="00764CD2" w:rsidRDefault="00E73243" w:rsidP="00E73243"/>
    <w:p w14:paraId="0C07BDCE" w14:textId="77777777" w:rsidR="00121A59" w:rsidRDefault="00121A59" w:rsidP="0034464B">
      <w:pPr>
        <w:ind w:firstLine="709"/>
        <w:jc w:val="both"/>
        <w:rPr>
          <w:color w:val="000000" w:themeColor="text1"/>
        </w:rPr>
      </w:pPr>
      <w:r>
        <w:t>24</w:t>
      </w:r>
      <w:r w:rsidR="00154804">
        <w:t xml:space="preserve">. </w:t>
      </w:r>
      <w:r w:rsidR="00CE715C">
        <w:t xml:space="preserve">Klaipėdos mieste veikiančios </w:t>
      </w:r>
      <w:r>
        <w:t>M</w:t>
      </w:r>
      <w:r w:rsidR="00CE715C">
        <w:t>okyklos, kurių savininko pareigas ir teises įgyvendinanti institucija nėra Klaipėdos miesto savivaldybės taryba, kasmet iki rugpjūčio 1</w:t>
      </w:r>
      <w:r w:rsidR="00703492">
        <w:t>5</w:t>
      </w:r>
      <w:r w:rsidR="00CE715C">
        <w:t xml:space="preserve"> d. </w:t>
      </w:r>
      <w:r w:rsidR="00703492" w:rsidRPr="00026957">
        <w:rPr>
          <w:color w:val="000000" w:themeColor="text1"/>
        </w:rPr>
        <w:t>Klaipėdos miesto savivald</w:t>
      </w:r>
      <w:r w:rsidR="00703492">
        <w:rPr>
          <w:color w:val="000000" w:themeColor="text1"/>
        </w:rPr>
        <w:t>ybės administracijos direktoriui</w:t>
      </w:r>
      <w:r w:rsidR="00703492">
        <w:t xml:space="preserve"> </w:t>
      </w:r>
      <w:r w:rsidR="00CE715C">
        <w:t>pateikia prašymą dėl dalyvavimo Programoje</w:t>
      </w:r>
      <w:r w:rsidR="00703492">
        <w:rPr>
          <w:color w:val="000000" w:themeColor="text1"/>
        </w:rPr>
        <w:t>. Prašyme turi būti</w:t>
      </w:r>
      <w:r w:rsidR="00920A41">
        <w:rPr>
          <w:color w:val="000000" w:themeColor="text1"/>
        </w:rPr>
        <w:t xml:space="preserve"> nurodoma: Mokinių skaičius pagal klases;</w:t>
      </w:r>
      <w:r w:rsidR="00CE715C">
        <w:rPr>
          <w:color w:val="000000" w:themeColor="text1"/>
        </w:rPr>
        <w:t xml:space="preserve"> </w:t>
      </w:r>
      <w:r w:rsidR="00920A41">
        <w:rPr>
          <w:color w:val="000000" w:themeColor="text1"/>
        </w:rPr>
        <w:t>sutikimas v</w:t>
      </w:r>
      <w:r>
        <w:rPr>
          <w:color w:val="000000" w:themeColor="text1"/>
        </w:rPr>
        <w:t>adovautis šio Aprašo nuostatomis.</w:t>
      </w:r>
    </w:p>
    <w:p w14:paraId="200930F9" w14:textId="77777777" w:rsidR="008D565E" w:rsidRPr="00597BB0" w:rsidRDefault="00121A59" w:rsidP="00597BB0">
      <w:pPr>
        <w:ind w:firstLine="709"/>
        <w:jc w:val="both"/>
        <w:rPr>
          <w:color w:val="000000" w:themeColor="text1"/>
        </w:rPr>
      </w:pPr>
      <w:r>
        <w:t>25</w:t>
      </w:r>
      <w:r w:rsidR="00E73243" w:rsidRPr="00764CD2">
        <w:t xml:space="preserve">. </w:t>
      </w:r>
      <w:r w:rsidR="00E73243">
        <w:rPr>
          <w:szCs w:val="22"/>
        </w:rPr>
        <w:t>Programos</w:t>
      </w:r>
      <w:r w:rsidR="00E73243" w:rsidRPr="00764CD2">
        <w:rPr>
          <w:szCs w:val="22"/>
        </w:rPr>
        <w:t xml:space="preserve"> įgyvendinimą </w:t>
      </w:r>
      <w:r w:rsidR="00E73243" w:rsidRPr="00764CD2">
        <w:rPr>
          <w:color w:val="000000" w:themeColor="text1"/>
        </w:rPr>
        <w:t xml:space="preserve">koordinuoja </w:t>
      </w:r>
      <w:r w:rsidR="00E73243">
        <w:rPr>
          <w:color w:val="000000" w:themeColor="text1"/>
        </w:rPr>
        <w:t>Švietimo skyrius</w:t>
      </w:r>
      <w:r w:rsidR="00E73243" w:rsidRPr="00764CD2">
        <w:rPr>
          <w:color w:val="000000" w:themeColor="text1"/>
        </w:rPr>
        <w:t>.</w:t>
      </w:r>
    </w:p>
    <w:p w14:paraId="1BA88F95" w14:textId="77777777" w:rsidR="00655600" w:rsidRDefault="00F120AD" w:rsidP="004E0AB2">
      <w:pPr>
        <w:autoSpaceDE w:val="0"/>
        <w:autoSpaceDN w:val="0"/>
        <w:adjustRightInd w:val="0"/>
        <w:ind w:firstLine="709"/>
        <w:jc w:val="both"/>
      </w:pPr>
      <w:r>
        <w:t>26</w:t>
      </w:r>
      <w:r w:rsidR="004E0AB2" w:rsidRPr="00026957">
        <w:t>. Programa finansuojama</w:t>
      </w:r>
      <w:r w:rsidR="00655600">
        <w:t>:</w:t>
      </w:r>
    </w:p>
    <w:p w14:paraId="2C9919C7" w14:textId="77777777" w:rsidR="00655600" w:rsidRDefault="00F120AD" w:rsidP="004E0AB2">
      <w:pPr>
        <w:autoSpaceDE w:val="0"/>
        <w:autoSpaceDN w:val="0"/>
        <w:adjustRightInd w:val="0"/>
        <w:ind w:firstLine="709"/>
        <w:jc w:val="both"/>
      </w:pPr>
      <w:r>
        <w:t>26</w:t>
      </w:r>
      <w:r w:rsidR="00655600">
        <w:t>.1.</w:t>
      </w:r>
      <w:r w:rsidR="004E0AB2" w:rsidRPr="00026957">
        <w:t xml:space="preserve"> iš Klaipėdos miesto savivaldybės biudžeto</w:t>
      </w:r>
      <w:r w:rsidR="004E0AB2">
        <w:t xml:space="preserve"> asignavimų</w:t>
      </w:r>
      <w:r w:rsidR="002C62EF">
        <w:t>, skirtų P</w:t>
      </w:r>
      <w:r w:rsidR="00655600">
        <w:t>rogramos įgyvendinimui:</w:t>
      </w:r>
    </w:p>
    <w:p w14:paraId="087EA82F" w14:textId="77777777" w:rsidR="00655600" w:rsidRDefault="00F120AD" w:rsidP="004E0AB2">
      <w:pPr>
        <w:autoSpaceDE w:val="0"/>
        <w:autoSpaceDN w:val="0"/>
        <w:adjustRightInd w:val="0"/>
        <w:ind w:firstLine="709"/>
        <w:jc w:val="both"/>
      </w:pPr>
      <w:r>
        <w:t>26</w:t>
      </w:r>
      <w:r w:rsidR="00655600">
        <w:t>.1.1. Vežimo paslaugai apmokėti;</w:t>
      </w:r>
    </w:p>
    <w:p w14:paraId="7E06D216" w14:textId="77B178C4" w:rsidR="002C62EF" w:rsidRDefault="00F120AD" w:rsidP="004E0AB2">
      <w:pPr>
        <w:autoSpaceDE w:val="0"/>
        <w:autoSpaceDN w:val="0"/>
        <w:adjustRightInd w:val="0"/>
        <w:ind w:firstLine="709"/>
        <w:jc w:val="both"/>
      </w:pPr>
      <w:r>
        <w:t>26</w:t>
      </w:r>
      <w:r w:rsidR="002C62EF">
        <w:t>.1.2. Vykdytojo Trenerių</w:t>
      </w:r>
      <w:r w:rsidR="00543CB3">
        <w:t xml:space="preserve"> darbo užmokesčiui ir reikalingoms prekėms įsigyt</w:t>
      </w:r>
      <w:r w:rsidR="002C62EF">
        <w:t xml:space="preserve">i Programos vykdymui; </w:t>
      </w:r>
    </w:p>
    <w:p w14:paraId="66B68CFA" w14:textId="77777777" w:rsidR="00597BB0" w:rsidRDefault="00F120AD" w:rsidP="00597BB0">
      <w:pPr>
        <w:autoSpaceDE w:val="0"/>
        <w:autoSpaceDN w:val="0"/>
        <w:adjustRightInd w:val="0"/>
        <w:ind w:firstLine="709"/>
        <w:jc w:val="both"/>
      </w:pPr>
      <w:r>
        <w:t>26</w:t>
      </w:r>
      <w:r w:rsidR="002C62EF">
        <w:t xml:space="preserve">.2. iš </w:t>
      </w:r>
      <w:r w:rsidR="004E0AB2">
        <w:t xml:space="preserve">Mokykloms skirtų </w:t>
      </w:r>
      <w:r w:rsidR="00B26A46">
        <w:t>ugdymo reikmėms lėšų</w:t>
      </w:r>
      <w:r w:rsidR="00597BB0">
        <w:t xml:space="preserve"> (pedagoginių darbuotojų darbo užmokestis).</w:t>
      </w:r>
    </w:p>
    <w:p w14:paraId="044B3DBF" w14:textId="0DBF3E40" w:rsidR="000511F8" w:rsidRDefault="00F120AD" w:rsidP="00597BB0">
      <w:pPr>
        <w:autoSpaceDE w:val="0"/>
        <w:autoSpaceDN w:val="0"/>
        <w:adjustRightInd w:val="0"/>
        <w:ind w:firstLine="709"/>
        <w:jc w:val="both"/>
      </w:pPr>
      <w:r>
        <w:t>27</w:t>
      </w:r>
      <w:r w:rsidR="00597BB0">
        <w:t xml:space="preserve">. </w:t>
      </w:r>
      <w:r w:rsidR="000511F8">
        <w:t>Mokinius lydintiems asmenims už darbą atlygina Mokykla: ped</w:t>
      </w:r>
      <w:r w:rsidR="00543CB3">
        <w:t>agoginiams darbuotojams skirdama</w:t>
      </w:r>
      <w:r w:rsidR="000511F8">
        <w:t xml:space="preserve"> nekontaktines valandas </w:t>
      </w:r>
      <w:r w:rsidR="000511F8" w:rsidRPr="00597BB0">
        <w:t>ar priemokas,</w:t>
      </w:r>
      <w:r w:rsidR="000511F8">
        <w:t xml:space="preserve"> kitiems darbuotojams </w:t>
      </w:r>
      <w:r w:rsidR="000511F8" w:rsidRPr="00597BB0">
        <w:t>– priemokas.</w:t>
      </w:r>
      <w:r w:rsidR="000511F8">
        <w:t xml:space="preserve"> Mokiniu</w:t>
      </w:r>
      <w:r w:rsidR="00543CB3">
        <w:t xml:space="preserve">s lydintiems tėvams (globėjams) </w:t>
      </w:r>
      <w:r w:rsidR="000511F8">
        <w:t>už darbą neatlyginama.</w:t>
      </w:r>
    </w:p>
    <w:p w14:paraId="558C8394" w14:textId="77777777" w:rsidR="000511F8" w:rsidRPr="00DD6C3D" w:rsidRDefault="00F120AD" w:rsidP="00597BB0">
      <w:pPr>
        <w:ind w:firstLine="709"/>
        <w:jc w:val="both"/>
      </w:pPr>
      <w:r>
        <w:t>28</w:t>
      </w:r>
      <w:r w:rsidR="00597BB0" w:rsidRPr="00597BB0">
        <w:t>. Pasibaigus Programos įgyvendinimui, Mokyklos ir Vykdytojas Švietimo skyriui pateikia Programos įgyvendinimo ataskaitą pagal formas, patvirtintas Švietimo skyriaus vedėjo.</w:t>
      </w:r>
    </w:p>
    <w:p w14:paraId="0AA0B1A4" w14:textId="77777777" w:rsidR="00C05084" w:rsidRDefault="00121A59" w:rsidP="00C05084">
      <w:pPr>
        <w:autoSpaceDE w:val="0"/>
        <w:autoSpaceDN w:val="0"/>
        <w:adjustRightInd w:val="0"/>
        <w:ind w:firstLine="709"/>
        <w:jc w:val="both"/>
        <w:rPr>
          <w:color w:val="000000" w:themeColor="text1"/>
        </w:rPr>
      </w:pPr>
      <w:r>
        <w:rPr>
          <w:color w:val="000000" w:themeColor="text1"/>
        </w:rPr>
        <w:t>29</w:t>
      </w:r>
      <w:r w:rsidR="00C05084">
        <w:rPr>
          <w:color w:val="000000" w:themeColor="text1"/>
        </w:rPr>
        <w:t xml:space="preserve">. Informacija apie Programos vykdymą viešinama Klaipėdos miesto savivaldybės svetainėje </w:t>
      </w:r>
      <w:r w:rsidR="00C05084" w:rsidRPr="000E6E75">
        <w:t>www.klaipeda.lt</w:t>
      </w:r>
      <w:r w:rsidR="00021CB0" w:rsidRPr="000E6E75">
        <w:rPr>
          <w:rStyle w:val="Hipersaitas"/>
          <w:color w:val="auto"/>
          <w:u w:val="none"/>
        </w:rPr>
        <w:t xml:space="preserve"> </w:t>
      </w:r>
      <w:r w:rsidR="003B14D2" w:rsidRPr="000E6E75">
        <w:rPr>
          <w:rStyle w:val="Hipersaitas"/>
          <w:color w:val="auto"/>
          <w:u w:val="none"/>
        </w:rPr>
        <w:t xml:space="preserve">ir </w:t>
      </w:r>
      <w:r w:rsidR="00C05084" w:rsidRPr="000E6E75">
        <w:rPr>
          <w:color w:val="000000" w:themeColor="text1"/>
        </w:rPr>
        <w:t>V</w:t>
      </w:r>
      <w:r w:rsidR="00C05084">
        <w:rPr>
          <w:color w:val="000000" w:themeColor="text1"/>
        </w:rPr>
        <w:t>ykdytojo internetinėje svetainėje.</w:t>
      </w:r>
    </w:p>
    <w:p w14:paraId="098B93CE" w14:textId="26042209" w:rsidR="00C05084" w:rsidRDefault="00C05084" w:rsidP="00C05084">
      <w:pPr>
        <w:autoSpaceDE w:val="0"/>
        <w:autoSpaceDN w:val="0"/>
        <w:adjustRightInd w:val="0"/>
        <w:jc w:val="both"/>
      </w:pPr>
    </w:p>
    <w:p w14:paraId="4AB20021" w14:textId="77777777" w:rsidR="00A87420" w:rsidRPr="00154804" w:rsidRDefault="00C05084" w:rsidP="00154804">
      <w:pPr>
        <w:jc w:val="center"/>
        <w:rPr>
          <w:highlight w:val="green"/>
        </w:rPr>
      </w:pPr>
      <w:r>
        <w:t>______________________</w:t>
      </w:r>
    </w:p>
    <w:sectPr w:rsidR="00A87420" w:rsidRPr="00154804" w:rsidSect="007A5236">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8F779" w14:textId="77777777" w:rsidR="007A5236" w:rsidRDefault="007A5236" w:rsidP="007A5236">
      <w:r>
        <w:separator/>
      </w:r>
    </w:p>
  </w:endnote>
  <w:endnote w:type="continuationSeparator" w:id="0">
    <w:p w14:paraId="752A7524" w14:textId="77777777" w:rsidR="007A5236" w:rsidRDefault="007A5236" w:rsidP="007A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DD903" w14:textId="77777777" w:rsidR="007A5236" w:rsidRDefault="007A5236" w:rsidP="007A5236">
      <w:r>
        <w:separator/>
      </w:r>
    </w:p>
  </w:footnote>
  <w:footnote w:type="continuationSeparator" w:id="0">
    <w:p w14:paraId="4DD44923" w14:textId="77777777" w:rsidR="007A5236" w:rsidRDefault="007A5236" w:rsidP="007A5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452167"/>
      <w:docPartObj>
        <w:docPartGallery w:val="Page Numbers (Top of Page)"/>
        <w:docPartUnique/>
      </w:docPartObj>
    </w:sdtPr>
    <w:sdtEndPr/>
    <w:sdtContent>
      <w:p w14:paraId="713EE9B0" w14:textId="4BAC02C1" w:rsidR="007A5236" w:rsidRDefault="007A5236">
        <w:pPr>
          <w:pStyle w:val="Antrats"/>
          <w:jc w:val="center"/>
        </w:pPr>
        <w:r>
          <w:fldChar w:fldCharType="begin"/>
        </w:r>
        <w:r>
          <w:instrText>PAGE   \* MERGEFORMAT</w:instrText>
        </w:r>
        <w:r>
          <w:fldChar w:fldCharType="separate"/>
        </w:r>
        <w:r w:rsidR="00CE36DA">
          <w:rPr>
            <w:noProof/>
          </w:rPr>
          <w:t>2</w:t>
        </w:r>
        <w:r>
          <w:fldChar w:fldCharType="end"/>
        </w:r>
      </w:p>
    </w:sdtContent>
  </w:sdt>
  <w:p w14:paraId="5F866522" w14:textId="77777777" w:rsidR="007A5236" w:rsidRDefault="007A523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1CB0"/>
    <w:rsid w:val="00022639"/>
    <w:rsid w:val="00022D18"/>
    <w:rsid w:val="00026957"/>
    <w:rsid w:val="00041198"/>
    <w:rsid w:val="00043FD7"/>
    <w:rsid w:val="000511F8"/>
    <w:rsid w:val="000524E6"/>
    <w:rsid w:val="0006079E"/>
    <w:rsid w:val="00065EF2"/>
    <w:rsid w:val="00080BAA"/>
    <w:rsid w:val="000826FD"/>
    <w:rsid w:val="00085D2F"/>
    <w:rsid w:val="00090084"/>
    <w:rsid w:val="000D645E"/>
    <w:rsid w:val="000E6E75"/>
    <w:rsid w:val="000F0686"/>
    <w:rsid w:val="000F1E90"/>
    <w:rsid w:val="00121982"/>
    <w:rsid w:val="00121A59"/>
    <w:rsid w:val="00154804"/>
    <w:rsid w:val="00163426"/>
    <w:rsid w:val="00166B45"/>
    <w:rsid w:val="00170FA4"/>
    <w:rsid w:val="0019100D"/>
    <w:rsid w:val="001944B0"/>
    <w:rsid w:val="001D526B"/>
    <w:rsid w:val="001E727C"/>
    <w:rsid w:val="00200939"/>
    <w:rsid w:val="0020684C"/>
    <w:rsid w:val="002174C6"/>
    <w:rsid w:val="00243EA2"/>
    <w:rsid w:val="00244780"/>
    <w:rsid w:val="002534C7"/>
    <w:rsid w:val="002627DC"/>
    <w:rsid w:val="002752B6"/>
    <w:rsid w:val="002935B7"/>
    <w:rsid w:val="002A2827"/>
    <w:rsid w:val="002A2C7E"/>
    <w:rsid w:val="002C4233"/>
    <w:rsid w:val="002C62EF"/>
    <w:rsid w:val="002C6D36"/>
    <w:rsid w:val="002D6657"/>
    <w:rsid w:val="00305833"/>
    <w:rsid w:val="003066DF"/>
    <w:rsid w:val="00311846"/>
    <w:rsid w:val="00312DD3"/>
    <w:rsid w:val="00313DE9"/>
    <w:rsid w:val="00315422"/>
    <w:rsid w:val="0034464B"/>
    <w:rsid w:val="00355CB9"/>
    <w:rsid w:val="003561E3"/>
    <w:rsid w:val="00376CFE"/>
    <w:rsid w:val="00380FCB"/>
    <w:rsid w:val="003A5387"/>
    <w:rsid w:val="003B02FC"/>
    <w:rsid w:val="003B14D2"/>
    <w:rsid w:val="003D3909"/>
    <w:rsid w:val="004333B8"/>
    <w:rsid w:val="00444BF7"/>
    <w:rsid w:val="004476DD"/>
    <w:rsid w:val="004A2569"/>
    <w:rsid w:val="004E0AB2"/>
    <w:rsid w:val="00502C8A"/>
    <w:rsid w:val="005267A2"/>
    <w:rsid w:val="00543CB3"/>
    <w:rsid w:val="005445B4"/>
    <w:rsid w:val="00597BB0"/>
    <w:rsid w:val="00597EE8"/>
    <w:rsid w:val="005D1AAB"/>
    <w:rsid w:val="005F1946"/>
    <w:rsid w:val="005F495C"/>
    <w:rsid w:val="005F53B1"/>
    <w:rsid w:val="0060053A"/>
    <w:rsid w:val="0060637D"/>
    <w:rsid w:val="00613734"/>
    <w:rsid w:val="006141A3"/>
    <w:rsid w:val="00617D40"/>
    <w:rsid w:val="00627902"/>
    <w:rsid w:val="00643FEA"/>
    <w:rsid w:val="00645AC7"/>
    <w:rsid w:val="00655600"/>
    <w:rsid w:val="006669B9"/>
    <w:rsid w:val="0067668B"/>
    <w:rsid w:val="0067761B"/>
    <w:rsid w:val="00690A79"/>
    <w:rsid w:val="006962FF"/>
    <w:rsid w:val="006A4819"/>
    <w:rsid w:val="006B5F2F"/>
    <w:rsid w:val="006C012C"/>
    <w:rsid w:val="006C4595"/>
    <w:rsid w:val="006D49C9"/>
    <w:rsid w:val="006E6765"/>
    <w:rsid w:val="00703492"/>
    <w:rsid w:val="007239FD"/>
    <w:rsid w:val="007539C3"/>
    <w:rsid w:val="00783D82"/>
    <w:rsid w:val="00797C03"/>
    <w:rsid w:val="007A3D12"/>
    <w:rsid w:val="007A5236"/>
    <w:rsid w:val="007C1008"/>
    <w:rsid w:val="007C5A23"/>
    <w:rsid w:val="007E7DE5"/>
    <w:rsid w:val="008223F1"/>
    <w:rsid w:val="0082796A"/>
    <w:rsid w:val="008354D5"/>
    <w:rsid w:val="008448C6"/>
    <w:rsid w:val="00866EBE"/>
    <w:rsid w:val="008A2D23"/>
    <w:rsid w:val="008D3DF9"/>
    <w:rsid w:val="008D565E"/>
    <w:rsid w:val="008E1A0F"/>
    <w:rsid w:val="008E6E82"/>
    <w:rsid w:val="009178C5"/>
    <w:rsid w:val="00920A41"/>
    <w:rsid w:val="00922B8D"/>
    <w:rsid w:val="00922DD5"/>
    <w:rsid w:val="0092501D"/>
    <w:rsid w:val="00945A68"/>
    <w:rsid w:val="009A0E8B"/>
    <w:rsid w:val="009A7C78"/>
    <w:rsid w:val="009C33D2"/>
    <w:rsid w:val="009D1A6E"/>
    <w:rsid w:val="009D230A"/>
    <w:rsid w:val="009E56CD"/>
    <w:rsid w:val="00A21C3F"/>
    <w:rsid w:val="00A2505B"/>
    <w:rsid w:val="00A34CE3"/>
    <w:rsid w:val="00A350CB"/>
    <w:rsid w:val="00A42C4A"/>
    <w:rsid w:val="00A529E1"/>
    <w:rsid w:val="00A7055C"/>
    <w:rsid w:val="00A8423D"/>
    <w:rsid w:val="00A87420"/>
    <w:rsid w:val="00AB008D"/>
    <w:rsid w:val="00AD0998"/>
    <w:rsid w:val="00AF7D08"/>
    <w:rsid w:val="00B05032"/>
    <w:rsid w:val="00B050C3"/>
    <w:rsid w:val="00B17A34"/>
    <w:rsid w:val="00B26A46"/>
    <w:rsid w:val="00B3499A"/>
    <w:rsid w:val="00B45990"/>
    <w:rsid w:val="00B61E47"/>
    <w:rsid w:val="00B750B6"/>
    <w:rsid w:val="00B8577C"/>
    <w:rsid w:val="00B912C5"/>
    <w:rsid w:val="00B917F3"/>
    <w:rsid w:val="00B93311"/>
    <w:rsid w:val="00B93634"/>
    <w:rsid w:val="00BC2B7B"/>
    <w:rsid w:val="00BE3499"/>
    <w:rsid w:val="00C0447C"/>
    <w:rsid w:val="00C04905"/>
    <w:rsid w:val="00C05084"/>
    <w:rsid w:val="00C11BAD"/>
    <w:rsid w:val="00C1732E"/>
    <w:rsid w:val="00C26851"/>
    <w:rsid w:val="00C3304A"/>
    <w:rsid w:val="00C47223"/>
    <w:rsid w:val="00C54B0E"/>
    <w:rsid w:val="00C64161"/>
    <w:rsid w:val="00C67037"/>
    <w:rsid w:val="00C72EFC"/>
    <w:rsid w:val="00C77590"/>
    <w:rsid w:val="00C83C8E"/>
    <w:rsid w:val="00C860C0"/>
    <w:rsid w:val="00CA4D3B"/>
    <w:rsid w:val="00CA60B2"/>
    <w:rsid w:val="00CB04E8"/>
    <w:rsid w:val="00CC214F"/>
    <w:rsid w:val="00CE0B40"/>
    <w:rsid w:val="00CE36DA"/>
    <w:rsid w:val="00CE5DE0"/>
    <w:rsid w:val="00CE715C"/>
    <w:rsid w:val="00CF3AB8"/>
    <w:rsid w:val="00CF3C6A"/>
    <w:rsid w:val="00D072A6"/>
    <w:rsid w:val="00D51A74"/>
    <w:rsid w:val="00D57BC5"/>
    <w:rsid w:val="00D70517"/>
    <w:rsid w:val="00D86204"/>
    <w:rsid w:val="00D937B0"/>
    <w:rsid w:val="00DA5E35"/>
    <w:rsid w:val="00DB0F8D"/>
    <w:rsid w:val="00DB24AF"/>
    <w:rsid w:val="00DB6BCD"/>
    <w:rsid w:val="00DC4976"/>
    <w:rsid w:val="00DD1A23"/>
    <w:rsid w:val="00DE76FA"/>
    <w:rsid w:val="00DF4F0E"/>
    <w:rsid w:val="00E1201D"/>
    <w:rsid w:val="00E22F32"/>
    <w:rsid w:val="00E27E2F"/>
    <w:rsid w:val="00E301C8"/>
    <w:rsid w:val="00E33871"/>
    <w:rsid w:val="00E40476"/>
    <w:rsid w:val="00E73243"/>
    <w:rsid w:val="00E83CC6"/>
    <w:rsid w:val="00EB6C91"/>
    <w:rsid w:val="00ED0269"/>
    <w:rsid w:val="00EF32E0"/>
    <w:rsid w:val="00EF3B57"/>
    <w:rsid w:val="00F0172B"/>
    <w:rsid w:val="00F11B26"/>
    <w:rsid w:val="00F120AD"/>
    <w:rsid w:val="00F527A0"/>
    <w:rsid w:val="00FC284C"/>
    <w:rsid w:val="00FD1D15"/>
    <w:rsid w:val="00FE41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4001"/>
  <w15:docId w15:val="{FAF1F6BC-6B89-42FB-8CB7-53C05862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05084"/>
    <w:rPr>
      <w:color w:val="0000FF" w:themeColor="hyperlink"/>
      <w:u w:val="single"/>
    </w:rPr>
  </w:style>
  <w:style w:type="paragraph" w:customStyle="1" w:styleId="Default">
    <w:name w:val="Default"/>
    <w:rsid w:val="009C33D2"/>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7A5236"/>
    <w:pPr>
      <w:tabs>
        <w:tab w:val="center" w:pos="4819"/>
        <w:tab w:val="right" w:pos="9638"/>
      </w:tabs>
    </w:pPr>
  </w:style>
  <w:style w:type="character" w:customStyle="1" w:styleId="AntratsDiagrama">
    <w:name w:val="Antraštės Diagrama"/>
    <w:basedOn w:val="Numatytasispastraiposriftas"/>
    <w:link w:val="Antrats"/>
    <w:uiPriority w:val="99"/>
    <w:rsid w:val="007A523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A5236"/>
    <w:pPr>
      <w:tabs>
        <w:tab w:val="center" w:pos="4819"/>
        <w:tab w:val="right" w:pos="9638"/>
      </w:tabs>
    </w:pPr>
  </w:style>
  <w:style w:type="character" w:customStyle="1" w:styleId="PoratDiagrama">
    <w:name w:val="Poraštė Diagrama"/>
    <w:basedOn w:val="Numatytasispastraiposriftas"/>
    <w:link w:val="Porat"/>
    <w:uiPriority w:val="99"/>
    <w:rsid w:val="007A52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33459-7EAD-4617-BEF6-A1AFC451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8351</Words>
  <Characters>4761</Characters>
  <Application>Microsoft Office Word</Application>
  <DocSecurity>4</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Laima Prizgintiene</cp:lastModifiedBy>
  <cp:revision>2</cp:revision>
  <cp:lastPrinted>2018-06-06T06:27:00Z</cp:lastPrinted>
  <dcterms:created xsi:type="dcterms:W3CDTF">2018-07-31T07:43:00Z</dcterms:created>
  <dcterms:modified xsi:type="dcterms:W3CDTF">2018-07-31T07:43:00Z</dcterms:modified>
</cp:coreProperties>
</file>