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5F0" w:rsidRDefault="004C45F0" w:rsidP="004C45F0">
      <w:pPr>
        <w:tabs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4C45F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BĮ Klaipėdos Vlado Knašiaus krepšinio mokykla</w:t>
      </w:r>
    </w:p>
    <w:p w:rsidR="004C45F0" w:rsidRPr="004C45F0" w:rsidRDefault="004C45F0" w:rsidP="004C45F0">
      <w:pPr>
        <w:tabs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C45F0">
        <w:rPr>
          <w:rFonts w:ascii="Times New Roman" w:eastAsia="Times New Roman" w:hAnsi="Times New Roman" w:cs="Times New Roman"/>
          <w:sz w:val="24"/>
          <w:szCs w:val="24"/>
          <w:lang w:eastAsia="lt-LT"/>
        </w:rPr>
        <w:t>Alfredas Kaniava</w:t>
      </w:r>
    </w:p>
    <w:p w:rsidR="004C45F0" w:rsidRPr="004C45F0" w:rsidRDefault="004C45F0" w:rsidP="004C45F0">
      <w:pPr>
        <w:tabs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C45F0">
        <w:rPr>
          <w:rFonts w:ascii="Times New Roman" w:eastAsia="Times New Roman" w:hAnsi="Times New Roman" w:cs="Times New Roman"/>
          <w:sz w:val="24"/>
          <w:szCs w:val="24"/>
          <w:lang w:eastAsia="lt-LT"/>
        </w:rPr>
        <w:t>direktorius</w:t>
      </w:r>
    </w:p>
    <w:p w:rsidR="004C45F0" w:rsidRPr="004C45F0" w:rsidRDefault="004C45F0" w:rsidP="004C45F0">
      <w:pPr>
        <w:tabs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2021</w:t>
      </w:r>
      <w:r w:rsidRPr="004C45F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ab/>
        <w:t>metų užduotys</w:t>
      </w:r>
    </w:p>
    <w:p w:rsidR="004C45F0" w:rsidRPr="004C45F0" w:rsidRDefault="004C45F0" w:rsidP="004C45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4C45F0">
        <w:rPr>
          <w:rFonts w:ascii="Times New Roman" w:eastAsia="Times New Roman" w:hAnsi="Times New Roman" w:cs="Times New Roman"/>
          <w:sz w:val="20"/>
          <w:szCs w:val="20"/>
          <w:lang w:eastAsia="lt-LT"/>
        </w:rPr>
        <w:t>(nustatomos ne mažiau kaip 3 ir ne daugiau kaip 5 užduotys)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119"/>
        <w:gridCol w:w="3289"/>
      </w:tblGrid>
      <w:tr w:rsidR="004C45F0" w:rsidRPr="004C45F0" w:rsidTr="00332C0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5F0" w:rsidRPr="004C45F0" w:rsidRDefault="004C45F0" w:rsidP="004C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45F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Užduotys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5F0" w:rsidRPr="004C45F0" w:rsidRDefault="004C45F0" w:rsidP="004C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45F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Siektini rezultatai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5F0" w:rsidRPr="004C45F0" w:rsidRDefault="004C45F0" w:rsidP="004C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45F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Rezultatų vertinimo rodikliai (kuriais vadovaujantis vertinama, ar nustatytos užduotys įvykdytos)</w:t>
            </w:r>
          </w:p>
        </w:tc>
      </w:tr>
      <w:tr w:rsidR="004C45F0" w:rsidRPr="004C45F0" w:rsidTr="00332C0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F0" w:rsidRPr="004C45F0" w:rsidRDefault="004C45F0" w:rsidP="004C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45F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  Užtikrinti krepšininkų ugdymo programos atitikimą šių dienų krepšinio naujausioms tendencijoms.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F0" w:rsidRPr="004C45F0" w:rsidRDefault="004C45F0" w:rsidP="004C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45F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1) Kokybiškas ugdomojo proceso organizavimas, atsižvelgiant į amžiaus tarpsnių periodizavimo rekomendacijas pagal sportininkų amžių, skiriamus fizinius krūvius ir ugdomus krepšinio technikos veiksmus.</w:t>
            </w:r>
          </w:p>
          <w:p w:rsidR="004C45F0" w:rsidRPr="004C45F0" w:rsidRDefault="004C45F0" w:rsidP="004C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45F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2) Parengti krepšinio sporto šakos finansavimo principų metodikos projektą.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F0" w:rsidRPr="004C45F0" w:rsidRDefault="004C45F0" w:rsidP="004C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45F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1) Iki 2021-08-31 parengti </w:t>
            </w:r>
          </w:p>
          <w:p w:rsidR="004C45F0" w:rsidRPr="004C45F0" w:rsidRDefault="004C45F0" w:rsidP="004C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45F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V. Knašiaus krepšinio mokyklos „Krepšininkų ugdymo metodinę  programą“.</w:t>
            </w:r>
          </w:p>
          <w:p w:rsidR="004C45F0" w:rsidRPr="004C45F0" w:rsidRDefault="004C45F0" w:rsidP="004C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4C45F0" w:rsidRPr="004C45F0" w:rsidRDefault="004C45F0" w:rsidP="004C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4C45F0" w:rsidRPr="004C45F0" w:rsidRDefault="004C45F0" w:rsidP="004C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4C45F0" w:rsidRPr="004C45F0" w:rsidRDefault="004C45F0" w:rsidP="004C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4C45F0" w:rsidRPr="004C45F0" w:rsidRDefault="004C45F0" w:rsidP="004C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45F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2) Parengtas sporto šakos finansavimo principų metodikos projektas iki 2021.12.31</w:t>
            </w:r>
          </w:p>
        </w:tc>
      </w:tr>
      <w:tr w:rsidR="004C45F0" w:rsidRPr="004C45F0" w:rsidTr="00332C0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F0" w:rsidRPr="004C45F0" w:rsidRDefault="004C45F0" w:rsidP="004C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45F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</w:t>
            </w:r>
            <w:r w:rsidRPr="004C45F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lt-LT"/>
              </w:rPr>
              <w:t xml:space="preserve"> Užtikrinti kokybišką ir efektyvią įstaigos veiklą.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F0" w:rsidRPr="004C45F0" w:rsidRDefault="004C45F0" w:rsidP="004C45F0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4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1) Įgyvendinti patvirtintą strateginį veiklos planą ir nustatytus rodiklius;</w:t>
            </w:r>
          </w:p>
          <w:p w:rsidR="004C45F0" w:rsidRPr="004C45F0" w:rsidRDefault="004C45F0" w:rsidP="004C45F0">
            <w:pPr>
              <w:overflowPunct w:val="0"/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C45F0" w:rsidRPr="004C45F0" w:rsidRDefault="004C45F0" w:rsidP="004C45F0">
            <w:pPr>
              <w:overflowPunct w:val="0"/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C45F0" w:rsidRPr="004C45F0" w:rsidRDefault="004C45F0" w:rsidP="004C45F0">
            <w:pPr>
              <w:overflowPunct w:val="0"/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Įstaigos veiklą organizuoti taip, jog nebūtų nustatyta pažeidimų dėl įstaigos ir vadovo veiklos;</w:t>
            </w:r>
          </w:p>
          <w:p w:rsidR="004C45F0" w:rsidRPr="004C45F0" w:rsidRDefault="004C45F0" w:rsidP="004C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4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3) Gebėti tinkamai naudoti skirtus </w:t>
            </w:r>
            <w:proofErr w:type="spellStart"/>
            <w:r w:rsidRPr="004C4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asignavimus</w:t>
            </w:r>
            <w:proofErr w:type="spellEnd"/>
            <w:r w:rsidRPr="004C4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vadovaujantis teisės aktais, reglamentuojančiais įstaigos finansinę veiklą.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F0" w:rsidRPr="004C45F0" w:rsidRDefault="004C45F0" w:rsidP="004C45F0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</w:t>
            </w:r>
            <w:r w:rsidRPr="004C4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4C4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Pilnai įgyvendintas patvirtintas strateginis veiklos planas ir nustatyti veiklos rodikliai;</w:t>
            </w:r>
          </w:p>
          <w:p w:rsidR="004C45F0" w:rsidRPr="004C45F0" w:rsidRDefault="004C45F0" w:rsidP="004C45F0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C45F0" w:rsidRPr="004C45F0" w:rsidRDefault="004C45F0" w:rsidP="004C45F0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Įstaigoje nenustatyta pažeidimų;</w:t>
            </w:r>
          </w:p>
          <w:p w:rsidR="004C45F0" w:rsidRPr="004C45F0" w:rsidRDefault="004C45F0" w:rsidP="004C45F0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C45F0" w:rsidRPr="004C45F0" w:rsidRDefault="004C45F0" w:rsidP="004C45F0">
            <w:pPr>
              <w:overflowPunct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C45F0" w:rsidRPr="004C45F0" w:rsidRDefault="004C45F0" w:rsidP="004C45F0">
            <w:pPr>
              <w:overflowPunct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4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Įstaigoje užtikrintas savalaikis finansinių dokumentų pateikimas, skirti asignavimai naudojami teisės aktų nustatyta tvarka</w:t>
            </w:r>
          </w:p>
          <w:p w:rsidR="004C45F0" w:rsidRPr="004C45F0" w:rsidRDefault="004C45F0" w:rsidP="004C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C45F0" w:rsidRPr="004C45F0" w:rsidTr="00332C0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F0" w:rsidRPr="004C45F0" w:rsidRDefault="004C45F0" w:rsidP="004C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45F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 Neformaliojo ugdymo grupės neįgaliesiems veiklos plėtimas, sportinio ugdymo programos neįgaliesiems papildymas.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F0" w:rsidRPr="004C45F0" w:rsidRDefault="004C45F0" w:rsidP="004C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45F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Informuoti kuo daugiau miestiečių apie įstaigoje vykdomą veiklą neįgaliesiems, skatinti dalyvauti rengi</w:t>
            </w:r>
            <w:bookmarkStart w:id="0" w:name="_GoBack"/>
            <w:bookmarkEnd w:id="0"/>
            <w:r w:rsidRPr="004C45F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niuose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F0" w:rsidRPr="004C45F0" w:rsidRDefault="004C45F0" w:rsidP="004C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45F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Surengti nemažiau dviejų sporto renginių skirtų neįgaliųjų sportininkų bendruomenei, neįgaliųjų grupės dalyvavimas sporto renginyje kituose Lietuvos miestuose;</w:t>
            </w:r>
          </w:p>
        </w:tc>
      </w:tr>
    </w:tbl>
    <w:p w:rsidR="004C45F0" w:rsidRPr="004C45F0" w:rsidRDefault="004C45F0" w:rsidP="004C45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45F0" w:rsidRPr="004C45F0" w:rsidRDefault="004C45F0" w:rsidP="004C45F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4C45F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Rizika, kuriai esant nustatytos užduotys gali būti neįvykdytos</w:t>
      </w:r>
      <w:r w:rsidRPr="004C45F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C45F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(aplinkybės, kurios gali turėti neigiamos įtakos įvykdyti šias užduotis)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4C45F0" w:rsidRPr="004C45F0" w:rsidTr="00332C02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F0" w:rsidRPr="004C45F0" w:rsidRDefault="004C45F0" w:rsidP="004C4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45F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  Covid-19  pandemija ir su ja susijęs karantinas.</w:t>
            </w:r>
          </w:p>
        </w:tc>
      </w:tr>
      <w:tr w:rsidR="004C45F0" w:rsidRPr="004C45F0" w:rsidTr="00332C02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F0" w:rsidRPr="004C45F0" w:rsidRDefault="004C45F0" w:rsidP="004C4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45F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 Teisės aktų pasikeitimai.</w:t>
            </w:r>
          </w:p>
        </w:tc>
      </w:tr>
    </w:tbl>
    <w:p w:rsidR="00476B9B" w:rsidRDefault="00F13B90"/>
    <w:sectPr w:rsidR="00476B9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5F0"/>
    <w:rsid w:val="004C45F0"/>
    <w:rsid w:val="006F66A8"/>
    <w:rsid w:val="00E91C0A"/>
    <w:rsid w:val="00F1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F780B"/>
  <w15:chartTrackingRefBased/>
  <w15:docId w15:val="{4A0419C8-68EA-4803-BD2F-19CEF713B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1321</Words>
  <Characters>753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 Želvytė</dc:creator>
  <cp:keywords/>
  <dc:description/>
  <cp:lastModifiedBy>Dalia Želvytė</cp:lastModifiedBy>
  <cp:revision>2</cp:revision>
  <dcterms:created xsi:type="dcterms:W3CDTF">2021-03-19T07:59:00Z</dcterms:created>
  <dcterms:modified xsi:type="dcterms:W3CDTF">2021-03-19T08:09:00Z</dcterms:modified>
</cp:coreProperties>
</file>