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F4" w:rsidRDefault="002C33F4" w:rsidP="000B72B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0"/>
        </w:rPr>
      </w:pPr>
      <w:bookmarkStart w:id="0" w:name="_GoBack"/>
      <w:bookmarkEnd w:id="0"/>
    </w:p>
    <w:p w:rsidR="000B72B2" w:rsidRDefault="000B72B2" w:rsidP="000B72B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AIŠKINAMASIS RAŠTAS</w:t>
      </w:r>
    </w:p>
    <w:p w:rsidR="00FC3F41" w:rsidRPr="00FC3F41" w:rsidRDefault="0003677D" w:rsidP="00FC3F4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PRIE SAVIVALDYBĖS TARYBOS SPRENDIMO „</w:t>
      </w:r>
      <w:r w:rsidR="00FC3F41" w:rsidRPr="00FC3F41">
        <w:rPr>
          <w:rFonts w:ascii="Times New Roman" w:eastAsia="Times New Roman" w:hAnsi="Times New Roman"/>
          <w:b/>
          <w:caps/>
          <w:sz w:val="24"/>
          <w:szCs w:val="24"/>
        </w:rPr>
        <w:t>DĖL</w:t>
      </w:r>
      <w:r w:rsidR="00FC3F41" w:rsidRPr="00FC3F41">
        <w:rPr>
          <w:rFonts w:ascii="Times New Roman" w:eastAsia="Times New Roman" w:hAnsi="Times New Roman"/>
          <w:sz w:val="24"/>
          <w:szCs w:val="24"/>
        </w:rPr>
        <w:t xml:space="preserve"> </w:t>
      </w:r>
      <w:r w:rsidR="009961E0">
        <w:rPr>
          <w:rFonts w:ascii="Times New Roman" w:eastAsia="Times New Roman" w:hAnsi="Times New Roman"/>
          <w:b/>
          <w:caps/>
          <w:sz w:val="24"/>
          <w:szCs w:val="24"/>
        </w:rPr>
        <w:t xml:space="preserve">LICENCIJŲ VERSTIS </w:t>
      </w:r>
      <w:r w:rsidR="00FC3F41" w:rsidRPr="00FC3F41">
        <w:rPr>
          <w:rFonts w:ascii="Times New Roman" w:eastAsia="Times New Roman" w:hAnsi="Times New Roman"/>
          <w:b/>
          <w:caps/>
          <w:sz w:val="24"/>
          <w:szCs w:val="24"/>
        </w:rPr>
        <w:t xml:space="preserve"> MAŽMENIN</w:t>
      </w:r>
      <w:r w:rsidR="009961E0">
        <w:rPr>
          <w:rFonts w:ascii="Times New Roman" w:eastAsia="Times New Roman" w:hAnsi="Times New Roman"/>
          <w:b/>
          <w:caps/>
          <w:sz w:val="24"/>
          <w:szCs w:val="24"/>
        </w:rPr>
        <w:t>E</w:t>
      </w:r>
      <w:r w:rsidR="00FC3F41" w:rsidRPr="00FC3F41">
        <w:rPr>
          <w:rFonts w:ascii="Times New Roman" w:eastAsia="Times New Roman" w:hAnsi="Times New Roman"/>
          <w:b/>
          <w:caps/>
          <w:sz w:val="24"/>
          <w:szCs w:val="24"/>
        </w:rPr>
        <w:t xml:space="preserve"> PREKYB</w:t>
      </w:r>
      <w:r w:rsidR="009961E0">
        <w:rPr>
          <w:rFonts w:ascii="Times New Roman" w:eastAsia="Times New Roman" w:hAnsi="Times New Roman"/>
          <w:b/>
          <w:caps/>
          <w:sz w:val="24"/>
          <w:szCs w:val="24"/>
        </w:rPr>
        <w:t>A</w:t>
      </w:r>
      <w:r w:rsidR="00FC3F41" w:rsidRPr="00FC3F41">
        <w:rPr>
          <w:rFonts w:ascii="Times New Roman" w:eastAsia="Times New Roman" w:hAnsi="Times New Roman"/>
          <w:b/>
          <w:caps/>
          <w:sz w:val="24"/>
          <w:szCs w:val="24"/>
        </w:rPr>
        <w:t xml:space="preserve"> ALKOHOLINIAIS GĖRIMAIS IŠDAVIMO</w:t>
      </w:r>
    </w:p>
    <w:p w:rsidR="00115CD1" w:rsidRDefault="00FC3F41" w:rsidP="002C33F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FC3F41">
        <w:rPr>
          <w:rFonts w:ascii="Times New Roman" w:eastAsia="Times New Roman" w:hAnsi="Times New Roman"/>
          <w:b/>
          <w:caps/>
          <w:sz w:val="24"/>
          <w:szCs w:val="24"/>
        </w:rPr>
        <w:t xml:space="preserve">TVARKOS APRAŠO PATVIRTINIMO“ </w:t>
      </w:r>
      <w:r w:rsidR="0003677D">
        <w:rPr>
          <w:rFonts w:ascii="Times New Roman" w:eastAsia="Times New Roman" w:hAnsi="Times New Roman"/>
          <w:b/>
          <w:caps/>
          <w:sz w:val="24"/>
          <w:szCs w:val="24"/>
        </w:rPr>
        <w:t>PROJEKTO</w:t>
      </w:r>
    </w:p>
    <w:p w:rsidR="002C33F4" w:rsidRDefault="002C33F4" w:rsidP="002C33F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03677D" w:rsidRPr="002C33F4" w:rsidRDefault="0003677D" w:rsidP="002C33F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821AC" w:rsidRPr="00B00041" w:rsidRDefault="00CB7764" w:rsidP="00B00041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00041">
        <w:rPr>
          <w:rFonts w:ascii="Times New Roman" w:eastAsia="Times New Roman" w:hAnsi="Times New Roman"/>
          <w:b/>
          <w:sz w:val="24"/>
          <w:szCs w:val="24"/>
        </w:rPr>
        <w:t>Sprendimo projekto esmė, tikslai ir uždaviniai.</w:t>
      </w:r>
    </w:p>
    <w:p w:rsidR="0000687E" w:rsidRDefault="00573E43" w:rsidP="00BC6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Tarybos s</w:t>
      </w:r>
      <w:r w:rsidR="00135C60">
        <w:rPr>
          <w:rFonts w:ascii="Times New Roman" w:hAnsi="Times New Roman"/>
          <w:sz w:val="24"/>
        </w:rPr>
        <w:t>prendimo p</w:t>
      </w:r>
      <w:r w:rsidR="00135C60" w:rsidRPr="00704D9E">
        <w:rPr>
          <w:rFonts w:ascii="Times New Roman" w:hAnsi="Times New Roman"/>
          <w:sz w:val="24"/>
        </w:rPr>
        <w:t xml:space="preserve">rojektu siūloma </w:t>
      </w:r>
      <w:r w:rsidR="00135C60">
        <w:rPr>
          <w:rFonts w:ascii="Times New Roman" w:hAnsi="Times New Roman"/>
          <w:sz w:val="24"/>
        </w:rPr>
        <w:t xml:space="preserve">pakeisti </w:t>
      </w:r>
      <w:r w:rsidR="002906F1" w:rsidRPr="00135C60">
        <w:rPr>
          <w:rFonts w:ascii="Times New Roman" w:hAnsi="Times New Roman"/>
          <w:sz w:val="24"/>
          <w:szCs w:val="24"/>
        </w:rPr>
        <w:t>Mažmeninės prekybos alkoholiniais gėrimais prekybos ir viešojo maitinimo įmonėse licencijų išdavimo tvarkos aprašą</w:t>
      </w:r>
      <w:r w:rsidR="002906F1">
        <w:rPr>
          <w:rFonts w:ascii="Times New Roman" w:hAnsi="Times New Roman"/>
          <w:sz w:val="24"/>
          <w:szCs w:val="24"/>
        </w:rPr>
        <w:t xml:space="preserve">, patvirtintą </w:t>
      </w:r>
      <w:r w:rsidR="00135C60" w:rsidRPr="00135C60">
        <w:rPr>
          <w:rFonts w:ascii="Times New Roman" w:hAnsi="Times New Roman"/>
          <w:sz w:val="24"/>
          <w:szCs w:val="24"/>
        </w:rPr>
        <w:t>Klaipėdos miesto savivaldybės tarybos</w:t>
      </w:r>
      <w:r w:rsidR="00135C60" w:rsidRPr="00BD78C9">
        <w:rPr>
          <w:rFonts w:ascii="Times New Roman" w:hAnsi="Times New Roman"/>
          <w:b/>
          <w:sz w:val="24"/>
          <w:szCs w:val="24"/>
        </w:rPr>
        <w:t xml:space="preserve"> </w:t>
      </w:r>
      <w:r w:rsidR="00135C60">
        <w:rPr>
          <w:rFonts w:ascii="Times New Roman" w:eastAsia="Times New Roman" w:hAnsi="Times New Roman"/>
          <w:sz w:val="24"/>
          <w:szCs w:val="24"/>
          <w:lang w:eastAsia="lt-LT"/>
        </w:rPr>
        <w:t xml:space="preserve">2009-05-29 </w:t>
      </w:r>
      <w:r w:rsidR="00135C60" w:rsidRPr="00BC4CA2">
        <w:rPr>
          <w:rFonts w:ascii="Times New Roman" w:eastAsia="Times New Roman" w:hAnsi="Times New Roman"/>
          <w:sz w:val="24"/>
          <w:szCs w:val="24"/>
          <w:lang w:eastAsia="lt-LT"/>
        </w:rPr>
        <w:t>spr</w:t>
      </w:r>
      <w:r w:rsidR="00135C60">
        <w:rPr>
          <w:rFonts w:ascii="Times New Roman" w:eastAsia="Times New Roman" w:hAnsi="Times New Roman"/>
          <w:sz w:val="24"/>
          <w:szCs w:val="24"/>
          <w:lang w:eastAsia="lt-LT"/>
        </w:rPr>
        <w:t>endimu Nr. T2-237</w:t>
      </w:r>
      <w:r w:rsidR="002906F1">
        <w:rPr>
          <w:rFonts w:ascii="Times New Roman" w:eastAsia="Times New Roman" w:hAnsi="Times New Roman"/>
          <w:sz w:val="24"/>
          <w:szCs w:val="24"/>
          <w:lang w:eastAsia="lt-LT"/>
        </w:rPr>
        <w:t xml:space="preserve">, ir </w:t>
      </w:r>
      <w:r w:rsidR="009961E0">
        <w:rPr>
          <w:rFonts w:ascii="Times New Roman" w:eastAsia="Times New Roman" w:hAnsi="Times New Roman"/>
          <w:sz w:val="24"/>
          <w:szCs w:val="24"/>
          <w:lang w:eastAsia="lt-LT"/>
        </w:rPr>
        <w:t xml:space="preserve">patvirtinti minėtą aprašą nauju pavadinimu „Licencijų verstis mažmenine prekyba alkoholiniais gėrimais išdavimo tvarkos aprašas“ (toliau – Aprašas) bei </w:t>
      </w:r>
      <w:r w:rsidR="002906F1">
        <w:rPr>
          <w:rFonts w:ascii="Times New Roman" w:eastAsia="Times New Roman" w:hAnsi="Times New Roman"/>
          <w:sz w:val="24"/>
          <w:szCs w:val="24"/>
          <w:lang w:eastAsia="lt-LT"/>
        </w:rPr>
        <w:t>išdėstyti jį nauja redakcija</w:t>
      </w:r>
      <w:r w:rsidR="009961E0">
        <w:rPr>
          <w:rFonts w:ascii="Times New Roman" w:eastAsia="Times New Roman" w:hAnsi="Times New Roman"/>
          <w:sz w:val="24"/>
          <w:szCs w:val="24"/>
          <w:lang w:eastAsia="lt-LT"/>
        </w:rPr>
        <w:t xml:space="preserve"> pagal pasikeitusius teisės aktus</w:t>
      </w:r>
      <w:r w:rsidR="002906F1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135C60" w:rsidRPr="00135C60">
        <w:rPr>
          <w:rFonts w:ascii="Times New Roman" w:hAnsi="Times New Roman"/>
          <w:sz w:val="24"/>
          <w:szCs w:val="24"/>
        </w:rPr>
        <w:t xml:space="preserve"> </w:t>
      </w:r>
    </w:p>
    <w:p w:rsidR="0056586D" w:rsidRDefault="003B5EE2" w:rsidP="003B5E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6586D">
        <w:rPr>
          <w:rFonts w:ascii="Times New Roman" w:eastAsia="Times New Roman" w:hAnsi="Times New Roman"/>
          <w:sz w:val="24"/>
          <w:szCs w:val="24"/>
          <w:lang w:eastAsia="lt-LT"/>
        </w:rPr>
        <w:t xml:space="preserve">Lietuvos Respublikos </w:t>
      </w:r>
      <w:r w:rsidRPr="00BC4CA2">
        <w:rPr>
          <w:rFonts w:ascii="Times New Roman" w:eastAsia="Times New Roman" w:hAnsi="Times New Roman"/>
          <w:sz w:val="24"/>
          <w:szCs w:val="24"/>
          <w:lang w:eastAsia="lt-LT"/>
        </w:rPr>
        <w:t>Vyriausybė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s 2014 m. vasario 26 d. nutarimu</w:t>
      </w:r>
      <w:r w:rsidRPr="00BC4CA2">
        <w:rPr>
          <w:rFonts w:ascii="Times New Roman" w:eastAsia="Times New Roman" w:hAnsi="Times New Roman"/>
          <w:sz w:val="24"/>
          <w:szCs w:val="24"/>
          <w:lang w:eastAsia="lt-LT"/>
        </w:rPr>
        <w:t xml:space="preserve"> Nr. 197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56586D" w:rsidRPr="00450320">
        <w:rPr>
          <w:rFonts w:ascii="Times New Roman" w:eastAsia="Times New Roman" w:hAnsi="Times New Roman"/>
          <w:sz w:val="24"/>
          <w:szCs w:val="24"/>
          <w:lang w:eastAsia="lt-LT"/>
        </w:rPr>
        <w:t xml:space="preserve">„Dėl </w:t>
      </w:r>
      <w:r w:rsidR="0056586D">
        <w:rPr>
          <w:rFonts w:ascii="Times New Roman" w:eastAsia="Times New Roman" w:hAnsi="Times New Roman"/>
          <w:sz w:val="24"/>
          <w:szCs w:val="24"/>
          <w:lang w:eastAsia="lt-LT"/>
        </w:rPr>
        <w:t>D</w:t>
      </w:r>
      <w:r w:rsidR="0056586D" w:rsidRPr="00450320">
        <w:rPr>
          <w:rFonts w:ascii="Times New Roman" w:eastAsia="Times New Roman" w:hAnsi="Times New Roman"/>
          <w:sz w:val="24"/>
          <w:szCs w:val="24"/>
          <w:lang w:eastAsia="lt-LT"/>
        </w:rPr>
        <w:t>idmeninės ir mažmeninės prekybos alkoholio produktais licencijavimo taisyklių ir Mažmeninės prekybos alkoholiniais gėrimais taisyklių pat</w:t>
      </w:r>
      <w:r w:rsidR="0056586D">
        <w:rPr>
          <w:rFonts w:ascii="Times New Roman" w:eastAsia="Times New Roman" w:hAnsi="Times New Roman"/>
          <w:sz w:val="24"/>
          <w:szCs w:val="24"/>
          <w:lang w:eastAsia="lt-LT"/>
        </w:rPr>
        <w:t xml:space="preserve">virtinimo“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buvo pakeist</w:t>
      </w:r>
      <w:r w:rsidR="0056586D">
        <w:rPr>
          <w:rFonts w:ascii="Times New Roman" w:eastAsia="Times New Roman" w:hAnsi="Times New Roman"/>
          <w:sz w:val="24"/>
          <w:szCs w:val="24"/>
          <w:lang w:eastAsia="lt-LT"/>
        </w:rPr>
        <w:t>o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s ir </w:t>
      </w:r>
      <w:r w:rsidR="0056586D">
        <w:rPr>
          <w:rFonts w:ascii="Times New Roman" w:eastAsia="Times New Roman" w:hAnsi="Times New Roman"/>
          <w:sz w:val="24"/>
          <w:szCs w:val="24"/>
          <w:lang w:eastAsia="lt-LT"/>
        </w:rPr>
        <w:t>patvirtintos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nauja redakcija </w:t>
      </w:r>
      <w:r w:rsidR="00573E43" w:rsidRPr="00450320">
        <w:rPr>
          <w:rFonts w:ascii="Times New Roman" w:eastAsia="Times New Roman" w:hAnsi="Times New Roman"/>
          <w:sz w:val="24"/>
          <w:szCs w:val="24"/>
          <w:lang w:eastAsia="lt-LT"/>
        </w:rPr>
        <w:t>Didmeninės ir mažmeninės prekybos alkoholio produktais licencijavimo taisykl</w:t>
      </w:r>
      <w:r w:rsidR="0056586D">
        <w:rPr>
          <w:rFonts w:ascii="Times New Roman" w:eastAsia="Times New Roman" w:hAnsi="Times New Roman"/>
          <w:sz w:val="24"/>
          <w:szCs w:val="24"/>
          <w:lang w:eastAsia="lt-LT"/>
        </w:rPr>
        <w:t>ės</w:t>
      </w:r>
      <w:r w:rsidR="00DF7374">
        <w:rPr>
          <w:rFonts w:ascii="Times New Roman" w:eastAsia="Times New Roman" w:hAnsi="Times New Roman"/>
          <w:sz w:val="24"/>
          <w:szCs w:val="24"/>
          <w:lang w:eastAsia="lt-LT"/>
        </w:rPr>
        <w:t xml:space="preserve"> (toliau – Taisyklės)</w:t>
      </w:r>
      <w:r w:rsidR="0000687E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573E4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00687E">
        <w:rPr>
          <w:rFonts w:ascii="Times New Roman" w:eastAsia="Times New Roman" w:hAnsi="Times New Roman"/>
          <w:sz w:val="24"/>
          <w:szCs w:val="24"/>
          <w:lang w:eastAsia="lt-LT"/>
        </w:rPr>
        <w:t>N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auja </w:t>
      </w:r>
      <w:r w:rsidR="00573E43" w:rsidRPr="00BC4CA2">
        <w:rPr>
          <w:rFonts w:ascii="Times New Roman" w:eastAsia="Times New Roman" w:hAnsi="Times New Roman"/>
          <w:sz w:val="24"/>
          <w:szCs w:val="24"/>
          <w:lang w:eastAsia="lt-LT"/>
        </w:rPr>
        <w:t>r</w:t>
      </w:r>
      <w:r w:rsidR="0000687E">
        <w:rPr>
          <w:rFonts w:ascii="Times New Roman" w:eastAsia="Times New Roman" w:hAnsi="Times New Roman"/>
          <w:sz w:val="24"/>
          <w:szCs w:val="24"/>
          <w:lang w:eastAsia="lt-LT"/>
        </w:rPr>
        <w:t xml:space="preserve">edakcija </w:t>
      </w:r>
      <w:r w:rsidR="0056586D">
        <w:rPr>
          <w:rFonts w:ascii="Times New Roman" w:eastAsia="Times New Roman" w:hAnsi="Times New Roman"/>
          <w:sz w:val="24"/>
          <w:szCs w:val="24"/>
          <w:lang w:eastAsia="lt-LT"/>
        </w:rPr>
        <w:t>įsi</w:t>
      </w:r>
      <w:r w:rsidR="0000687E">
        <w:rPr>
          <w:rFonts w:ascii="Times New Roman" w:eastAsia="Times New Roman" w:hAnsi="Times New Roman"/>
          <w:sz w:val="24"/>
          <w:szCs w:val="24"/>
          <w:lang w:eastAsia="lt-LT"/>
        </w:rPr>
        <w:t>galioj</w:t>
      </w:r>
      <w:r w:rsidR="0056586D">
        <w:rPr>
          <w:rFonts w:ascii="Times New Roman" w:eastAsia="Times New Roman" w:hAnsi="Times New Roman"/>
          <w:sz w:val="24"/>
          <w:szCs w:val="24"/>
          <w:lang w:eastAsia="lt-LT"/>
        </w:rPr>
        <w:t>o</w:t>
      </w:r>
      <w:r w:rsidR="0000687E">
        <w:rPr>
          <w:rFonts w:ascii="Times New Roman" w:eastAsia="Times New Roman" w:hAnsi="Times New Roman"/>
          <w:sz w:val="24"/>
          <w:szCs w:val="24"/>
          <w:lang w:eastAsia="lt-LT"/>
        </w:rPr>
        <w:t xml:space="preserve"> nuo 2014-03-06</w:t>
      </w:r>
      <w:r w:rsidR="00573E43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573E43" w:rsidRPr="00573E4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:rsidR="003B5EE2" w:rsidRDefault="0056586D" w:rsidP="003B5E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Taip pat </w:t>
      </w:r>
      <w:r w:rsidR="00573E43" w:rsidRPr="00BC4CA2">
        <w:rPr>
          <w:rFonts w:ascii="Times New Roman" w:eastAsia="Times New Roman" w:hAnsi="Times New Roman"/>
          <w:sz w:val="24"/>
          <w:szCs w:val="24"/>
          <w:lang w:eastAsia="lt-LT"/>
        </w:rPr>
        <w:t>Lietuvos Respublikos Vyriausybė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573E43" w:rsidRPr="00BC4CA2">
        <w:rPr>
          <w:rFonts w:ascii="Times New Roman" w:eastAsia="Times New Roman" w:hAnsi="Times New Roman"/>
          <w:sz w:val="24"/>
          <w:szCs w:val="24"/>
          <w:lang w:eastAsia="lt-LT"/>
        </w:rPr>
        <w:t xml:space="preserve"> 2014 m. rugsėjo 24 d. nutarimu Nr. 1028</w:t>
      </w:r>
      <w:r w:rsidR="003B5EE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buvo pakeisti kai kurie </w:t>
      </w:r>
      <w:r w:rsidR="00DF7374">
        <w:rPr>
          <w:rFonts w:ascii="Times New Roman" w:eastAsia="Times New Roman" w:hAnsi="Times New Roman"/>
          <w:sz w:val="24"/>
          <w:szCs w:val="24"/>
          <w:lang w:eastAsia="lt-LT"/>
        </w:rPr>
        <w:t>T</w:t>
      </w:r>
      <w:r w:rsidR="003B5EE2">
        <w:rPr>
          <w:rFonts w:ascii="Times New Roman" w:eastAsia="Times New Roman" w:hAnsi="Times New Roman"/>
          <w:sz w:val="24"/>
          <w:szCs w:val="24"/>
          <w:lang w:eastAsia="lt-LT"/>
        </w:rPr>
        <w:t xml:space="preserve">aisyklių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punktai,</w:t>
      </w:r>
      <w:r w:rsidR="003B5EE2" w:rsidRPr="003B5EE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B5EE2">
        <w:rPr>
          <w:rFonts w:ascii="Times New Roman" w:eastAsia="Times New Roman" w:hAnsi="Times New Roman"/>
          <w:bCs/>
          <w:sz w:val="24"/>
          <w:szCs w:val="24"/>
        </w:rPr>
        <w:t>susij</w:t>
      </w:r>
      <w:r>
        <w:rPr>
          <w:rFonts w:ascii="Times New Roman" w:eastAsia="Times New Roman" w:hAnsi="Times New Roman"/>
          <w:bCs/>
          <w:sz w:val="24"/>
          <w:szCs w:val="24"/>
        </w:rPr>
        <w:t>ę</w:t>
      </w:r>
      <w:r w:rsidR="003B5EE2" w:rsidRPr="00F912CF">
        <w:rPr>
          <w:rFonts w:ascii="Times New Roman" w:eastAsia="Times New Roman" w:hAnsi="Times New Roman"/>
          <w:bCs/>
          <w:sz w:val="24"/>
          <w:szCs w:val="24"/>
        </w:rPr>
        <w:t xml:space="preserve"> su licencijų verstis mažmenine prekyba alkoholiniais gėrimais išdavimu, papildymu, patikslinimu</w:t>
      </w:r>
      <w:r w:rsidR="003B5EE2">
        <w:rPr>
          <w:rFonts w:ascii="Times New Roman" w:eastAsia="Times New Roman" w:hAnsi="Times New Roman"/>
          <w:bCs/>
          <w:sz w:val="24"/>
          <w:szCs w:val="24"/>
        </w:rPr>
        <w:t xml:space="preserve"> bei</w:t>
      </w:r>
      <w:r w:rsidR="003B5EE2" w:rsidRPr="00F912C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B5EE2">
        <w:rPr>
          <w:rFonts w:ascii="Times New Roman" w:eastAsia="Times New Roman" w:hAnsi="Times New Roman"/>
          <w:bCs/>
          <w:sz w:val="24"/>
          <w:szCs w:val="24"/>
        </w:rPr>
        <w:t>dublikatų išdavimu</w:t>
      </w:r>
      <w:r w:rsidR="003B5EE2" w:rsidRPr="003B5EE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3B5EE2" w:rsidRPr="00BC4CA2">
        <w:rPr>
          <w:rFonts w:ascii="Times New Roman" w:eastAsia="Times New Roman" w:hAnsi="Times New Roman"/>
          <w:sz w:val="24"/>
          <w:szCs w:val="24"/>
          <w:lang w:eastAsia="lt-LT"/>
        </w:rPr>
        <w:t>(pakeitimas įsigaliojo 2014-10-01).</w:t>
      </w:r>
      <w:r w:rsidR="003B5EE2" w:rsidRPr="003B5EE2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3B5EE2" w:rsidRPr="0056586D" w:rsidRDefault="00DF7374" w:rsidP="003B5E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Atsižvelgiant į</w:t>
      </w:r>
      <w:r w:rsidR="0056586D">
        <w:rPr>
          <w:rFonts w:ascii="Times New Roman" w:eastAsia="Times New Roman" w:hAnsi="Times New Roman"/>
          <w:sz w:val="24"/>
          <w:szCs w:val="20"/>
        </w:rPr>
        <w:t xml:space="preserve"> </w:t>
      </w:r>
      <w:r w:rsidR="0056586D" w:rsidRPr="00BC4CA2">
        <w:rPr>
          <w:rFonts w:ascii="Times New Roman" w:eastAsia="Times New Roman" w:hAnsi="Times New Roman"/>
          <w:sz w:val="24"/>
          <w:szCs w:val="24"/>
          <w:lang w:eastAsia="lt-LT"/>
        </w:rPr>
        <w:t>Lietuvos Respublikos Vyriausybė</w:t>
      </w:r>
      <w:r w:rsidR="0056586D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56586D" w:rsidRPr="00BC4CA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56586D">
        <w:rPr>
          <w:rFonts w:ascii="Times New Roman" w:eastAsia="Times New Roman" w:hAnsi="Times New Roman"/>
          <w:sz w:val="24"/>
          <w:szCs w:val="20"/>
        </w:rPr>
        <w:t>nutarim</w:t>
      </w:r>
      <w:r>
        <w:rPr>
          <w:rFonts w:ascii="Times New Roman" w:eastAsia="Times New Roman" w:hAnsi="Times New Roman"/>
          <w:sz w:val="24"/>
          <w:szCs w:val="20"/>
        </w:rPr>
        <w:t>ais pakeistas Taisykles,</w:t>
      </w:r>
      <w:r w:rsidR="0056586D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Vyriausybės atstovo</w:t>
      </w:r>
      <w:r w:rsidRPr="00F912CF">
        <w:rPr>
          <w:rFonts w:ascii="Times New Roman" w:eastAsia="Times New Roman" w:hAnsi="Times New Roman"/>
          <w:sz w:val="24"/>
          <w:szCs w:val="24"/>
        </w:rPr>
        <w:t xml:space="preserve"> Klaipėdos apskrityje </w:t>
      </w:r>
      <w:r>
        <w:rPr>
          <w:rFonts w:ascii="Times New Roman" w:eastAsia="Times New Roman" w:hAnsi="Times New Roman"/>
          <w:sz w:val="24"/>
          <w:szCs w:val="24"/>
        </w:rPr>
        <w:t xml:space="preserve">tarnyba </w:t>
      </w:r>
      <w:r>
        <w:rPr>
          <w:rFonts w:ascii="Times New Roman" w:eastAsia="Times New Roman" w:hAnsi="Times New Roman"/>
          <w:sz w:val="24"/>
          <w:szCs w:val="20"/>
        </w:rPr>
        <w:t xml:space="preserve">2014-11-07 </w:t>
      </w:r>
      <w:r w:rsidR="0056586D">
        <w:rPr>
          <w:rFonts w:ascii="Times New Roman" w:eastAsia="Times New Roman" w:hAnsi="Times New Roman"/>
          <w:sz w:val="24"/>
          <w:szCs w:val="20"/>
        </w:rPr>
        <w:t xml:space="preserve">Klaipėdos miesto savivaldybės tarybai </w:t>
      </w:r>
      <w:r w:rsidR="0056586D">
        <w:rPr>
          <w:rFonts w:ascii="Times New Roman" w:eastAsia="Times New Roman" w:hAnsi="Times New Roman"/>
          <w:sz w:val="24"/>
          <w:szCs w:val="24"/>
        </w:rPr>
        <w:t>pateikė</w:t>
      </w:r>
      <w:r w:rsidR="003B5EE2" w:rsidRPr="00F912CF">
        <w:rPr>
          <w:rFonts w:ascii="Times New Roman" w:eastAsia="Times New Roman" w:hAnsi="Times New Roman"/>
          <w:sz w:val="24"/>
          <w:szCs w:val="24"/>
        </w:rPr>
        <w:t xml:space="preserve"> teikim</w:t>
      </w:r>
      <w:r w:rsidR="0056586D">
        <w:rPr>
          <w:rFonts w:ascii="Times New Roman" w:eastAsia="Times New Roman" w:hAnsi="Times New Roman"/>
          <w:sz w:val="24"/>
          <w:szCs w:val="24"/>
        </w:rPr>
        <w:t>ą</w:t>
      </w:r>
      <w:r w:rsidR="003B5EE2">
        <w:rPr>
          <w:rFonts w:ascii="Times New Roman" w:eastAsia="Times New Roman" w:hAnsi="Times New Roman"/>
          <w:sz w:val="24"/>
          <w:szCs w:val="24"/>
        </w:rPr>
        <w:t xml:space="preserve"> Nr. (5.1)-TR-147</w:t>
      </w:r>
      <w:r w:rsidR="003B5EE2" w:rsidRPr="00F912CF">
        <w:rPr>
          <w:rFonts w:ascii="Times New Roman" w:eastAsia="Times New Roman" w:hAnsi="Times New Roman"/>
          <w:sz w:val="24"/>
          <w:szCs w:val="24"/>
        </w:rPr>
        <w:t xml:space="preserve"> dėl</w:t>
      </w:r>
      <w:r w:rsidR="0056586D" w:rsidRPr="0056586D">
        <w:rPr>
          <w:rFonts w:ascii="Times New Roman" w:hAnsi="Times New Roman"/>
          <w:sz w:val="24"/>
          <w:szCs w:val="24"/>
        </w:rPr>
        <w:t xml:space="preserve"> Apraš</w:t>
      </w:r>
      <w:r>
        <w:rPr>
          <w:rFonts w:ascii="Times New Roman" w:hAnsi="Times New Roman"/>
          <w:sz w:val="24"/>
          <w:szCs w:val="24"/>
        </w:rPr>
        <w:t>o</w:t>
      </w:r>
      <w:r w:rsidR="0056586D" w:rsidRPr="0056586D">
        <w:rPr>
          <w:rFonts w:ascii="Times New Roman" w:hAnsi="Times New Roman"/>
          <w:sz w:val="24"/>
          <w:szCs w:val="24"/>
        </w:rPr>
        <w:t>, patvirtint</w:t>
      </w:r>
      <w:r>
        <w:rPr>
          <w:rFonts w:ascii="Times New Roman" w:hAnsi="Times New Roman"/>
          <w:sz w:val="24"/>
          <w:szCs w:val="24"/>
        </w:rPr>
        <w:t>o</w:t>
      </w:r>
      <w:r w:rsidR="0056586D" w:rsidRPr="0056586D">
        <w:rPr>
          <w:rFonts w:ascii="Times New Roman" w:hAnsi="Times New Roman"/>
          <w:sz w:val="24"/>
          <w:szCs w:val="24"/>
        </w:rPr>
        <w:t xml:space="preserve"> Klaipėdos miesto savivaldybės tarybos 2009 m. gegužės 29 d. sprendimu Nr. T2-237</w:t>
      </w:r>
      <w:r>
        <w:rPr>
          <w:rFonts w:ascii="Times New Roman" w:hAnsi="Times New Roman"/>
          <w:sz w:val="24"/>
          <w:szCs w:val="24"/>
        </w:rPr>
        <w:t xml:space="preserve">, </w:t>
      </w:r>
      <w:r w:rsidR="003B5EE2" w:rsidRPr="0056586D">
        <w:rPr>
          <w:rFonts w:ascii="Times New Roman" w:eastAsia="Times New Roman" w:hAnsi="Times New Roman"/>
          <w:sz w:val="24"/>
          <w:szCs w:val="24"/>
        </w:rPr>
        <w:t>pakeitimo.</w:t>
      </w:r>
    </w:p>
    <w:p w:rsidR="00CF4468" w:rsidRDefault="00CF4468" w:rsidP="00CF4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C4CA2">
        <w:rPr>
          <w:rFonts w:ascii="Times New Roman" w:eastAsia="Times New Roman" w:hAnsi="Times New Roman"/>
          <w:sz w:val="24"/>
          <w:szCs w:val="24"/>
          <w:lang w:eastAsia="lt-LT"/>
        </w:rPr>
        <w:t xml:space="preserve">Atsižvelgiant į </w:t>
      </w:r>
      <w:r w:rsidR="00DF7374">
        <w:rPr>
          <w:rFonts w:ascii="Times New Roman" w:eastAsia="Times New Roman" w:hAnsi="Times New Roman"/>
          <w:sz w:val="24"/>
          <w:szCs w:val="24"/>
          <w:lang w:eastAsia="lt-LT"/>
        </w:rPr>
        <w:t>Taisyklių</w:t>
      </w:r>
      <w:r w:rsidRPr="00BC4CA2">
        <w:rPr>
          <w:rFonts w:ascii="Times New Roman" w:eastAsia="Times New Roman" w:hAnsi="Times New Roman"/>
          <w:sz w:val="24"/>
          <w:szCs w:val="24"/>
          <w:lang w:eastAsia="lt-LT"/>
        </w:rPr>
        <w:t xml:space="preserve"> pakeitimus, </w:t>
      </w:r>
      <w:r w:rsidR="00FF1DB8"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 w:rsidRPr="00BC4CA2">
        <w:rPr>
          <w:rFonts w:ascii="Times New Roman" w:eastAsia="Times New Roman" w:hAnsi="Times New Roman"/>
          <w:sz w:val="24"/>
          <w:szCs w:val="24"/>
          <w:lang w:eastAsia="lt-LT"/>
        </w:rPr>
        <w:t xml:space="preserve">prašas </w:t>
      </w:r>
      <w:r w:rsidR="00DF7374">
        <w:rPr>
          <w:rFonts w:ascii="Times New Roman" w:eastAsia="Times New Roman" w:hAnsi="Times New Roman"/>
          <w:sz w:val="24"/>
          <w:szCs w:val="24"/>
          <w:lang w:eastAsia="lt-LT"/>
        </w:rPr>
        <w:t>iš</w:t>
      </w:r>
      <w:r w:rsidR="00DF7374" w:rsidRPr="00BC4CA2">
        <w:rPr>
          <w:rFonts w:ascii="Times New Roman" w:eastAsia="Times New Roman" w:hAnsi="Times New Roman"/>
          <w:sz w:val="24"/>
          <w:szCs w:val="24"/>
          <w:lang w:eastAsia="lt-LT"/>
        </w:rPr>
        <w:t>dėstomas nauja redakcija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, tuo pačiu pakeičiant </w:t>
      </w:r>
      <w:r w:rsidR="00DF7374">
        <w:rPr>
          <w:rFonts w:ascii="Times New Roman" w:eastAsia="Times New Roman" w:hAnsi="Times New Roman"/>
          <w:sz w:val="24"/>
          <w:szCs w:val="24"/>
          <w:lang w:eastAsia="lt-LT"/>
        </w:rPr>
        <w:t xml:space="preserve">ir jo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pavadinimą</w:t>
      </w:r>
      <w:r w:rsidR="00DF7374">
        <w:rPr>
          <w:rFonts w:ascii="Times New Roman" w:eastAsia="Times New Roman" w:hAnsi="Times New Roman"/>
          <w:sz w:val="24"/>
          <w:szCs w:val="24"/>
          <w:lang w:eastAsia="lt-LT"/>
        </w:rPr>
        <w:t xml:space="preserve"> į </w:t>
      </w:r>
      <w:r w:rsidR="00DF7374" w:rsidRPr="00DF7374">
        <w:rPr>
          <w:rFonts w:ascii="Times New Roman" w:eastAsia="Times New Roman" w:hAnsi="Times New Roman"/>
          <w:sz w:val="24"/>
          <w:szCs w:val="24"/>
          <w:lang w:eastAsia="lt-LT"/>
        </w:rPr>
        <w:t>„</w:t>
      </w:r>
      <w:r w:rsidR="009961E0">
        <w:rPr>
          <w:rFonts w:ascii="Times New Roman" w:eastAsia="Times New Roman" w:hAnsi="Times New Roman"/>
          <w:sz w:val="24"/>
          <w:szCs w:val="24"/>
          <w:lang w:eastAsia="lt-LT"/>
        </w:rPr>
        <w:t>Licencijų verstis mažmenine prekyba alkoholiniais gėrimais išdavimo tvarkos aprašas“</w:t>
      </w:r>
      <w:r w:rsidRPr="00DF7374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DF7374" w:rsidRDefault="00DF7374" w:rsidP="00CF4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Esminiai pakeitimai:</w:t>
      </w:r>
    </w:p>
    <w:p w:rsidR="00DF7374" w:rsidRDefault="00DF7374" w:rsidP="00DF73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– </w:t>
      </w:r>
      <w:r w:rsidR="00CF4468" w:rsidRPr="00DF7374">
        <w:rPr>
          <w:rFonts w:ascii="Times New Roman" w:hAnsi="Times New Roman"/>
          <w:sz w:val="24"/>
          <w:szCs w:val="24"/>
        </w:rPr>
        <w:t>Apraše licencijų verstis mažmenine prekyba alkoholiniais gėrimais sąrašas papildytas nauja licencijos rūšimi (Aprašo 4.4. punktas)</w:t>
      </w:r>
      <w:r>
        <w:rPr>
          <w:rFonts w:ascii="Times New Roman" w:hAnsi="Times New Roman"/>
          <w:sz w:val="24"/>
          <w:szCs w:val="24"/>
        </w:rPr>
        <w:t xml:space="preserve"> ir</w:t>
      </w:r>
      <w:r w:rsidR="00CF4468" w:rsidRPr="00DF7374">
        <w:rPr>
          <w:rFonts w:ascii="Times New Roman" w:hAnsi="Times New Roman"/>
          <w:sz w:val="24"/>
          <w:szCs w:val="24"/>
        </w:rPr>
        <w:t xml:space="preserve"> pakeista licencijos rūšis, leidžianti verstis sezonine mažmenine prekyba (Aprašo 4.6. punktas)</w:t>
      </w:r>
      <w:r>
        <w:rPr>
          <w:rFonts w:ascii="Times New Roman" w:hAnsi="Times New Roman"/>
          <w:sz w:val="24"/>
          <w:szCs w:val="24"/>
        </w:rPr>
        <w:t>;</w:t>
      </w:r>
    </w:p>
    <w:p w:rsidR="00CF4468" w:rsidRDefault="00DF7374" w:rsidP="00DF73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CF4468" w:rsidRPr="00DF7374">
        <w:rPr>
          <w:rFonts w:ascii="Times New Roman" w:hAnsi="Times New Roman"/>
          <w:sz w:val="24"/>
          <w:szCs w:val="24"/>
        </w:rPr>
        <w:t xml:space="preserve"> Aprašo tekste vartojama „įmonės</w:t>
      </w:r>
      <w:r>
        <w:rPr>
          <w:rFonts w:ascii="Times New Roman" w:hAnsi="Times New Roman"/>
          <w:sz w:val="24"/>
          <w:szCs w:val="24"/>
        </w:rPr>
        <w:t>, pateikusios paraišką gauti licencij</w:t>
      </w:r>
      <w:r w:rsidR="00A20450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/norinčios įsigyti licenciją/turinčios licenciją</w:t>
      </w:r>
      <w:r w:rsidR="00CF4468" w:rsidRPr="00DF7374">
        <w:rPr>
          <w:rFonts w:ascii="Times New Roman" w:hAnsi="Times New Roman"/>
          <w:sz w:val="24"/>
          <w:szCs w:val="24"/>
        </w:rPr>
        <w:t>“ sąvoka pakeista į „licencijos prašytojo, licencijos turėtojo“ sąvokas</w:t>
      </w:r>
      <w:r w:rsidR="00236EC2">
        <w:rPr>
          <w:rFonts w:ascii="Times New Roman" w:hAnsi="Times New Roman"/>
          <w:sz w:val="24"/>
          <w:szCs w:val="24"/>
        </w:rPr>
        <w:t>;</w:t>
      </w:r>
    </w:p>
    <w:p w:rsidR="00CF4468" w:rsidRDefault="00236EC2" w:rsidP="00CF4468">
      <w:pPr>
        <w:pStyle w:val="Pagrindinistekstas"/>
        <w:ind w:firstLine="709"/>
        <w:rPr>
          <w:szCs w:val="24"/>
        </w:rPr>
      </w:pPr>
      <w:r>
        <w:rPr>
          <w:szCs w:val="24"/>
        </w:rPr>
        <w:t xml:space="preserve">– </w:t>
      </w:r>
      <w:r w:rsidR="00CF4468" w:rsidRPr="006D00E9">
        <w:rPr>
          <w:szCs w:val="24"/>
        </w:rPr>
        <w:t>Apraš</w:t>
      </w:r>
      <w:r w:rsidR="006D00E9" w:rsidRPr="006D00E9">
        <w:rPr>
          <w:szCs w:val="24"/>
        </w:rPr>
        <w:t>as</w:t>
      </w:r>
      <w:r w:rsidR="00CF4468">
        <w:rPr>
          <w:szCs w:val="24"/>
        </w:rPr>
        <w:t xml:space="preserve"> papildytas sąraš</w:t>
      </w:r>
      <w:r w:rsidR="006D00E9">
        <w:rPr>
          <w:szCs w:val="24"/>
        </w:rPr>
        <w:t>u</w:t>
      </w:r>
      <w:r w:rsidR="00CF4468">
        <w:rPr>
          <w:szCs w:val="24"/>
        </w:rPr>
        <w:t xml:space="preserve"> įstaigų ir institucijų, į kurias Licencijų leidimų ir vartotojų teisių apsaugos skyrius turi kreiptis, siekdamas nustatyti</w:t>
      </w:r>
      <w:r w:rsidR="00CF4468" w:rsidRPr="001C4C82">
        <w:rPr>
          <w:lang w:eastAsia="lt-LT"/>
        </w:rPr>
        <w:t xml:space="preserve"> </w:t>
      </w:r>
      <w:r w:rsidR="00CF4468" w:rsidRPr="00240AD2">
        <w:rPr>
          <w:lang w:eastAsia="lt-LT"/>
        </w:rPr>
        <w:t xml:space="preserve">ar nėra </w:t>
      </w:r>
      <w:r w:rsidR="00997187" w:rsidRPr="00450320">
        <w:rPr>
          <w:szCs w:val="24"/>
          <w:lang w:eastAsia="lt-LT"/>
        </w:rPr>
        <w:t>Lietuvos Respublikos alkoholio kontrolė</w:t>
      </w:r>
      <w:r w:rsidR="00997187">
        <w:rPr>
          <w:szCs w:val="24"/>
          <w:lang w:eastAsia="lt-LT"/>
        </w:rPr>
        <w:t xml:space="preserve">s įstatyme (toliau – </w:t>
      </w:r>
      <w:r w:rsidR="00997187">
        <w:rPr>
          <w:lang w:eastAsia="lt-LT"/>
        </w:rPr>
        <w:t>Įstatymas)</w:t>
      </w:r>
      <w:r w:rsidR="00CF4468" w:rsidRPr="00240AD2">
        <w:rPr>
          <w:lang w:eastAsia="lt-LT"/>
        </w:rPr>
        <w:t xml:space="preserve"> nustatytų aplinkybių, dėl kurių licencijos prašytojui negalėtų būti išduota licencija</w:t>
      </w:r>
      <w:r w:rsidR="00CF4468">
        <w:rPr>
          <w:lang w:eastAsia="lt-LT"/>
        </w:rPr>
        <w:t xml:space="preserve"> </w:t>
      </w:r>
      <w:r w:rsidR="00CF4468">
        <w:rPr>
          <w:szCs w:val="24"/>
        </w:rPr>
        <w:t>(Aprašo 8 punktas)</w:t>
      </w:r>
      <w:r>
        <w:rPr>
          <w:szCs w:val="24"/>
        </w:rPr>
        <w:t>;</w:t>
      </w:r>
      <w:r w:rsidR="00CF4468">
        <w:rPr>
          <w:szCs w:val="24"/>
        </w:rPr>
        <w:t xml:space="preserve"> </w:t>
      </w:r>
    </w:p>
    <w:p w:rsidR="00023218" w:rsidRDefault="00236EC2" w:rsidP="00643257">
      <w:pPr>
        <w:pStyle w:val="Pagrindinistekstas"/>
        <w:ind w:firstLine="709"/>
        <w:rPr>
          <w:szCs w:val="24"/>
        </w:rPr>
      </w:pPr>
      <w:r>
        <w:rPr>
          <w:szCs w:val="24"/>
        </w:rPr>
        <w:t xml:space="preserve">– </w:t>
      </w:r>
      <w:r w:rsidRPr="006D00E9">
        <w:rPr>
          <w:szCs w:val="24"/>
        </w:rPr>
        <w:t>Aprašo</w:t>
      </w:r>
      <w:r w:rsidR="00CF4468">
        <w:rPr>
          <w:szCs w:val="24"/>
        </w:rPr>
        <w:t xml:space="preserve"> 16 punkt</w:t>
      </w:r>
      <w:r w:rsidR="006D00E9">
        <w:rPr>
          <w:szCs w:val="24"/>
        </w:rPr>
        <w:t>as</w:t>
      </w:r>
      <w:r w:rsidR="00CF4468">
        <w:rPr>
          <w:szCs w:val="24"/>
        </w:rPr>
        <w:t xml:space="preserve"> papildytas Savivaldybės administracijai </w:t>
      </w:r>
      <w:r w:rsidR="006D00E9">
        <w:rPr>
          <w:szCs w:val="24"/>
        </w:rPr>
        <w:t xml:space="preserve">prie </w:t>
      </w:r>
      <w:r w:rsidR="00CF4468" w:rsidRPr="006D00E9">
        <w:rPr>
          <w:szCs w:val="24"/>
        </w:rPr>
        <w:t>pateik</w:t>
      </w:r>
      <w:r w:rsidR="006D00E9" w:rsidRPr="006D00E9">
        <w:rPr>
          <w:szCs w:val="24"/>
        </w:rPr>
        <w:t>iamos</w:t>
      </w:r>
      <w:r w:rsidR="00CF4468">
        <w:rPr>
          <w:szCs w:val="24"/>
        </w:rPr>
        <w:t xml:space="preserve"> motyvuotos paraiškos nurodomų duomenų sąrašas </w:t>
      </w:r>
      <w:r w:rsidR="00A20450">
        <w:rPr>
          <w:szCs w:val="24"/>
        </w:rPr>
        <w:t xml:space="preserve">(suteikta galimybė nurodyti licencijos prašytojo vadovų gimimo datas, jeigu vadovai neturi asmens kodų) </w:t>
      </w:r>
      <w:r w:rsidR="00CF4468">
        <w:rPr>
          <w:szCs w:val="24"/>
        </w:rPr>
        <w:t xml:space="preserve">bei papildytas dokumentų sąrašas, kuriuos turi pateikti licencijos prašytojas norintis įsigyti licenciją </w:t>
      </w:r>
      <w:r w:rsidR="00FF1DB8">
        <w:rPr>
          <w:szCs w:val="24"/>
        </w:rPr>
        <w:t>(16</w:t>
      </w:r>
      <w:r w:rsidR="00CF4468">
        <w:rPr>
          <w:szCs w:val="24"/>
        </w:rPr>
        <w:t>.5., 16.6.,16.7., 16.8., 16.9. papunkčiuose</w:t>
      </w:r>
      <w:r w:rsidR="00FF1DB8">
        <w:rPr>
          <w:szCs w:val="24"/>
        </w:rPr>
        <w:t>)</w:t>
      </w:r>
      <w:r w:rsidR="00023218">
        <w:rPr>
          <w:szCs w:val="24"/>
        </w:rPr>
        <w:t>;</w:t>
      </w:r>
    </w:p>
    <w:p w:rsidR="00F912CF" w:rsidRPr="00643257" w:rsidRDefault="00023218" w:rsidP="00643257">
      <w:pPr>
        <w:pStyle w:val="Pagrindinistekstas"/>
        <w:ind w:firstLine="709"/>
        <w:rPr>
          <w:szCs w:val="24"/>
        </w:rPr>
      </w:pPr>
      <w:r>
        <w:rPr>
          <w:szCs w:val="24"/>
        </w:rPr>
        <w:t xml:space="preserve">– Aprašo 16.3. punkte nustatyta, kai numatoma licencijuojamą veiklą vykdyti daugiabučiame name, licencijos prašytojas turi gauti daugiabučio gyvenamojo namo </w:t>
      </w:r>
      <w:r w:rsidRPr="00023218">
        <w:rPr>
          <w:szCs w:val="24"/>
          <w:u w:val="single"/>
        </w:rPr>
        <w:t>gyvenamosios paskirties</w:t>
      </w:r>
      <w:r>
        <w:rPr>
          <w:szCs w:val="24"/>
        </w:rPr>
        <w:t xml:space="preserve"> patalpų savininkų ir neprivatizuotų butų nuomininkų daugumos sutikimą </w:t>
      </w:r>
      <w:r w:rsidR="006D00E9">
        <w:rPr>
          <w:szCs w:val="24"/>
        </w:rPr>
        <w:t xml:space="preserve"> ir kt</w:t>
      </w:r>
      <w:r w:rsidR="00CF4468">
        <w:rPr>
          <w:szCs w:val="24"/>
        </w:rPr>
        <w:t>.</w:t>
      </w:r>
    </w:p>
    <w:p w:rsidR="00634C48" w:rsidRPr="00221F2C" w:rsidRDefault="00634C48" w:rsidP="00B5738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221F2C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2. Projekto rengimo priežastys ir kuo remiantis parengtas sprendimo projektas. </w:t>
      </w:r>
    </w:p>
    <w:p w:rsidR="00450320" w:rsidRDefault="00634C48" w:rsidP="0045032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21F2C">
        <w:rPr>
          <w:rFonts w:ascii="Times New Roman" w:eastAsia="Times New Roman" w:hAnsi="Times New Roman"/>
          <w:sz w:val="24"/>
          <w:szCs w:val="24"/>
          <w:lang w:eastAsia="lt-LT"/>
        </w:rPr>
        <w:t>Projekto rengimo priežastis –</w:t>
      </w:r>
      <w:r w:rsidR="006D00E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135C60">
        <w:rPr>
          <w:rFonts w:ascii="Times New Roman" w:eastAsia="Times New Roman" w:hAnsi="Times New Roman"/>
          <w:sz w:val="24"/>
          <w:szCs w:val="24"/>
          <w:lang w:eastAsia="lt-LT"/>
        </w:rPr>
        <w:t xml:space="preserve">2014-03-06 </w:t>
      </w:r>
      <w:r w:rsidR="006D00E9">
        <w:rPr>
          <w:rFonts w:ascii="Times New Roman" w:eastAsia="Times New Roman" w:hAnsi="Times New Roman"/>
          <w:sz w:val="24"/>
          <w:szCs w:val="24"/>
          <w:lang w:eastAsia="lt-LT"/>
        </w:rPr>
        <w:t>ir</w:t>
      </w:r>
      <w:r w:rsidR="00135C60">
        <w:rPr>
          <w:rFonts w:ascii="Times New Roman" w:eastAsia="Times New Roman" w:hAnsi="Times New Roman"/>
          <w:sz w:val="24"/>
          <w:szCs w:val="24"/>
          <w:lang w:eastAsia="lt-LT"/>
        </w:rPr>
        <w:t xml:space="preserve"> 2014-10-01</w:t>
      </w:r>
      <w:r w:rsidR="006D00E9" w:rsidRPr="006D00E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6D00E9">
        <w:rPr>
          <w:rFonts w:ascii="Times New Roman" w:eastAsia="Times New Roman" w:hAnsi="Times New Roman"/>
          <w:sz w:val="24"/>
          <w:szCs w:val="24"/>
          <w:lang w:eastAsia="lt-LT"/>
        </w:rPr>
        <w:t>įsigaliojus</w:t>
      </w:r>
      <w:r w:rsidR="00135C60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6D00E9">
        <w:rPr>
          <w:rFonts w:ascii="Times New Roman" w:eastAsia="Times New Roman" w:hAnsi="Times New Roman"/>
          <w:sz w:val="24"/>
          <w:szCs w:val="24"/>
          <w:lang w:eastAsia="lt-LT"/>
        </w:rPr>
        <w:t xml:space="preserve">aukščiau minėtais Lietuvos Respublikos Vyriausybės nutarimais </w:t>
      </w:r>
      <w:r w:rsidR="00135C60">
        <w:rPr>
          <w:rFonts w:ascii="Times New Roman" w:eastAsia="Times New Roman" w:hAnsi="Times New Roman"/>
          <w:sz w:val="24"/>
          <w:szCs w:val="24"/>
          <w:lang w:eastAsia="lt-LT"/>
        </w:rPr>
        <w:t>pa</w:t>
      </w:r>
      <w:r w:rsidR="006D00E9">
        <w:rPr>
          <w:rFonts w:ascii="Times New Roman" w:eastAsia="Times New Roman" w:hAnsi="Times New Roman"/>
          <w:sz w:val="24"/>
          <w:szCs w:val="24"/>
          <w:lang w:eastAsia="lt-LT"/>
        </w:rPr>
        <w:t>tvirtintoms bei pakeistoms T</w:t>
      </w:r>
      <w:r w:rsidR="00135C60">
        <w:rPr>
          <w:rFonts w:ascii="Times New Roman" w:eastAsia="Times New Roman" w:hAnsi="Times New Roman"/>
          <w:sz w:val="24"/>
          <w:szCs w:val="24"/>
          <w:lang w:eastAsia="lt-LT"/>
        </w:rPr>
        <w:t xml:space="preserve">aisyklių nuostatoms, tarybos 2009-05-29 </w:t>
      </w:r>
      <w:r w:rsidR="00135C60" w:rsidRPr="00BC4CA2">
        <w:rPr>
          <w:rFonts w:ascii="Times New Roman" w:eastAsia="Times New Roman" w:hAnsi="Times New Roman"/>
          <w:sz w:val="24"/>
          <w:szCs w:val="24"/>
          <w:lang w:eastAsia="lt-LT"/>
        </w:rPr>
        <w:t>spr</w:t>
      </w:r>
      <w:r w:rsidR="00135C60">
        <w:rPr>
          <w:rFonts w:ascii="Times New Roman" w:eastAsia="Times New Roman" w:hAnsi="Times New Roman"/>
          <w:sz w:val="24"/>
          <w:szCs w:val="24"/>
          <w:lang w:eastAsia="lt-LT"/>
        </w:rPr>
        <w:t>endimu Nr. T2</w:t>
      </w:r>
      <w:r w:rsidR="006D00E9">
        <w:rPr>
          <w:rFonts w:ascii="Times New Roman" w:eastAsia="Times New Roman" w:hAnsi="Times New Roman"/>
          <w:sz w:val="24"/>
          <w:szCs w:val="24"/>
          <w:lang w:eastAsia="lt-LT"/>
        </w:rPr>
        <w:t>–</w:t>
      </w:r>
      <w:r w:rsidR="00135C60">
        <w:rPr>
          <w:rFonts w:ascii="Times New Roman" w:eastAsia="Times New Roman" w:hAnsi="Times New Roman"/>
          <w:sz w:val="24"/>
          <w:szCs w:val="24"/>
          <w:lang w:eastAsia="lt-LT"/>
        </w:rPr>
        <w:t xml:space="preserve">237 patvirtintas tvarkos </w:t>
      </w:r>
      <w:r w:rsidR="009961E0"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 w:rsidR="00135C60">
        <w:rPr>
          <w:rFonts w:ascii="Times New Roman" w:eastAsia="Times New Roman" w:hAnsi="Times New Roman"/>
          <w:sz w:val="24"/>
          <w:szCs w:val="24"/>
          <w:lang w:eastAsia="lt-LT"/>
        </w:rPr>
        <w:t xml:space="preserve">prašas nebeatitinka šiuo metu galiojančių teisės aktų, dėl to keistinas ir dėstomas </w:t>
      </w:r>
      <w:r w:rsidR="009961E0">
        <w:rPr>
          <w:rFonts w:ascii="Times New Roman" w:eastAsia="Times New Roman" w:hAnsi="Times New Roman"/>
          <w:sz w:val="24"/>
          <w:szCs w:val="24"/>
          <w:lang w:eastAsia="lt-LT"/>
        </w:rPr>
        <w:t xml:space="preserve">Aprašas </w:t>
      </w:r>
      <w:r w:rsidR="00135C60">
        <w:rPr>
          <w:rFonts w:ascii="Times New Roman" w:eastAsia="Times New Roman" w:hAnsi="Times New Roman"/>
          <w:sz w:val="24"/>
          <w:szCs w:val="24"/>
          <w:lang w:eastAsia="lt-LT"/>
        </w:rPr>
        <w:t>nauja redakcija.</w:t>
      </w:r>
    </w:p>
    <w:p w:rsidR="00450320" w:rsidRDefault="00D77FED" w:rsidP="00D77F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 xml:space="preserve">Aprašas </w:t>
      </w:r>
      <w:r w:rsidR="00450320" w:rsidRPr="00450320">
        <w:rPr>
          <w:rFonts w:ascii="Times New Roman" w:eastAsia="Times New Roman" w:hAnsi="Times New Roman"/>
          <w:sz w:val="24"/>
          <w:szCs w:val="24"/>
          <w:lang w:eastAsia="lt-LT"/>
        </w:rPr>
        <w:t xml:space="preserve">parengtas vadovaujantis </w:t>
      </w:r>
      <w:r w:rsidR="00997187">
        <w:rPr>
          <w:rFonts w:ascii="Times New Roman" w:eastAsia="Times New Roman" w:hAnsi="Times New Roman"/>
          <w:sz w:val="24"/>
          <w:szCs w:val="24"/>
          <w:lang w:eastAsia="lt-LT"/>
        </w:rPr>
        <w:t>Įstatymu</w:t>
      </w:r>
      <w:r w:rsidR="006D00E9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="00997187" w:rsidRPr="00997187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6D00E9" w:rsidRPr="0056586D">
        <w:rPr>
          <w:rFonts w:ascii="Times New Roman" w:eastAsia="Times New Roman" w:hAnsi="Times New Roman"/>
          <w:sz w:val="24"/>
          <w:szCs w:val="24"/>
          <w:lang w:eastAsia="lt-LT"/>
        </w:rPr>
        <w:t xml:space="preserve">Lietuvos Respublikos </w:t>
      </w:r>
      <w:r w:rsidR="006D00E9" w:rsidRPr="00BC4CA2">
        <w:rPr>
          <w:rFonts w:ascii="Times New Roman" w:eastAsia="Times New Roman" w:hAnsi="Times New Roman"/>
          <w:sz w:val="24"/>
          <w:szCs w:val="24"/>
          <w:lang w:eastAsia="lt-LT"/>
        </w:rPr>
        <w:t>Vyriausybė</w:t>
      </w:r>
      <w:r w:rsidR="006D00E9">
        <w:rPr>
          <w:rFonts w:ascii="Times New Roman" w:eastAsia="Times New Roman" w:hAnsi="Times New Roman"/>
          <w:sz w:val="24"/>
          <w:szCs w:val="24"/>
          <w:lang w:eastAsia="lt-LT"/>
        </w:rPr>
        <w:t>s 2014 m. vasario 26 d. nutarimu</w:t>
      </w:r>
      <w:r w:rsidR="006D00E9" w:rsidRPr="00BC4CA2">
        <w:rPr>
          <w:rFonts w:ascii="Times New Roman" w:eastAsia="Times New Roman" w:hAnsi="Times New Roman"/>
          <w:sz w:val="24"/>
          <w:szCs w:val="24"/>
          <w:lang w:eastAsia="lt-LT"/>
        </w:rPr>
        <w:t xml:space="preserve"> Nr. 197</w:t>
      </w:r>
      <w:r w:rsidR="006D00E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bei </w:t>
      </w:r>
      <w:r w:rsidR="006D00E9" w:rsidRPr="00BC4CA2">
        <w:rPr>
          <w:rFonts w:ascii="Times New Roman" w:eastAsia="Times New Roman" w:hAnsi="Times New Roman"/>
          <w:sz w:val="24"/>
          <w:szCs w:val="24"/>
          <w:lang w:eastAsia="lt-LT"/>
        </w:rPr>
        <w:t>2014 m. rugsėjo 24 d. nutarimu Nr. 1028</w:t>
      </w:r>
      <w:r w:rsidR="00450320" w:rsidRPr="00450320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023218" w:rsidRDefault="00023218" w:rsidP="00D77F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Atsižvelgiant į LR Teisėkūros pagrindų įstatymo 20 str. 4 d., kad „teisės aktai, keičiantys ar nustatantys naują ūkio subjektų veiklos ar jos priežiūros teisinį reguliavimą, paprastai įsigalioja gegužės 1 d. arba lapkričio 1 d., tačiau visais atvejais ne anksčiau kaip po trijų mėnesių nuo jų oficialaus paskelbimo dienos“, tarybos sprendimo įsigaliojimo data nustatoma 2015 m. birželio 1 d. </w:t>
      </w:r>
    </w:p>
    <w:p w:rsidR="00520468" w:rsidRPr="00CF299A" w:rsidRDefault="00CB7764" w:rsidP="00B573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3</w:t>
      </w:r>
      <w:r w:rsidR="00520468" w:rsidRPr="00CF299A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 Kokių rezultatų laukiama.</w:t>
      </w:r>
    </w:p>
    <w:p w:rsidR="004A79F6" w:rsidRPr="00012FE3" w:rsidRDefault="004A79F6" w:rsidP="004A79F6">
      <w:pPr>
        <w:pStyle w:val="Pagrindinistekstas"/>
        <w:ind w:firstLine="709"/>
        <w:rPr>
          <w:szCs w:val="24"/>
        </w:rPr>
      </w:pPr>
      <w:r>
        <w:t xml:space="preserve">Patvirtinus </w:t>
      </w:r>
      <w:r w:rsidR="00FF1DB8">
        <w:rPr>
          <w:szCs w:val="24"/>
        </w:rPr>
        <w:t>A</w:t>
      </w:r>
      <w:r>
        <w:rPr>
          <w:szCs w:val="24"/>
        </w:rPr>
        <w:t>praš</w:t>
      </w:r>
      <w:r w:rsidR="006D00E9">
        <w:rPr>
          <w:szCs w:val="24"/>
        </w:rPr>
        <w:t>ą nauja redakcija</w:t>
      </w:r>
      <w:r>
        <w:t xml:space="preserve">, </w:t>
      </w:r>
      <w:r w:rsidR="00FF1DB8">
        <w:t>A</w:t>
      </w:r>
      <w:r>
        <w:t xml:space="preserve">prašas atitiks </w:t>
      </w:r>
      <w:r>
        <w:rPr>
          <w:szCs w:val="24"/>
        </w:rPr>
        <w:t>galiojančius teisės aktus</w:t>
      </w:r>
      <w:r w:rsidRPr="00012FE3">
        <w:rPr>
          <w:szCs w:val="24"/>
        </w:rPr>
        <w:t>.</w:t>
      </w:r>
    </w:p>
    <w:p w:rsidR="00CB7764" w:rsidRDefault="00CB7764" w:rsidP="00CB77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 Sprendimo projekto rengimo metu gauti specialistų vertinimai.</w:t>
      </w:r>
    </w:p>
    <w:p w:rsidR="00520468" w:rsidRPr="00CB7764" w:rsidRDefault="00CB7764" w:rsidP="00CB77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Sprendimo projektas </w:t>
      </w:r>
      <w:r w:rsidR="00932614">
        <w:rPr>
          <w:rFonts w:ascii="Times New Roman" w:eastAsia="Times New Roman" w:hAnsi="Times New Roman"/>
          <w:bCs/>
          <w:sz w:val="24"/>
          <w:szCs w:val="24"/>
        </w:rPr>
        <w:t>suderintas su</w:t>
      </w:r>
      <w:r w:rsidR="0045696D" w:rsidRPr="0045696D">
        <w:rPr>
          <w:rFonts w:ascii="Times New Roman" w:eastAsia="Times New Roman" w:hAnsi="Times New Roman"/>
          <w:sz w:val="24"/>
          <w:szCs w:val="24"/>
        </w:rPr>
        <w:t xml:space="preserve"> </w:t>
      </w:r>
      <w:r w:rsidR="0045696D">
        <w:rPr>
          <w:rFonts w:ascii="Times New Roman" w:eastAsia="Times New Roman" w:hAnsi="Times New Roman"/>
          <w:bCs/>
          <w:sz w:val="24"/>
          <w:szCs w:val="24"/>
        </w:rPr>
        <w:t xml:space="preserve">Savivaldybės administracijos </w:t>
      </w:r>
      <w:r w:rsidR="00932614">
        <w:rPr>
          <w:rFonts w:ascii="Times New Roman" w:eastAsia="Times New Roman" w:hAnsi="Times New Roman"/>
          <w:bCs/>
          <w:sz w:val="24"/>
          <w:szCs w:val="24"/>
        </w:rPr>
        <w:t>Teisės skyriaus specialistais.</w:t>
      </w:r>
      <w:r w:rsidR="0045696D">
        <w:rPr>
          <w:rFonts w:ascii="Times New Roman" w:eastAsia="Times New Roman" w:hAnsi="Times New Roman"/>
          <w:bCs/>
          <w:sz w:val="24"/>
          <w:szCs w:val="24"/>
        </w:rPr>
        <w:t xml:space="preserve"> Neigiamų vertinimų nėra,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sprendimo projektui pritarta.</w:t>
      </w:r>
    </w:p>
    <w:p w:rsidR="00520468" w:rsidRDefault="00520468" w:rsidP="00B573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5</w:t>
      </w:r>
      <w:r>
        <w:rPr>
          <w:rFonts w:ascii="Times New Roman" w:eastAsia="Times New Roman" w:hAnsi="Times New Roman"/>
          <w:sz w:val="24"/>
          <w:szCs w:val="20"/>
        </w:rPr>
        <w:t xml:space="preserve">. </w:t>
      </w:r>
      <w:r w:rsidR="00CB7764">
        <w:rPr>
          <w:rFonts w:ascii="Times New Roman" w:eastAsia="Times New Roman" w:hAnsi="Times New Roman"/>
          <w:b/>
          <w:sz w:val="24"/>
          <w:szCs w:val="20"/>
        </w:rPr>
        <w:t>Išlaidų sąmatos, skaičiavimai, reikalingi pagrindimai ir paaiškinimai.</w:t>
      </w:r>
    </w:p>
    <w:p w:rsidR="00520468" w:rsidRDefault="00CB7764" w:rsidP="00B57389">
      <w:pPr>
        <w:tabs>
          <w:tab w:val="left" w:pos="1296"/>
          <w:tab w:val="center" w:pos="4320"/>
          <w:tab w:val="righ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Nėra.</w:t>
      </w:r>
    </w:p>
    <w:p w:rsidR="00CB7764" w:rsidRDefault="00CB7764" w:rsidP="00B57389">
      <w:pPr>
        <w:tabs>
          <w:tab w:val="left" w:pos="1296"/>
          <w:tab w:val="center" w:pos="4320"/>
          <w:tab w:val="righ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CB7764">
        <w:rPr>
          <w:rFonts w:ascii="Times New Roman" w:eastAsia="Times New Roman" w:hAnsi="Times New Roman"/>
          <w:b/>
          <w:sz w:val="24"/>
          <w:szCs w:val="20"/>
        </w:rPr>
        <w:t>6. Lėšų poreikis sprendimo įgyvendinimui.</w:t>
      </w:r>
    </w:p>
    <w:p w:rsidR="00CB7764" w:rsidRPr="00CB7764" w:rsidRDefault="00CB7764" w:rsidP="00B57389">
      <w:pPr>
        <w:tabs>
          <w:tab w:val="left" w:pos="1296"/>
          <w:tab w:val="center" w:pos="4320"/>
          <w:tab w:val="righ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CB7764">
        <w:rPr>
          <w:rFonts w:ascii="Times New Roman" w:eastAsia="Times New Roman" w:hAnsi="Times New Roman"/>
          <w:sz w:val="24"/>
          <w:szCs w:val="20"/>
        </w:rPr>
        <w:t>Nėra.</w:t>
      </w:r>
    </w:p>
    <w:p w:rsidR="00520468" w:rsidRDefault="00520468" w:rsidP="00B573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7. Galimos teigiamos ar neigiamos sprendimo priėmimo pasekmės.</w:t>
      </w:r>
    </w:p>
    <w:p w:rsidR="00B9548F" w:rsidRDefault="00506A8B" w:rsidP="00B9548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</w:t>
      </w:r>
      <w:r w:rsidR="00D963E9">
        <w:rPr>
          <w:rFonts w:ascii="Times New Roman" w:eastAsia="Times New Roman" w:hAnsi="Times New Roman"/>
          <w:bCs/>
          <w:sz w:val="24"/>
          <w:szCs w:val="24"/>
        </w:rPr>
        <w:t xml:space="preserve"> Teigiamos pasekmės </w:t>
      </w:r>
      <w:r w:rsidR="00520468">
        <w:rPr>
          <w:rFonts w:ascii="Times New Roman" w:eastAsia="Times New Roman" w:hAnsi="Times New Roman"/>
          <w:bCs/>
          <w:sz w:val="24"/>
          <w:szCs w:val="24"/>
        </w:rPr>
        <w:t xml:space="preserve"> –</w:t>
      </w:r>
      <w:r w:rsidR="00B9548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961E0">
        <w:rPr>
          <w:rFonts w:ascii="Times New Roman" w:eastAsia="Times New Roman" w:hAnsi="Times New Roman"/>
          <w:sz w:val="24"/>
          <w:szCs w:val="24"/>
          <w:lang w:eastAsia="lt-LT"/>
        </w:rPr>
        <w:t>„Licencijų verstis mažmenine prekyba alkoholiniais gėrimais išdavimo tvarkos aprašas“</w:t>
      </w:r>
      <w:r w:rsidR="00B9548F" w:rsidRPr="00B9548F">
        <w:rPr>
          <w:rFonts w:ascii="Times New Roman" w:eastAsia="Times New Roman" w:hAnsi="Times New Roman"/>
          <w:bCs/>
          <w:sz w:val="24"/>
          <w:szCs w:val="24"/>
        </w:rPr>
        <w:t xml:space="preserve"> atitiks Lietuvos Respublikos Vyriausybės 2004 m. gegužės 20 d. nutarim</w:t>
      </w:r>
      <w:r w:rsidR="00761850">
        <w:rPr>
          <w:rFonts w:ascii="Times New Roman" w:eastAsia="Times New Roman" w:hAnsi="Times New Roman"/>
          <w:bCs/>
          <w:sz w:val="24"/>
          <w:szCs w:val="24"/>
        </w:rPr>
        <w:t>u</w:t>
      </w:r>
      <w:r w:rsidR="00B9548F" w:rsidRPr="00B9548F">
        <w:rPr>
          <w:rFonts w:ascii="Times New Roman" w:eastAsia="Times New Roman" w:hAnsi="Times New Roman"/>
          <w:bCs/>
          <w:sz w:val="24"/>
          <w:szCs w:val="24"/>
        </w:rPr>
        <w:t xml:space="preserve"> Nr. 618 „Dėl Didmeninės ir mažmeninės prekybos alkoholio produktais licencijavimo taisyklių ir Mažmeninės prekybos alkoholiniais gėrimais taisyklių patvirtinimo“ </w:t>
      </w:r>
      <w:r w:rsidR="00761850">
        <w:rPr>
          <w:rFonts w:ascii="Times New Roman" w:eastAsia="Times New Roman" w:hAnsi="Times New Roman"/>
          <w:bCs/>
          <w:sz w:val="24"/>
          <w:szCs w:val="24"/>
        </w:rPr>
        <w:t xml:space="preserve">patvirtintas </w:t>
      </w:r>
      <w:r w:rsidR="00B9548F" w:rsidRPr="00B9548F">
        <w:rPr>
          <w:rFonts w:ascii="Times New Roman" w:eastAsia="Times New Roman" w:hAnsi="Times New Roman"/>
          <w:bCs/>
          <w:sz w:val="24"/>
          <w:szCs w:val="24"/>
        </w:rPr>
        <w:t>nuostatas.</w:t>
      </w:r>
      <w:r w:rsidR="00B9548F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D963E9" w:rsidRDefault="00B9548F" w:rsidP="00B9548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</w:t>
      </w:r>
      <w:r w:rsidR="00D963E9">
        <w:rPr>
          <w:rFonts w:ascii="Times New Roman" w:eastAsia="Times New Roman" w:hAnsi="Times New Roman"/>
          <w:bCs/>
          <w:sz w:val="24"/>
          <w:szCs w:val="24"/>
        </w:rPr>
        <w:t>Neigiamos pasekmės – nenumatomos.</w:t>
      </w:r>
    </w:p>
    <w:p w:rsidR="00761850" w:rsidRDefault="00761850" w:rsidP="00506A8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PRIDEDAMA:</w:t>
      </w:r>
    </w:p>
    <w:p w:rsidR="00333C52" w:rsidRPr="00761850" w:rsidRDefault="00761850" w:rsidP="0076185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1850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 1. Mažmeninės prekybos alkoholiniais gėrimais prekybos ir viešojo maitinimo įmonėse licencijų išdavimo tvarkos aprašas, patvirtintas Klaipėdos miesto savivaldybės tarybos 2009 m. gegužės 29 d. sprendimu Nr.T2–237, </w:t>
      </w:r>
      <w:r w:rsidR="00225FFD">
        <w:rPr>
          <w:rFonts w:ascii="Times New Roman" w:eastAsia="Times New Roman" w:hAnsi="Times New Roman"/>
          <w:bCs/>
          <w:sz w:val="24"/>
          <w:szCs w:val="24"/>
        </w:rPr>
        <w:t>7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lapai;</w:t>
      </w:r>
    </w:p>
    <w:p w:rsidR="00520468" w:rsidRDefault="00506A8B" w:rsidP="0004683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</w:t>
      </w:r>
      <w:r w:rsidR="005204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61850">
        <w:rPr>
          <w:rFonts w:ascii="Times New Roman" w:eastAsia="Times New Roman" w:hAnsi="Times New Roman"/>
          <w:bCs/>
          <w:sz w:val="24"/>
          <w:szCs w:val="24"/>
        </w:rPr>
        <w:t xml:space="preserve"> 2. Didmeninės ir mažmeninės prekybos alkoholio produktais licencijavimo taisyklės, patvirtintos Lietuvos Respublikos vyriausybės 2004 m. gegužės 20 d. nutarimu Nr. 618 (nauja redakcija nuo 2014-03-06), </w:t>
      </w:r>
      <w:r w:rsidR="00AA5805">
        <w:rPr>
          <w:rFonts w:ascii="Times New Roman" w:eastAsia="Times New Roman" w:hAnsi="Times New Roman"/>
          <w:bCs/>
          <w:sz w:val="24"/>
          <w:szCs w:val="24"/>
        </w:rPr>
        <w:t>21</w:t>
      </w:r>
      <w:r w:rsidR="00761850">
        <w:rPr>
          <w:rFonts w:ascii="Times New Roman" w:eastAsia="Times New Roman" w:hAnsi="Times New Roman"/>
          <w:bCs/>
          <w:sz w:val="24"/>
          <w:szCs w:val="24"/>
        </w:rPr>
        <w:t xml:space="preserve"> lap</w:t>
      </w:r>
      <w:r w:rsidR="00AA5805">
        <w:rPr>
          <w:rFonts w:ascii="Times New Roman" w:eastAsia="Times New Roman" w:hAnsi="Times New Roman"/>
          <w:bCs/>
          <w:sz w:val="24"/>
          <w:szCs w:val="24"/>
        </w:rPr>
        <w:t>as</w:t>
      </w:r>
      <w:r w:rsidR="00761850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761850" w:rsidRDefault="00761850" w:rsidP="0004683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61850" w:rsidRDefault="00761850" w:rsidP="0004683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20468" w:rsidRDefault="00520468" w:rsidP="005204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Licencijų, leidimų ir vartotojų teisių apsaugos skyriaus vedėja                      </w:t>
      </w:r>
      <w:r w:rsidR="00144817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D363EC">
        <w:rPr>
          <w:rFonts w:ascii="Times New Roman" w:eastAsia="Times New Roman" w:hAnsi="Times New Roman"/>
          <w:sz w:val="24"/>
          <w:szCs w:val="24"/>
        </w:rPr>
        <w:t>Jolanta Uptienė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20468" w:rsidRDefault="00520468" w:rsidP="00520468">
      <w:pPr>
        <w:jc w:val="both"/>
      </w:pPr>
    </w:p>
    <w:p w:rsidR="00573E43" w:rsidRDefault="00573E43" w:rsidP="00F650D4">
      <w:pPr>
        <w:rPr>
          <w:rFonts w:ascii="Times New Roman" w:hAnsi="Times New Roman"/>
          <w:sz w:val="24"/>
          <w:szCs w:val="24"/>
        </w:rPr>
      </w:pPr>
    </w:p>
    <w:sectPr w:rsidR="00573E43" w:rsidSect="005D158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1A4B"/>
    <w:multiLevelType w:val="hybridMultilevel"/>
    <w:tmpl w:val="1DA6ECA0"/>
    <w:lvl w:ilvl="0" w:tplc="B1708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8D4969"/>
    <w:multiLevelType w:val="hybridMultilevel"/>
    <w:tmpl w:val="CE52C6E8"/>
    <w:lvl w:ilvl="0" w:tplc="9F40D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FA"/>
    <w:rsid w:val="0000687E"/>
    <w:rsid w:val="00015620"/>
    <w:rsid w:val="00023218"/>
    <w:rsid w:val="0003677D"/>
    <w:rsid w:val="00046833"/>
    <w:rsid w:val="00071956"/>
    <w:rsid w:val="0009691E"/>
    <w:rsid w:val="000A7804"/>
    <w:rsid w:val="000B72B2"/>
    <w:rsid w:val="000C033A"/>
    <w:rsid w:val="000C3EAE"/>
    <w:rsid w:val="000C57D0"/>
    <w:rsid w:val="000D04D5"/>
    <w:rsid w:val="000F018C"/>
    <w:rsid w:val="00100BC4"/>
    <w:rsid w:val="00107BFF"/>
    <w:rsid w:val="00115CD1"/>
    <w:rsid w:val="001170A8"/>
    <w:rsid w:val="00120896"/>
    <w:rsid w:val="00135C60"/>
    <w:rsid w:val="00144817"/>
    <w:rsid w:val="00144A09"/>
    <w:rsid w:val="00175558"/>
    <w:rsid w:val="0019772D"/>
    <w:rsid w:val="001A04BB"/>
    <w:rsid w:val="001A2A20"/>
    <w:rsid w:val="001C20F2"/>
    <w:rsid w:val="001C4C82"/>
    <w:rsid w:val="001E2A80"/>
    <w:rsid w:val="001E4861"/>
    <w:rsid w:val="00210CA9"/>
    <w:rsid w:val="00221F2C"/>
    <w:rsid w:val="00224A79"/>
    <w:rsid w:val="00225FFD"/>
    <w:rsid w:val="00236EC2"/>
    <w:rsid w:val="002453E1"/>
    <w:rsid w:val="00252A80"/>
    <w:rsid w:val="00252FE4"/>
    <w:rsid w:val="002738BE"/>
    <w:rsid w:val="002906F1"/>
    <w:rsid w:val="002A1488"/>
    <w:rsid w:val="002A3EE3"/>
    <w:rsid w:val="002B62A6"/>
    <w:rsid w:val="002C33F4"/>
    <w:rsid w:val="002C3E09"/>
    <w:rsid w:val="002E2BA5"/>
    <w:rsid w:val="00306EE9"/>
    <w:rsid w:val="0031708E"/>
    <w:rsid w:val="003321D4"/>
    <w:rsid w:val="00333C52"/>
    <w:rsid w:val="003441AC"/>
    <w:rsid w:val="00361D78"/>
    <w:rsid w:val="003804B1"/>
    <w:rsid w:val="003807A5"/>
    <w:rsid w:val="003830E2"/>
    <w:rsid w:val="003871F4"/>
    <w:rsid w:val="0039139E"/>
    <w:rsid w:val="003B5EE2"/>
    <w:rsid w:val="003C79F7"/>
    <w:rsid w:val="003E4196"/>
    <w:rsid w:val="003E519A"/>
    <w:rsid w:val="0040553D"/>
    <w:rsid w:val="00407189"/>
    <w:rsid w:val="004212C3"/>
    <w:rsid w:val="00434C4C"/>
    <w:rsid w:val="00450320"/>
    <w:rsid w:val="00454A25"/>
    <w:rsid w:val="0045696D"/>
    <w:rsid w:val="0045797E"/>
    <w:rsid w:val="00460C6C"/>
    <w:rsid w:val="00462572"/>
    <w:rsid w:val="00463F72"/>
    <w:rsid w:val="00466A24"/>
    <w:rsid w:val="00466B0D"/>
    <w:rsid w:val="004850DA"/>
    <w:rsid w:val="004A00C3"/>
    <w:rsid w:val="004A0B49"/>
    <w:rsid w:val="004A79F6"/>
    <w:rsid w:val="004D4A99"/>
    <w:rsid w:val="004E73CB"/>
    <w:rsid w:val="004F6D7E"/>
    <w:rsid w:val="004F73DF"/>
    <w:rsid w:val="00506A8B"/>
    <w:rsid w:val="005148D4"/>
    <w:rsid w:val="00514CC1"/>
    <w:rsid w:val="00520468"/>
    <w:rsid w:val="00534148"/>
    <w:rsid w:val="005365CF"/>
    <w:rsid w:val="0054036F"/>
    <w:rsid w:val="0056586D"/>
    <w:rsid w:val="0057036A"/>
    <w:rsid w:val="00572CFD"/>
    <w:rsid w:val="00573611"/>
    <w:rsid w:val="00573E43"/>
    <w:rsid w:val="00585CE3"/>
    <w:rsid w:val="00586324"/>
    <w:rsid w:val="005A47B7"/>
    <w:rsid w:val="005B58B4"/>
    <w:rsid w:val="005B73DB"/>
    <w:rsid w:val="005C021E"/>
    <w:rsid w:val="005C257F"/>
    <w:rsid w:val="005D1588"/>
    <w:rsid w:val="005E192F"/>
    <w:rsid w:val="005F640D"/>
    <w:rsid w:val="00611120"/>
    <w:rsid w:val="00611340"/>
    <w:rsid w:val="00614E46"/>
    <w:rsid w:val="00614FB1"/>
    <w:rsid w:val="0062330B"/>
    <w:rsid w:val="00634C48"/>
    <w:rsid w:val="00643257"/>
    <w:rsid w:val="006449A1"/>
    <w:rsid w:val="00646B2C"/>
    <w:rsid w:val="00654EE7"/>
    <w:rsid w:val="0066128D"/>
    <w:rsid w:val="00681C36"/>
    <w:rsid w:val="006B2685"/>
    <w:rsid w:val="006B68D0"/>
    <w:rsid w:val="006D00E9"/>
    <w:rsid w:val="006E4FD5"/>
    <w:rsid w:val="006F2051"/>
    <w:rsid w:val="006F532F"/>
    <w:rsid w:val="00717D7A"/>
    <w:rsid w:val="00725474"/>
    <w:rsid w:val="00726A91"/>
    <w:rsid w:val="0073354D"/>
    <w:rsid w:val="00735BEA"/>
    <w:rsid w:val="007517D2"/>
    <w:rsid w:val="00761850"/>
    <w:rsid w:val="00764250"/>
    <w:rsid w:val="00767C45"/>
    <w:rsid w:val="00783F79"/>
    <w:rsid w:val="0079141B"/>
    <w:rsid w:val="007A309D"/>
    <w:rsid w:val="007B51F6"/>
    <w:rsid w:val="007D11FC"/>
    <w:rsid w:val="007E5AAF"/>
    <w:rsid w:val="007F373B"/>
    <w:rsid w:val="00824951"/>
    <w:rsid w:val="00846BEB"/>
    <w:rsid w:val="008844D6"/>
    <w:rsid w:val="008A7C90"/>
    <w:rsid w:val="008B3648"/>
    <w:rsid w:val="008B47E2"/>
    <w:rsid w:val="008B4D8D"/>
    <w:rsid w:val="008C20CC"/>
    <w:rsid w:val="00912159"/>
    <w:rsid w:val="009306CD"/>
    <w:rsid w:val="00932614"/>
    <w:rsid w:val="00962B93"/>
    <w:rsid w:val="00987C96"/>
    <w:rsid w:val="009961E0"/>
    <w:rsid w:val="00997187"/>
    <w:rsid w:val="009A469B"/>
    <w:rsid w:val="009B67FA"/>
    <w:rsid w:val="009D1EA0"/>
    <w:rsid w:val="009D23D4"/>
    <w:rsid w:val="009D7D8D"/>
    <w:rsid w:val="00A142B8"/>
    <w:rsid w:val="00A20450"/>
    <w:rsid w:val="00A53AF7"/>
    <w:rsid w:val="00A61CCD"/>
    <w:rsid w:val="00AA5805"/>
    <w:rsid w:val="00AC63AB"/>
    <w:rsid w:val="00B00041"/>
    <w:rsid w:val="00B0073C"/>
    <w:rsid w:val="00B1594F"/>
    <w:rsid w:val="00B23EEB"/>
    <w:rsid w:val="00B2615D"/>
    <w:rsid w:val="00B3556B"/>
    <w:rsid w:val="00B50AFA"/>
    <w:rsid w:val="00B55780"/>
    <w:rsid w:val="00B57389"/>
    <w:rsid w:val="00B57759"/>
    <w:rsid w:val="00B85DD0"/>
    <w:rsid w:val="00B9548F"/>
    <w:rsid w:val="00BB1385"/>
    <w:rsid w:val="00BB24CA"/>
    <w:rsid w:val="00BB2B48"/>
    <w:rsid w:val="00BB402B"/>
    <w:rsid w:val="00BC0279"/>
    <w:rsid w:val="00BC4CA2"/>
    <w:rsid w:val="00BC6B66"/>
    <w:rsid w:val="00BD35F0"/>
    <w:rsid w:val="00BD4996"/>
    <w:rsid w:val="00BF5F56"/>
    <w:rsid w:val="00C133E0"/>
    <w:rsid w:val="00C236FA"/>
    <w:rsid w:val="00C31673"/>
    <w:rsid w:val="00C46BBA"/>
    <w:rsid w:val="00C476F6"/>
    <w:rsid w:val="00C52166"/>
    <w:rsid w:val="00C65261"/>
    <w:rsid w:val="00C719B8"/>
    <w:rsid w:val="00C7572D"/>
    <w:rsid w:val="00C76EE9"/>
    <w:rsid w:val="00C821AC"/>
    <w:rsid w:val="00C860C0"/>
    <w:rsid w:val="00C91447"/>
    <w:rsid w:val="00C972F9"/>
    <w:rsid w:val="00CB7764"/>
    <w:rsid w:val="00CD75B6"/>
    <w:rsid w:val="00CD79FB"/>
    <w:rsid w:val="00CE3069"/>
    <w:rsid w:val="00CE7658"/>
    <w:rsid w:val="00CF299A"/>
    <w:rsid w:val="00CF4468"/>
    <w:rsid w:val="00D06C6E"/>
    <w:rsid w:val="00D27AC2"/>
    <w:rsid w:val="00D27C8E"/>
    <w:rsid w:val="00D35BB9"/>
    <w:rsid w:val="00D363EC"/>
    <w:rsid w:val="00D570FD"/>
    <w:rsid w:val="00D61255"/>
    <w:rsid w:val="00D67ED8"/>
    <w:rsid w:val="00D73195"/>
    <w:rsid w:val="00D758E0"/>
    <w:rsid w:val="00D77FED"/>
    <w:rsid w:val="00D804B1"/>
    <w:rsid w:val="00D963E9"/>
    <w:rsid w:val="00DA3DAE"/>
    <w:rsid w:val="00DB5216"/>
    <w:rsid w:val="00DF7374"/>
    <w:rsid w:val="00E2123C"/>
    <w:rsid w:val="00E40443"/>
    <w:rsid w:val="00E569E0"/>
    <w:rsid w:val="00E6010F"/>
    <w:rsid w:val="00E95581"/>
    <w:rsid w:val="00EB6305"/>
    <w:rsid w:val="00EB6BE3"/>
    <w:rsid w:val="00EE31D3"/>
    <w:rsid w:val="00EE3E8C"/>
    <w:rsid w:val="00EF1092"/>
    <w:rsid w:val="00F26E78"/>
    <w:rsid w:val="00F650D4"/>
    <w:rsid w:val="00F7092D"/>
    <w:rsid w:val="00F77C51"/>
    <w:rsid w:val="00F912CF"/>
    <w:rsid w:val="00FA46CA"/>
    <w:rsid w:val="00FB0941"/>
    <w:rsid w:val="00FC2341"/>
    <w:rsid w:val="00FC3F41"/>
    <w:rsid w:val="00FF1DB8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72B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6B68D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B68D0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B00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72B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6B68D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B68D0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B00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56E1-376A-4DF5-A34F-9372075C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3733</Words>
  <Characters>2129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 Armonas</dc:creator>
  <cp:lastModifiedBy>Virginija Palaimiene</cp:lastModifiedBy>
  <cp:revision>2</cp:revision>
  <dcterms:created xsi:type="dcterms:W3CDTF">2015-02-04T12:42:00Z</dcterms:created>
  <dcterms:modified xsi:type="dcterms:W3CDTF">2015-02-04T12:42:00Z</dcterms:modified>
</cp:coreProperties>
</file>