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F7" w:rsidRDefault="00A03FF7" w:rsidP="008D7DE6">
      <w:pPr>
        <w:jc w:val="center"/>
        <w:rPr>
          <w:b/>
          <w:caps/>
          <w:sz w:val="24"/>
          <w:szCs w:val="24"/>
        </w:rPr>
      </w:pPr>
      <w:bookmarkStart w:id="0" w:name="registravimoDataIlga"/>
      <w:bookmarkStart w:id="1" w:name="_GoBack"/>
      <w:bookmarkEnd w:id="1"/>
      <w:r>
        <w:rPr>
          <w:b/>
          <w:caps/>
          <w:sz w:val="24"/>
          <w:szCs w:val="24"/>
        </w:rPr>
        <w:t xml:space="preserve">Aiškinamasis raštas </w:t>
      </w:r>
    </w:p>
    <w:p w:rsidR="00A03FF7" w:rsidRPr="008D7DE6" w:rsidRDefault="00A03FF7" w:rsidP="008D7DE6">
      <w:pPr>
        <w:jc w:val="center"/>
        <w:rPr>
          <w:sz w:val="24"/>
          <w:szCs w:val="24"/>
        </w:rPr>
      </w:pPr>
      <w:r w:rsidRPr="008D7DE6">
        <w:t>2015 m. balandžio 27 d.</w:t>
      </w:r>
    </w:p>
    <w:p w:rsidR="00A03FF7" w:rsidRPr="008D7DE6" w:rsidRDefault="00A03FF7" w:rsidP="008D7DE6">
      <w:pPr>
        <w:jc w:val="center"/>
        <w:rPr>
          <w:sz w:val="24"/>
          <w:szCs w:val="24"/>
        </w:rPr>
      </w:pPr>
    </w:p>
    <w:bookmarkEnd w:id="0"/>
    <w:p w:rsidR="00A03FF7" w:rsidRPr="000F6885" w:rsidRDefault="00A03FF7" w:rsidP="003B4807">
      <w:pPr>
        <w:ind w:firstLine="540"/>
        <w:jc w:val="both"/>
        <w:rPr>
          <w:b/>
          <w:sz w:val="24"/>
          <w:szCs w:val="24"/>
          <w:lang w:val="en-US"/>
        </w:rPr>
      </w:pPr>
      <w:r w:rsidRPr="000F6885">
        <w:rPr>
          <w:b/>
          <w:sz w:val="24"/>
          <w:szCs w:val="24"/>
        </w:rPr>
        <w:t>1. Sprendimo projekto esmė, tikslai ir uždaviniai.</w:t>
      </w:r>
    </w:p>
    <w:p w:rsidR="00A03FF7" w:rsidRDefault="00A03FF7" w:rsidP="007E07B0">
      <w:pPr>
        <w:tabs>
          <w:tab w:val="left" w:pos="720"/>
        </w:tabs>
        <w:jc w:val="both"/>
        <w:rPr>
          <w:sz w:val="24"/>
          <w:szCs w:val="24"/>
        </w:rPr>
      </w:pPr>
      <w:r>
        <w:rPr>
          <w:sz w:val="24"/>
          <w:szCs w:val="24"/>
        </w:rPr>
        <w:t xml:space="preserve">          Savivaldybės tarybos prašoma pritarti iniciatorių prašymams dėl atminimo įamžinimo. Tikslas – sudaryti sąlygas įamžinti žymių žmonių atminimą Klaipėdoje, prisidedant savivaldybės lėšomis prie šių iniciatyvų įgyvendinimo. Trumpi visų siūlomų įamžinti žmonių gyvenimo aprašymai, pvz. „Apie Dovydą Volfsoną“, taip pat iniciatorių prašymai pridedami kaip Rengimo medžiaga. </w:t>
      </w:r>
    </w:p>
    <w:p w:rsidR="00A03FF7" w:rsidRPr="00CB5FDD" w:rsidRDefault="00A03FF7" w:rsidP="007E07B0">
      <w:pPr>
        <w:tabs>
          <w:tab w:val="left" w:pos="720"/>
        </w:tabs>
        <w:jc w:val="both"/>
        <w:rPr>
          <w:b/>
          <w:sz w:val="24"/>
          <w:szCs w:val="24"/>
        </w:rPr>
      </w:pPr>
      <w:r>
        <w:rPr>
          <w:sz w:val="24"/>
          <w:szCs w:val="24"/>
        </w:rPr>
        <w:tab/>
      </w:r>
      <w:r w:rsidRPr="00CB5FDD">
        <w:rPr>
          <w:b/>
          <w:sz w:val="24"/>
          <w:szCs w:val="24"/>
        </w:rPr>
        <w:t>2. Projekto rengimo priežastys ir kuo remiantis parengtas sprendimo projektas.</w:t>
      </w:r>
    </w:p>
    <w:p w:rsidR="00A03FF7" w:rsidRDefault="00A03FF7" w:rsidP="003B4807">
      <w:pPr>
        <w:jc w:val="both"/>
        <w:rPr>
          <w:sz w:val="24"/>
          <w:szCs w:val="24"/>
        </w:rPr>
      </w:pPr>
      <w:r>
        <w:rPr>
          <w:sz w:val="24"/>
          <w:szCs w:val="24"/>
        </w:rPr>
        <w:tab/>
      </w:r>
      <w:r w:rsidRPr="00373C65">
        <w:rPr>
          <w:sz w:val="24"/>
          <w:szCs w:val="24"/>
        </w:rPr>
        <w:t>Sprendimo projektas parengtas,</w:t>
      </w:r>
      <w:r>
        <w:rPr>
          <w:sz w:val="24"/>
          <w:szCs w:val="24"/>
        </w:rPr>
        <w:t xml:space="preserve"> šiemet atsiradus finansinėms galimybėms įamžinti atminimą savivaldybės lėšomis ir atrinkus pargrįstus bei apsvarstytus iniciatorių prašymus dėl įamžinimo. Iki šiol atminimo lentos būdavo kabinamos beveik išimtinai iniciatorių lėšomis, tačiau pastaraisiais metais padaugėjo prašymų tai daryti savivaldybės lėšomis. Taip yra todėl, kad, pvz. Lietuvos rašytojų sąjungos Klaipėdos skyrius ir Klaipėdos žydų bendruomenė pastaraisiais metais savo lėšomis yra įgyvendinę po kelis panašius projektus ir tai jiems tampa per didele finansine našta.</w:t>
      </w:r>
      <w:r w:rsidRPr="003663A8">
        <w:rPr>
          <w:sz w:val="24"/>
          <w:szCs w:val="24"/>
        </w:rPr>
        <w:t xml:space="preserve"> </w:t>
      </w:r>
      <w:r w:rsidRPr="003663A8">
        <w:rPr>
          <w:sz w:val="24"/>
          <w:szCs w:val="24"/>
        </w:rPr>
        <w:tab/>
      </w:r>
    </w:p>
    <w:p w:rsidR="00A03FF7" w:rsidRDefault="00A03FF7" w:rsidP="007E07B0">
      <w:pPr>
        <w:ind w:firstLine="720"/>
        <w:jc w:val="both"/>
        <w:rPr>
          <w:sz w:val="24"/>
          <w:szCs w:val="24"/>
        </w:rPr>
      </w:pPr>
      <w:r>
        <w:rPr>
          <w:sz w:val="24"/>
          <w:szCs w:val="24"/>
        </w:rPr>
        <w:t xml:space="preserve">Šiais metais Savivaldybės biudžete jau yra suplanuotos reikiamos lėšos, Kultūros skyrius organizavo tipinės atminimo lentos sukūrimo konkursą bei įsigijo lentos projektą. Tarybai pritarus asmens ar įvykio įamžinimo faktui, už lentų gamybą ir pakabinimą bus galima sumokėti savivaldybės lėšomis. </w:t>
      </w:r>
    </w:p>
    <w:p w:rsidR="00A03FF7" w:rsidRDefault="00A03FF7" w:rsidP="000A3617">
      <w:pPr>
        <w:ind w:firstLine="720"/>
        <w:jc w:val="both"/>
        <w:rPr>
          <w:sz w:val="24"/>
          <w:szCs w:val="24"/>
        </w:rPr>
      </w:pPr>
      <w:r>
        <w:rPr>
          <w:sz w:val="24"/>
          <w:szCs w:val="24"/>
        </w:rPr>
        <w:t xml:space="preserve">Į sprendimo projektą įtrauktas ir 1 iniciatorių prašymas pritarti Liudviko Stulpino atminimo įamžinimui savo lėšomis.  </w:t>
      </w:r>
    </w:p>
    <w:p w:rsidR="00A03FF7" w:rsidRDefault="00A03FF7" w:rsidP="003B4807">
      <w:pPr>
        <w:ind w:firstLine="720"/>
        <w:jc w:val="both"/>
        <w:rPr>
          <w:sz w:val="24"/>
          <w:szCs w:val="24"/>
        </w:rPr>
      </w:pPr>
      <w:r>
        <w:rPr>
          <w:sz w:val="24"/>
          <w:szCs w:val="24"/>
        </w:rPr>
        <w:t>V</w:t>
      </w:r>
      <w:r w:rsidRPr="00CB5FDD">
        <w:rPr>
          <w:sz w:val="24"/>
          <w:szCs w:val="24"/>
        </w:rPr>
        <w:t xml:space="preserve">adovaujantis Klaipėdos miesto savivaldybės tarybos 2009 m. lapkričio 26 d. </w:t>
      </w:r>
      <w:r>
        <w:rPr>
          <w:sz w:val="24"/>
          <w:szCs w:val="24"/>
        </w:rPr>
        <w:t>sprendimu Nr. T2-394 patvirtintu</w:t>
      </w:r>
      <w:r w:rsidRPr="00CB5FDD">
        <w:rPr>
          <w:sz w:val="24"/>
          <w:szCs w:val="24"/>
        </w:rPr>
        <w:t xml:space="preserve"> Žymių žmonių, istorinių datų, įvykių įamžinimo ir gatvių pavadinimų Klaipėdos mieste suteikimo tvarkos aprašu</w:t>
      </w:r>
      <w:r>
        <w:rPr>
          <w:sz w:val="24"/>
          <w:szCs w:val="24"/>
        </w:rPr>
        <w:t xml:space="preserve">, visi prašymai įvairiu metu buvo </w:t>
      </w:r>
      <w:r w:rsidRPr="00CB5FDD">
        <w:rPr>
          <w:sz w:val="24"/>
          <w:szCs w:val="24"/>
        </w:rPr>
        <w:t>teikt</w:t>
      </w:r>
      <w:r>
        <w:rPr>
          <w:sz w:val="24"/>
          <w:szCs w:val="24"/>
        </w:rPr>
        <w:t>i</w:t>
      </w:r>
      <w:r w:rsidRPr="00CB5FDD">
        <w:rPr>
          <w:sz w:val="24"/>
          <w:szCs w:val="24"/>
        </w:rPr>
        <w:t xml:space="preserve"> svarstyti Žymių žmonių, istorinių datų, įvykių įamžinimo ir gatvių pavadinimų komisijai</w:t>
      </w:r>
      <w:r>
        <w:rPr>
          <w:sz w:val="24"/>
          <w:szCs w:val="24"/>
        </w:rPr>
        <w:t>.</w:t>
      </w:r>
      <w:r w:rsidRPr="00CB5FDD">
        <w:rPr>
          <w:sz w:val="24"/>
          <w:szCs w:val="24"/>
        </w:rPr>
        <w:t xml:space="preserve"> </w:t>
      </w:r>
      <w:r>
        <w:rPr>
          <w:sz w:val="24"/>
          <w:szCs w:val="24"/>
        </w:rPr>
        <w:t xml:space="preserve">Ji pritarė visų šių asmenų atminimo amžinimui, tai patvirtina komisijos posėdžių protokolai (žr. Rengimo medžiaga): </w:t>
      </w:r>
    </w:p>
    <w:p w:rsidR="00A03FF7" w:rsidRDefault="00A03FF7" w:rsidP="000F7FCA">
      <w:pPr>
        <w:ind w:firstLine="720"/>
        <w:jc w:val="both"/>
        <w:rPr>
          <w:sz w:val="24"/>
          <w:szCs w:val="24"/>
        </w:rPr>
      </w:pPr>
      <w:r>
        <w:rPr>
          <w:sz w:val="24"/>
          <w:szCs w:val="24"/>
        </w:rPr>
        <w:t>d</w:t>
      </w:r>
      <w:r w:rsidRPr="00831A36">
        <w:rPr>
          <w:sz w:val="24"/>
          <w:szCs w:val="24"/>
        </w:rPr>
        <w:t>ėl Dovydo Volfsono - 2013-09-17 posėdžio protokolu Nr. (20.4)-TAR1-147;</w:t>
      </w:r>
      <w:r>
        <w:rPr>
          <w:sz w:val="24"/>
          <w:szCs w:val="24"/>
        </w:rPr>
        <w:t xml:space="preserve"> dėl Pauliaus Drevinio -</w:t>
      </w:r>
      <w:r w:rsidRPr="00831A36">
        <w:rPr>
          <w:sz w:val="24"/>
          <w:szCs w:val="24"/>
        </w:rPr>
        <w:t xml:space="preserve"> 2013-12-12 posėdžio protokolu Nr. (20.4)-TAR1-7</w:t>
      </w:r>
      <w:r>
        <w:rPr>
          <w:sz w:val="24"/>
          <w:szCs w:val="24"/>
        </w:rPr>
        <w:t xml:space="preserve">; dėl Ernesto Galvanausko </w:t>
      </w:r>
      <w:r w:rsidRPr="00831A36">
        <w:rPr>
          <w:sz w:val="24"/>
          <w:szCs w:val="24"/>
        </w:rPr>
        <w:t>- 2014-02-05 posėdžio protokolu Nr. Nr. (20.4)-TAR1-19;</w:t>
      </w:r>
      <w:r>
        <w:rPr>
          <w:sz w:val="24"/>
          <w:szCs w:val="24"/>
        </w:rPr>
        <w:t xml:space="preserve"> dėl Rimanto Černiausko - </w:t>
      </w:r>
      <w:r w:rsidRPr="00831A36">
        <w:rPr>
          <w:sz w:val="24"/>
          <w:szCs w:val="24"/>
        </w:rPr>
        <w:t>2014-09-30 posėdžio protokolu Nr. Nr. (20.4)</w:t>
      </w:r>
      <w:r>
        <w:rPr>
          <w:sz w:val="24"/>
          <w:szCs w:val="24"/>
        </w:rPr>
        <w:t>-TAR1</w:t>
      </w:r>
      <w:r w:rsidRPr="00831A36">
        <w:rPr>
          <w:sz w:val="24"/>
          <w:szCs w:val="24"/>
        </w:rPr>
        <w:t>-78</w:t>
      </w:r>
      <w:r>
        <w:rPr>
          <w:sz w:val="24"/>
          <w:szCs w:val="24"/>
        </w:rPr>
        <w:t>; dėl Antano Kalvaičio - 2014-12-08</w:t>
      </w:r>
      <w:r w:rsidRPr="00D2762C">
        <w:rPr>
          <w:sz w:val="24"/>
          <w:szCs w:val="24"/>
        </w:rPr>
        <w:t xml:space="preserve"> </w:t>
      </w:r>
      <w:r w:rsidRPr="00831A36">
        <w:rPr>
          <w:sz w:val="24"/>
          <w:szCs w:val="24"/>
        </w:rPr>
        <w:t>posėdžio protokolu Nr. (20.4)-</w:t>
      </w:r>
      <w:r>
        <w:rPr>
          <w:sz w:val="24"/>
          <w:szCs w:val="24"/>
        </w:rPr>
        <w:t>TAR1-2; dėl Liudviko Stulpino -</w:t>
      </w:r>
      <w:r w:rsidRPr="005F4AA4">
        <w:rPr>
          <w:sz w:val="24"/>
          <w:szCs w:val="24"/>
        </w:rPr>
        <w:t xml:space="preserve"> 201</w:t>
      </w:r>
      <w:r>
        <w:rPr>
          <w:sz w:val="24"/>
          <w:szCs w:val="24"/>
        </w:rPr>
        <w:t>5</w:t>
      </w:r>
      <w:r w:rsidRPr="005F4AA4">
        <w:rPr>
          <w:sz w:val="24"/>
          <w:szCs w:val="24"/>
        </w:rPr>
        <w:t>-0</w:t>
      </w:r>
      <w:r>
        <w:rPr>
          <w:sz w:val="24"/>
          <w:szCs w:val="24"/>
        </w:rPr>
        <w:t>4</w:t>
      </w:r>
      <w:r w:rsidRPr="005F4AA4">
        <w:rPr>
          <w:sz w:val="24"/>
          <w:szCs w:val="24"/>
        </w:rPr>
        <w:t>-1</w:t>
      </w:r>
      <w:r>
        <w:rPr>
          <w:sz w:val="24"/>
          <w:szCs w:val="24"/>
        </w:rPr>
        <w:t>3</w:t>
      </w:r>
      <w:r w:rsidRPr="005F4AA4">
        <w:rPr>
          <w:sz w:val="24"/>
          <w:szCs w:val="24"/>
        </w:rPr>
        <w:t xml:space="preserve"> posėdžio protokolu Nr. (20.4.)- TAR1-</w:t>
      </w:r>
      <w:r>
        <w:rPr>
          <w:sz w:val="24"/>
          <w:szCs w:val="24"/>
        </w:rPr>
        <w:t>27.</w:t>
      </w:r>
    </w:p>
    <w:p w:rsidR="00A03FF7" w:rsidRPr="00CB5FDD" w:rsidRDefault="00A03FF7" w:rsidP="003B4807">
      <w:pPr>
        <w:ind w:firstLine="720"/>
        <w:jc w:val="both"/>
        <w:rPr>
          <w:sz w:val="24"/>
          <w:szCs w:val="24"/>
        </w:rPr>
      </w:pPr>
      <w:r>
        <w:rPr>
          <w:sz w:val="24"/>
          <w:szCs w:val="24"/>
        </w:rPr>
        <w:t xml:space="preserve"> </w:t>
      </w:r>
      <w:r w:rsidRPr="00CB5FDD">
        <w:rPr>
          <w:sz w:val="24"/>
          <w:szCs w:val="24"/>
        </w:rPr>
        <w:t>Kultūros skyrius</w:t>
      </w:r>
      <w:r>
        <w:rPr>
          <w:sz w:val="24"/>
          <w:szCs w:val="24"/>
        </w:rPr>
        <w:t xml:space="preserve">, remdamasis išvardintais komisijos posėdžių protokolais, </w:t>
      </w:r>
      <w:r w:rsidRPr="00CB5FDD">
        <w:rPr>
          <w:sz w:val="24"/>
          <w:szCs w:val="24"/>
        </w:rPr>
        <w:t>kaip tai numatyta minėto aprašo 22 punkte</w:t>
      </w:r>
      <w:r>
        <w:rPr>
          <w:sz w:val="24"/>
          <w:szCs w:val="24"/>
        </w:rPr>
        <w:t xml:space="preserve">, </w:t>
      </w:r>
      <w:r w:rsidRPr="00CB5FDD">
        <w:rPr>
          <w:sz w:val="24"/>
          <w:szCs w:val="24"/>
        </w:rPr>
        <w:t xml:space="preserve">parengė šį Savivaldybės tarybos sprendimo projektą. </w:t>
      </w:r>
    </w:p>
    <w:p w:rsidR="00A03FF7" w:rsidRPr="00257403" w:rsidRDefault="00A03FF7" w:rsidP="003B4807">
      <w:pPr>
        <w:ind w:firstLine="720"/>
        <w:jc w:val="both"/>
        <w:rPr>
          <w:b/>
          <w:bCs/>
          <w:sz w:val="24"/>
          <w:szCs w:val="24"/>
        </w:rPr>
      </w:pPr>
      <w:r w:rsidRPr="00257403">
        <w:rPr>
          <w:b/>
          <w:bCs/>
          <w:sz w:val="24"/>
          <w:szCs w:val="24"/>
        </w:rPr>
        <w:t>3. Kokių rezultatų laukiama.</w:t>
      </w:r>
    </w:p>
    <w:p w:rsidR="00A03FF7" w:rsidRDefault="00A03FF7" w:rsidP="003B4807">
      <w:pPr>
        <w:ind w:firstLine="546"/>
        <w:jc w:val="both"/>
        <w:rPr>
          <w:sz w:val="24"/>
          <w:szCs w:val="24"/>
        </w:rPr>
      </w:pPr>
      <w:r>
        <w:rPr>
          <w:bCs/>
          <w:sz w:val="24"/>
          <w:szCs w:val="24"/>
        </w:rPr>
        <w:t xml:space="preserve">   </w:t>
      </w:r>
      <w:r w:rsidRPr="00257403">
        <w:rPr>
          <w:bCs/>
          <w:sz w:val="24"/>
          <w:szCs w:val="24"/>
        </w:rPr>
        <w:t xml:space="preserve">Savivaldybės tarybai pritarus </w:t>
      </w:r>
      <w:r>
        <w:rPr>
          <w:bCs/>
          <w:sz w:val="24"/>
          <w:szCs w:val="24"/>
        </w:rPr>
        <w:t xml:space="preserve">šiems iniciatorių prašymams, bus įgyvendinti žymių žmonių atminimo įamžinimo projektai, pakabinant jiems atminimo lentas - vienas (Liudviko Stulpino) iniciatorių, kiti 5- savivaldybės lėšomis. Kultūros skyrius apklausos būdu pirks tipinių atminimo lentų pagaminimo ir pakabinimo paslaugas. Lentų projektai bus derinami, </w:t>
      </w:r>
      <w:r>
        <w:rPr>
          <w:sz w:val="24"/>
          <w:szCs w:val="24"/>
        </w:rPr>
        <w:t xml:space="preserve">vadovaujantis Klaipėdos miesto savivaldybės tarybos patvirtintomis Dailės kūrinių statymo, </w:t>
      </w:r>
      <w:r w:rsidRPr="00B13961">
        <w:rPr>
          <w:sz w:val="24"/>
          <w:szCs w:val="24"/>
        </w:rPr>
        <w:t>(įrengimo) ir nukeldinimo</w:t>
      </w:r>
      <w:r>
        <w:rPr>
          <w:sz w:val="24"/>
          <w:szCs w:val="24"/>
        </w:rPr>
        <w:t xml:space="preserve"> Klaipėdos </w:t>
      </w:r>
      <w:r w:rsidRPr="00B13961">
        <w:rPr>
          <w:sz w:val="24"/>
          <w:szCs w:val="24"/>
        </w:rPr>
        <w:t>miesto viešosiose vietose taisyklė</w:t>
      </w:r>
      <w:r>
        <w:rPr>
          <w:sz w:val="24"/>
          <w:szCs w:val="24"/>
        </w:rPr>
        <w:t>mi</w:t>
      </w:r>
      <w:r w:rsidRPr="00B13961">
        <w:rPr>
          <w:sz w:val="24"/>
          <w:szCs w:val="24"/>
        </w:rPr>
        <w:t>s</w:t>
      </w:r>
      <w:r>
        <w:rPr>
          <w:bCs/>
          <w:sz w:val="24"/>
          <w:szCs w:val="24"/>
        </w:rPr>
        <w:t>.</w:t>
      </w:r>
      <w:r>
        <w:rPr>
          <w:sz w:val="24"/>
          <w:szCs w:val="24"/>
        </w:rPr>
        <w:t xml:space="preserve"> </w:t>
      </w:r>
    </w:p>
    <w:p w:rsidR="00A03FF7" w:rsidRPr="00257403" w:rsidRDefault="00A03FF7" w:rsidP="003B4807">
      <w:pPr>
        <w:ind w:firstLine="720"/>
        <w:jc w:val="both"/>
        <w:rPr>
          <w:b/>
          <w:sz w:val="24"/>
          <w:szCs w:val="24"/>
          <w:lang w:val="en-US"/>
        </w:rPr>
      </w:pPr>
      <w:r w:rsidRPr="00257403">
        <w:rPr>
          <w:b/>
          <w:bCs/>
          <w:sz w:val="24"/>
          <w:szCs w:val="24"/>
        </w:rPr>
        <w:t>4. Sprendimo projekto rengimo metu gauti specialistų vertinimai.</w:t>
      </w:r>
    </w:p>
    <w:p w:rsidR="00A03FF7" w:rsidRPr="00257403" w:rsidRDefault="00A03FF7" w:rsidP="003B4807">
      <w:pPr>
        <w:ind w:firstLine="720"/>
        <w:jc w:val="both"/>
        <w:rPr>
          <w:bCs/>
          <w:sz w:val="24"/>
          <w:szCs w:val="24"/>
        </w:rPr>
      </w:pPr>
      <w:r>
        <w:rPr>
          <w:bCs/>
          <w:sz w:val="24"/>
          <w:szCs w:val="24"/>
        </w:rPr>
        <w:t>Sprendimo p</w:t>
      </w:r>
      <w:r w:rsidRPr="00257403">
        <w:rPr>
          <w:bCs/>
          <w:sz w:val="24"/>
          <w:szCs w:val="24"/>
        </w:rPr>
        <w:t>rojekt</w:t>
      </w:r>
      <w:r>
        <w:rPr>
          <w:bCs/>
          <w:sz w:val="24"/>
          <w:szCs w:val="24"/>
        </w:rPr>
        <w:t>o rengimo metu pastabų negauta</w:t>
      </w:r>
      <w:r w:rsidRPr="00257403">
        <w:rPr>
          <w:bCs/>
          <w:sz w:val="24"/>
          <w:szCs w:val="24"/>
        </w:rPr>
        <w:t xml:space="preserve">. </w:t>
      </w:r>
    </w:p>
    <w:p w:rsidR="00A03FF7" w:rsidRPr="00257403" w:rsidRDefault="00A03FF7" w:rsidP="000A3617">
      <w:pPr>
        <w:ind w:firstLine="720"/>
        <w:rPr>
          <w:b/>
          <w:bCs/>
          <w:sz w:val="24"/>
          <w:szCs w:val="24"/>
        </w:rPr>
      </w:pPr>
      <w:r w:rsidRPr="00257403">
        <w:rPr>
          <w:b/>
          <w:bCs/>
          <w:sz w:val="24"/>
          <w:szCs w:val="24"/>
        </w:rPr>
        <w:t>5. Išlaidų sąmatos, skaičiavimai, reikalingi pagrindimai ir paaiškinimai.</w:t>
      </w:r>
    </w:p>
    <w:p w:rsidR="00A03FF7" w:rsidRPr="00257403" w:rsidRDefault="00A03FF7" w:rsidP="003B4807">
      <w:pPr>
        <w:tabs>
          <w:tab w:val="left" w:pos="426"/>
        </w:tabs>
        <w:ind w:firstLine="720"/>
        <w:jc w:val="both"/>
        <w:rPr>
          <w:sz w:val="24"/>
          <w:szCs w:val="24"/>
        </w:rPr>
      </w:pPr>
      <w:r>
        <w:rPr>
          <w:sz w:val="24"/>
          <w:szCs w:val="24"/>
        </w:rPr>
        <w:t xml:space="preserve">Vienos tipinės atminimo lentos gamybos, suderinimo ir pakabinimo kaina yra 981 Eur.  </w:t>
      </w:r>
    </w:p>
    <w:p w:rsidR="00A03FF7" w:rsidRPr="00257403" w:rsidRDefault="00A03FF7" w:rsidP="003B4807">
      <w:pPr>
        <w:ind w:firstLine="720"/>
        <w:jc w:val="both"/>
        <w:rPr>
          <w:sz w:val="24"/>
          <w:szCs w:val="24"/>
        </w:rPr>
      </w:pPr>
      <w:r w:rsidRPr="00257403">
        <w:rPr>
          <w:b/>
          <w:sz w:val="24"/>
          <w:szCs w:val="24"/>
        </w:rPr>
        <w:t>6. Lėšų poreikis sprendimo įgyvendinimui</w:t>
      </w:r>
      <w:r w:rsidRPr="00257403">
        <w:rPr>
          <w:b/>
          <w:bCs/>
          <w:sz w:val="24"/>
          <w:szCs w:val="24"/>
        </w:rPr>
        <w:t>.</w:t>
      </w:r>
    </w:p>
    <w:p w:rsidR="00A03FF7" w:rsidRPr="00257403" w:rsidRDefault="00A03FF7" w:rsidP="003B4807">
      <w:pPr>
        <w:ind w:firstLine="720"/>
        <w:jc w:val="both"/>
        <w:rPr>
          <w:sz w:val="24"/>
          <w:szCs w:val="24"/>
        </w:rPr>
      </w:pPr>
      <w:r>
        <w:rPr>
          <w:sz w:val="24"/>
          <w:szCs w:val="24"/>
        </w:rPr>
        <w:t>Ne daugiau kaip 4905 Eur.</w:t>
      </w:r>
    </w:p>
    <w:p w:rsidR="00A03FF7" w:rsidRPr="00257403" w:rsidRDefault="00A03FF7" w:rsidP="003B4807">
      <w:pPr>
        <w:ind w:firstLine="720"/>
        <w:jc w:val="both"/>
        <w:rPr>
          <w:b/>
          <w:sz w:val="24"/>
          <w:szCs w:val="24"/>
        </w:rPr>
      </w:pPr>
      <w:r w:rsidRPr="00257403">
        <w:rPr>
          <w:b/>
          <w:bCs/>
          <w:sz w:val="24"/>
          <w:szCs w:val="24"/>
        </w:rPr>
        <w:t>7. Galimos teigiamos ar neigiamos sprendimo priėmimo pasekmės.</w:t>
      </w:r>
    </w:p>
    <w:p w:rsidR="00A03FF7" w:rsidRPr="00257403" w:rsidRDefault="00A03FF7" w:rsidP="003B4807">
      <w:pPr>
        <w:ind w:firstLine="748"/>
        <w:jc w:val="both"/>
        <w:rPr>
          <w:bCs/>
          <w:sz w:val="24"/>
          <w:szCs w:val="24"/>
        </w:rPr>
      </w:pPr>
      <w:r w:rsidRPr="00257403">
        <w:rPr>
          <w:bCs/>
          <w:sz w:val="24"/>
          <w:szCs w:val="24"/>
        </w:rPr>
        <w:t>Teigiamos pasekmės</w:t>
      </w:r>
      <w:r>
        <w:rPr>
          <w:bCs/>
          <w:sz w:val="24"/>
          <w:szCs w:val="24"/>
        </w:rPr>
        <w:t xml:space="preserve"> - bus įamžintas 6 žymių žmonių atminimas.   </w:t>
      </w:r>
    </w:p>
    <w:p w:rsidR="00A03FF7" w:rsidRPr="00257403" w:rsidRDefault="00A03FF7" w:rsidP="003B4807">
      <w:pPr>
        <w:ind w:firstLine="720"/>
        <w:jc w:val="both"/>
        <w:rPr>
          <w:sz w:val="24"/>
          <w:szCs w:val="24"/>
        </w:rPr>
      </w:pPr>
      <w:r w:rsidRPr="00257403">
        <w:rPr>
          <w:bCs/>
          <w:sz w:val="24"/>
          <w:szCs w:val="24"/>
        </w:rPr>
        <w:t>Neigiamos pasekmės</w:t>
      </w:r>
      <w:r>
        <w:rPr>
          <w:bCs/>
          <w:sz w:val="24"/>
          <w:szCs w:val="24"/>
        </w:rPr>
        <w:t>: nenumatoma.</w:t>
      </w:r>
      <w:r w:rsidRPr="00257403">
        <w:rPr>
          <w:bCs/>
          <w:sz w:val="24"/>
          <w:szCs w:val="24"/>
        </w:rPr>
        <w:t xml:space="preserve"> </w:t>
      </w:r>
    </w:p>
    <w:p w:rsidR="00A03FF7" w:rsidRPr="000F7FCA" w:rsidRDefault="00A03FF7" w:rsidP="003B4807">
      <w:pPr>
        <w:rPr>
          <w:sz w:val="16"/>
          <w:szCs w:val="16"/>
        </w:rPr>
      </w:pPr>
    </w:p>
    <w:p w:rsidR="00A03FF7" w:rsidRDefault="00A03FF7" w:rsidP="003B4807">
      <w:pPr>
        <w:rPr>
          <w:sz w:val="24"/>
          <w:szCs w:val="24"/>
        </w:rPr>
      </w:pPr>
      <w:r>
        <w:rPr>
          <w:sz w:val="24"/>
          <w:szCs w:val="24"/>
        </w:rPr>
        <w:t>Pridedama – Rengimo medžiaga (28 lapai).</w:t>
      </w:r>
    </w:p>
    <w:p w:rsidR="00A03FF7" w:rsidRPr="000F7FCA" w:rsidRDefault="00A03FF7" w:rsidP="003B4807"/>
    <w:p w:rsidR="00A03FF7" w:rsidRDefault="00A03FF7" w:rsidP="003B4807">
      <w:pPr>
        <w:rPr>
          <w:sz w:val="24"/>
          <w:szCs w:val="24"/>
        </w:rPr>
      </w:pPr>
      <w:r>
        <w:rPr>
          <w:sz w:val="24"/>
          <w:szCs w:val="24"/>
        </w:rPr>
        <w:t xml:space="preserve">Kultūros skyriaus vedėjas  </w:t>
      </w:r>
      <w:r>
        <w:rPr>
          <w:sz w:val="24"/>
          <w:szCs w:val="24"/>
        </w:rPr>
        <w:tab/>
      </w:r>
      <w:r>
        <w:rPr>
          <w:sz w:val="24"/>
          <w:szCs w:val="24"/>
        </w:rPr>
        <w:tab/>
        <w:t xml:space="preserve">                                           </w:t>
      </w:r>
      <w:r w:rsidRPr="00257403">
        <w:rPr>
          <w:sz w:val="24"/>
          <w:szCs w:val="24"/>
        </w:rPr>
        <w:t xml:space="preserve">                          </w:t>
      </w:r>
      <w:r>
        <w:rPr>
          <w:sz w:val="24"/>
          <w:szCs w:val="24"/>
        </w:rPr>
        <w:t>Narūnas Lendraitis</w:t>
      </w:r>
    </w:p>
    <w:p w:rsidR="00A03FF7" w:rsidRPr="000F7FCA" w:rsidRDefault="00A03FF7" w:rsidP="000A3617"/>
    <w:p w:rsidR="00A03FF7" w:rsidRDefault="00A03FF7" w:rsidP="000A3617">
      <w:pPr>
        <w:rPr>
          <w:sz w:val="24"/>
          <w:szCs w:val="24"/>
        </w:rPr>
      </w:pPr>
      <w:r w:rsidRPr="000A3617">
        <w:rPr>
          <w:sz w:val="24"/>
          <w:szCs w:val="24"/>
        </w:rPr>
        <w:t>Vidas Pakalniškis</w:t>
      </w:r>
      <w:r>
        <w:rPr>
          <w:sz w:val="24"/>
          <w:szCs w:val="24"/>
        </w:rPr>
        <w:t>, 39 61 75</w:t>
      </w:r>
    </w:p>
    <w:sectPr w:rsidR="00A03FF7" w:rsidSect="00263DB9">
      <w:pgSz w:w="11907" w:h="16839" w:code="9"/>
      <w:pgMar w:top="899" w:right="567" w:bottom="899" w:left="1500"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F7" w:rsidRDefault="00A03FF7" w:rsidP="00F41647">
      <w:r>
        <w:separator/>
      </w:r>
    </w:p>
  </w:endnote>
  <w:endnote w:type="continuationSeparator" w:id="0">
    <w:p w:rsidR="00A03FF7" w:rsidRDefault="00A03FF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F7" w:rsidRDefault="00A03FF7" w:rsidP="00F41647">
      <w:r>
        <w:separator/>
      </w:r>
    </w:p>
  </w:footnote>
  <w:footnote w:type="continuationSeparator" w:id="0">
    <w:p w:rsidR="00A03FF7" w:rsidRDefault="00A03FF7"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B0F6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526BA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80D4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86AA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FE4F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8E5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96BD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809F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5222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4C98DA"/>
    <w:lvl w:ilvl="0">
      <w:start w:val="1"/>
      <w:numFmt w:val="bullet"/>
      <w:lvlText w:val=""/>
      <w:lvlJc w:val="left"/>
      <w:pPr>
        <w:tabs>
          <w:tab w:val="num" w:pos="360"/>
        </w:tabs>
        <w:ind w:left="360" w:hanging="360"/>
      </w:pPr>
      <w:rPr>
        <w:rFonts w:ascii="Symbol" w:hAnsi="Symbol" w:hint="default"/>
      </w:rPr>
    </w:lvl>
  </w:abstractNum>
  <w:abstractNum w:abstractNumId="10">
    <w:nsid w:val="6E97671D"/>
    <w:multiLevelType w:val="multilevel"/>
    <w:tmpl w:val="2720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24730"/>
    <w:rsid w:val="00033723"/>
    <w:rsid w:val="000373C0"/>
    <w:rsid w:val="00051916"/>
    <w:rsid w:val="00055C22"/>
    <w:rsid w:val="00071EBB"/>
    <w:rsid w:val="000944BF"/>
    <w:rsid w:val="000A3617"/>
    <w:rsid w:val="000D1C54"/>
    <w:rsid w:val="000E6C34"/>
    <w:rsid w:val="000F1C7F"/>
    <w:rsid w:val="000F5284"/>
    <w:rsid w:val="000F6885"/>
    <w:rsid w:val="000F7745"/>
    <w:rsid w:val="000F7FCA"/>
    <w:rsid w:val="001048DA"/>
    <w:rsid w:val="0010711F"/>
    <w:rsid w:val="001130D4"/>
    <w:rsid w:val="0013038A"/>
    <w:rsid w:val="00133D93"/>
    <w:rsid w:val="00140EE9"/>
    <w:rsid w:val="001444C8"/>
    <w:rsid w:val="001456CE"/>
    <w:rsid w:val="00152E89"/>
    <w:rsid w:val="00163473"/>
    <w:rsid w:val="0016703E"/>
    <w:rsid w:val="00173948"/>
    <w:rsid w:val="00175BDC"/>
    <w:rsid w:val="00175DA4"/>
    <w:rsid w:val="001B01B1"/>
    <w:rsid w:val="001B25ED"/>
    <w:rsid w:val="001C69A4"/>
    <w:rsid w:val="001D1AE7"/>
    <w:rsid w:val="001E3F84"/>
    <w:rsid w:val="001E6B08"/>
    <w:rsid w:val="001F0E1D"/>
    <w:rsid w:val="001F186D"/>
    <w:rsid w:val="001F7381"/>
    <w:rsid w:val="0020233B"/>
    <w:rsid w:val="00223A45"/>
    <w:rsid w:val="00233C62"/>
    <w:rsid w:val="00237B69"/>
    <w:rsid w:val="00242B88"/>
    <w:rsid w:val="002532B6"/>
    <w:rsid w:val="002537AD"/>
    <w:rsid w:val="00257403"/>
    <w:rsid w:val="00263DB9"/>
    <w:rsid w:val="00276B28"/>
    <w:rsid w:val="002809D4"/>
    <w:rsid w:val="00291226"/>
    <w:rsid w:val="002D3ACD"/>
    <w:rsid w:val="002D4361"/>
    <w:rsid w:val="002F5E80"/>
    <w:rsid w:val="00324162"/>
    <w:rsid w:val="00324750"/>
    <w:rsid w:val="003315CF"/>
    <w:rsid w:val="00345CF6"/>
    <w:rsid w:val="00347F54"/>
    <w:rsid w:val="003663A8"/>
    <w:rsid w:val="00373C65"/>
    <w:rsid w:val="00380A06"/>
    <w:rsid w:val="00380CA6"/>
    <w:rsid w:val="00384543"/>
    <w:rsid w:val="00395514"/>
    <w:rsid w:val="003A3546"/>
    <w:rsid w:val="003B4807"/>
    <w:rsid w:val="003C002A"/>
    <w:rsid w:val="003C09F9"/>
    <w:rsid w:val="003E5D65"/>
    <w:rsid w:val="003E603A"/>
    <w:rsid w:val="00405B54"/>
    <w:rsid w:val="004265B3"/>
    <w:rsid w:val="004327D4"/>
    <w:rsid w:val="00433CCC"/>
    <w:rsid w:val="00445CA9"/>
    <w:rsid w:val="00451C8C"/>
    <w:rsid w:val="004545AD"/>
    <w:rsid w:val="0046371F"/>
    <w:rsid w:val="00472936"/>
    <w:rsid w:val="00472954"/>
    <w:rsid w:val="00473BC6"/>
    <w:rsid w:val="00482433"/>
    <w:rsid w:val="004878FD"/>
    <w:rsid w:val="00495CEA"/>
    <w:rsid w:val="00496D98"/>
    <w:rsid w:val="004E3E90"/>
    <w:rsid w:val="00503902"/>
    <w:rsid w:val="00524DA3"/>
    <w:rsid w:val="0054047E"/>
    <w:rsid w:val="00561A70"/>
    <w:rsid w:val="00563B8D"/>
    <w:rsid w:val="00567CBC"/>
    <w:rsid w:val="00576CF7"/>
    <w:rsid w:val="00594C97"/>
    <w:rsid w:val="005A3D21"/>
    <w:rsid w:val="005B2772"/>
    <w:rsid w:val="005B7E7C"/>
    <w:rsid w:val="005C29DF"/>
    <w:rsid w:val="005C49F9"/>
    <w:rsid w:val="005C73A8"/>
    <w:rsid w:val="005E6D14"/>
    <w:rsid w:val="005F1194"/>
    <w:rsid w:val="005F29BA"/>
    <w:rsid w:val="005F4AA4"/>
    <w:rsid w:val="00606132"/>
    <w:rsid w:val="00622FE7"/>
    <w:rsid w:val="00632246"/>
    <w:rsid w:val="00633C3B"/>
    <w:rsid w:val="00664949"/>
    <w:rsid w:val="006660FA"/>
    <w:rsid w:val="006673CF"/>
    <w:rsid w:val="006A09D2"/>
    <w:rsid w:val="006B429F"/>
    <w:rsid w:val="006C7C25"/>
    <w:rsid w:val="006E106A"/>
    <w:rsid w:val="006F2D45"/>
    <w:rsid w:val="006F416F"/>
    <w:rsid w:val="006F4715"/>
    <w:rsid w:val="0070309D"/>
    <w:rsid w:val="00710820"/>
    <w:rsid w:val="00717E8D"/>
    <w:rsid w:val="00745B45"/>
    <w:rsid w:val="00746A53"/>
    <w:rsid w:val="00766215"/>
    <w:rsid w:val="007775F7"/>
    <w:rsid w:val="00783A7E"/>
    <w:rsid w:val="007A169D"/>
    <w:rsid w:val="007B59C6"/>
    <w:rsid w:val="007C1310"/>
    <w:rsid w:val="007C729A"/>
    <w:rsid w:val="007C79E9"/>
    <w:rsid w:val="007D2D2D"/>
    <w:rsid w:val="007D5B61"/>
    <w:rsid w:val="007E07B0"/>
    <w:rsid w:val="00800CB0"/>
    <w:rsid w:val="00801E4F"/>
    <w:rsid w:val="008255BA"/>
    <w:rsid w:val="00827B9F"/>
    <w:rsid w:val="00827D37"/>
    <w:rsid w:val="00831A36"/>
    <w:rsid w:val="008452A8"/>
    <w:rsid w:val="00850A50"/>
    <w:rsid w:val="008623E9"/>
    <w:rsid w:val="00864F6F"/>
    <w:rsid w:val="00871DCB"/>
    <w:rsid w:val="0089539B"/>
    <w:rsid w:val="008B6A8F"/>
    <w:rsid w:val="008C1999"/>
    <w:rsid w:val="008C6BDA"/>
    <w:rsid w:val="008D3D80"/>
    <w:rsid w:val="008D3E3C"/>
    <w:rsid w:val="008D69DD"/>
    <w:rsid w:val="008D7DE6"/>
    <w:rsid w:val="008E3FB6"/>
    <w:rsid w:val="008E411C"/>
    <w:rsid w:val="008E45A3"/>
    <w:rsid w:val="008F2938"/>
    <w:rsid w:val="008F665C"/>
    <w:rsid w:val="008F77DE"/>
    <w:rsid w:val="00932DDD"/>
    <w:rsid w:val="00937286"/>
    <w:rsid w:val="00946461"/>
    <w:rsid w:val="0095664D"/>
    <w:rsid w:val="0096610E"/>
    <w:rsid w:val="0099696C"/>
    <w:rsid w:val="009C37F7"/>
    <w:rsid w:val="009C4E0B"/>
    <w:rsid w:val="009D756C"/>
    <w:rsid w:val="009D7B26"/>
    <w:rsid w:val="009F27FD"/>
    <w:rsid w:val="00A03FF7"/>
    <w:rsid w:val="00A20A6C"/>
    <w:rsid w:val="00A3260E"/>
    <w:rsid w:val="00A42055"/>
    <w:rsid w:val="00A44DC7"/>
    <w:rsid w:val="00A50131"/>
    <w:rsid w:val="00A55F38"/>
    <w:rsid w:val="00A56070"/>
    <w:rsid w:val="00A61D77"/>
    <w:rsid w:val="00A72A47"/>
    <w:rsid w:val="00A73032"/>
    <w:rsid w:val="00A8670A"/>
    <w:rsid w:val="00A952D7"/>
    <w:rsid w:val="00A9592B"/>
    <w:rsid w:val="00A95C0B"/>
    <w:rsid w:val="00AA5DFD"/>
    <w:rsid w:val="00AA6746"/>
    <w:rsid w:val="00AB78AE"/>
    <w:rsid w:val="00AD2EE1"/>
    <w:rsid w:val="00AE4CEB"/>
    <w:rsid w:val="00AF2E98"/>
    <w:rsid w:val="00B05810"/>
    <w:rsid w:val="00B13961"/>
    <w:rsid w:val="00B24CB7"/>
    <w:rsid w:val="00B360A8"/>
    <w:rsid w:val="00B40258"/>
    <w:rsid w:val="00B45DE6"/>
    <w:rsid w:val="00B520E8"/>
    <w:rsid w:val="00B7320C"/>
    <w:rsid w:val="00B91BF6"/>
    <w:rsid w:val="00B97C51"/>
    <w:rsid w:val="00BB07E2"/>
    <w:rsid w:val="00BC2A21"/>
    <w:rsid w:val="00BD0086"/>
    <w:rsid w:val="00BD17EC"/>
    <w:rsid w:val="00BE48DE"/>
    <w:rsid w:val="00C16E65"/>
    <w:rsid w:val="00C355A3"/>
    <w:rsid w:val="00C36B69"/>
    <w:rsid w:val="00C53A86"/>
    <w:rsid w:val="00C6330E"/>
    <w:rsid w:val="00C70A51"/>
    <w:rsid w:val="00C70F5E"/>
    <w:rsid w:val="00C73DF4"/>
    <w:rsid w:val="00C7653F"/>
    <w:rsid w:val="00C92D08"/>
    <w:rsid w:val="00C94B0D"/>
    <w:rsid w:val="00CA18B4"/>
    <w:rsid w:val="00CA1FEF"/>
    <w:rsid w:val="00CA7B58"/>
    <w:rsid w:val="00CB3E22"/>
    <w:rsid w:val="00CB5FDD"/>
    <w:rsid w:val="00CB7939"/>
    <w:rsid w:val="00D10E2F"/>
    <w:rsid w:val="00D2762C"/>
    <w:rsid w:val="00D81831"/>
    <w:rsid w:val="00D8382E"/>
    <w:rsid w:val="00D83E66"/>
    <w:rsid w:val="00D95CBB"/>
    <w:rsid w:val="00D96DF2"/>
    <w:rsid w:val="00DC5FFD"/>
    <w:rsid w:val="00DC7BA3"/>
    <w:rsid w:val="00DD3B26"/>
    <w:rsid w:val="00DE0BFB"/>
    <w:rsid w:val="00DE5FBF"/>
    <w:rsid w:val="00DF43FE"/>
    <w:rsid w:val="00E04604"/>
    <w:rsid w:val="00E10313"/>
    <w:rsid w:val="00E36D16"/>
    <w:rsid w:val="00E37B92"/>
    <w:rsid w:val="00E4310F"/>
    <w:rsid w:val="00E43919"/>
    <w:rsid w:val="00E65B25"/>
    <w:rsid w:val="00E96582"/>
    <w:rsid w:val="00E96780"/>
    <w:rsid w:val="00EA4BA6"/>
    <w:rsid w:val="00EA65AF"/>
    <w:rsid w:val="00EB36AB"/>
    <w:rsid w:val="00EC10BA"/>
    <w:rsid w:val="00EC5237"/>
    <w:rsid w:val="00EC5AB6"/>
    <w:rsid w:val="00ED08F6"/>
    <w:rsid w:val="00ED1DA5"/>
    <w:rsid w:val="00ED3397"/>
    <w:rsid w:val="00ED6B3F"/>
    <w:rsid w:val="00EE30D0"/>
    <w:rsid w:val="00EF0898"/>
    <w:rsid w:val="00F03FC8"/>
    <w:rsid w:val="00F33612"/>
    <w:rsid w:val="00F37375"/>
    <w:rsid w:val="00F375DE"/>
    <w:rsid w:val="00F41647"/>
    <w:rsid w:val="00F472F7"/>
    <w:rsid w:val="00F60107"/>
    <w:rsid w:val="00F7079A"/>
    <w:rsid w:val="00F71567"/>
    <w:rsid w:val="00FB5A61"/>
    <w:rsid w:val="00FC343C"/>
    <w:rsid w:val="00FD592D"/>
    <w:rsid w:val="00FE2727"/>
    <w:rsid w:val="00FE273D"/>
    <w:rsid w:val="00FE3455"/>
    <w:rsid w:val="00FF560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5BDC"/>
    <w:rPr>
      <w:sz w:val="20"/>
      <w:szCs w:val="20"/>
    </w:rPr>
  </w:style>
  <w:style w:type="paragraph" w:styleId="Antrat1">
    <w:name w:val="heading 1"/>
    <w:basedOn w:val="prastasis"/>
    <w:next w:val="prastasis"/>
    <w:link w:val="Antrat1Diagrama"/>
    <w:uiPriority w:val="99"/>
    <w:qFormat/>
    <w:locked/>
    <w:rsid w:val="00E43919"/>
    <w:pPr>
      <w:keepNext/>
      <w:jc w:val="center"/>
      <w:outlineLvl w:val="0"/>
    </w:pPr>
    <w:rPr>
      <w:rFonts w:ascii="HelveticaLT" w:hAnsi="HelveticaLT"/>
      <w:b/>
      <w:sz w:val="28"/>
      <w:lang w:val="en-US" w:eastAsia="en-US"/>
    </w:rPr>
  </w:style>
  <w:style w:type="paragraph" w:styleId="Antrat2">
    <w:name w:val="heading 2"/>
    <w:basedOn w:val="prastasis"/>
    <w:next w:val="prastasis"/>
    <w:link w:val="Antrat2Diagrama"/>
    <w:uiPriority w:val="99"/>
    <w:qFormat/>
    <w:locked/>
    <w:rsid w:val="00E43919"/>
    <w:pPr>
      <w:keepNext/>
      <w:jc w:val="center"/>
      <w:outlineLvl w:val="1"/>
    </w:pPr>
    <w:rPr>
      <w:sz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FEF"/>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semiHidden/>
    <w:locked/>
    <w:rsid w:val="00CA1FEF"/>
    <w:rPr>
      <w:rFonts w:ascii="Cambria" w:hAnsi="Cambria" w:cs="Times New Roman"/>
      <w:b/>
      <w:bCs/>
      <w:i/>
      <w:iCs/>
      <w:sz w:val="28"/>
      <w:szCs w:val="28"/>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customStyle="1" w:styleId="DiagramaDiagrama1CharCharDiagramaDiagrama">
    <w:name w:val="Diagrama Diagrama1 Char Char Diagrama Diagrama"/>
    <w:basedOn w:val="prastasis"/>
    <w:uiPriority w:val="99"/>
    <w:rsid w:val="00E43919"/>
    <w:pPr>
      <w:spacing w:after="160" w:line="240" w:lineRule="exact"/>
    </w:pPr>
    <w:rPr>
      <w:rFonts w:ascii="Verdana" w:hAnsi="Verdana" w:cs="Verdana"/>
      <w:lang w:val="en-US" w:eastAsia="en-US"/>
    </w:rPr>
  </w:style>
  <w:style w:type="paragraph" w:customStyle="1" w:styleId="DiagramaDiagrama1CharCharDiagramaDiagrama1">
    <w:name w:val="Diagrama Diagrama1 Char Char Diagrama Diagrama1"/>
    <w:basedOn w:val="prastasis"/>
    <w:uiPriority w:val="99"/>
    <w:rsid w:val="007D5B61"/>
    <w:pPr>
      <w:spacing w:after="160" w:line="240" w:lineRule="exact"/>
    </w:pPr>
    <w:rPr>
      <w:rFonts w:ascii="Verdana" w:hAnsi="Verdana" w:cs="Verdana"/>
      <w:lang w:val="en-US" w:eastAsia="en-US"/>
    </w:rPr>
  </w:style>
  <w:style w:type="paragraph" w:styleId="Betarp">
    <w:name w:val="No Spacing"/>
    <w:uiPriority w:val="99"/>
    <w:qFormat/>
    <w:rsid w:val="00173948"/>
    <w:rPr>
      <w:rFonts w:ascii="Calibri" w:hAnsi="Calibri"/>
      <w:lang w:eastAsia="en-US"/>
    </w:rPr>
  </w:style>
  <w:style w:type="paragraph" w:styleId="prastasistinklapis">
    <w:name w:val="Normal (Web)"/>
    <w:basedOn w:val="prastasis"/>
    <w:uiPriority w:val="99"/>
    <w:rsid w:val="00A61D77"/>
    <w:pPr>
      <w:spacing w:before="100" w:beforeAutospacing="1" w:after="100" w:afterAutospacing="1"/>
    </w:pPr>
    <w:rPr>
      <w:sz w:val="24"/>
      <w:szCs w:val="24"/>
    </w:rPr>
  </w:style>
  <w:style w:type="character" w:customStyle="1" w:styleId="st1">
    <w:name w:val="st1"/>
    <w:basedOn w:val="Numatytasispastraiposriftas"/>
    <w:uiPriority w:val="99"/>
    <w:rsid w:val="00EF0898"/>
    <w:rPr>
      <w:rFonts w:cs="Times New Roman"/>
    </w:rPr>
  </w:style>
  <w:style w:type="paragraph" w:customStyle="1" w:styleId="DiagramaDiagrama1CharCharDiagramaDiagrama2">
    <w:name w:val="Diagrama Diagrama1 Char Char Diagrama Diagrama2"/>
    <w:basedOn w:val="prastasis"/>
    <w:uiPriority w:val="99"/>
    <w:rsid w:val="00EB36AB"/>
    <w:pPr>
      <w:spacing w:after="160" w:line="240" w:lineRule="exact"/>
    </w:pPr>
    <w:rPr>
      <w:rFonts w:ascii="Verdana" w:hAnsi="Verdana" w:cs="Verdana"/>
      <w:lang w:val="en-US" w:eastAsia="en-US"/>
    </w:rPr>
  </w:style>
  <w:style w:type="paragraph" w:customStyle="1" w:styleId="2vidutinistinklelis1">
    <w:name w:val="2 vidutinis tinklelis1"/>
    <w:uiPriority w:val="99"/>
    <w:rsid w:val="003B48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3294">
      <w:marLeft w:val="0"/>
      <w:marRight w:val="0"/>
      <w:marTop w:val="0"/>
      <w:marBottom w:val="0"/>
      <w:divBdr>
        <w:top w:val="none" w:sz="0" w:space="0" w:color="auto"/>
        <w:left w:val="none" w:sz="0" w:space="0" w:color="auto"/>
        <w:bottom w:val="none" w:sz="0" w:space="0" w:color="auto"/>
        <w:right w:val="none" w:sz="0" w:space="0" w:color="auto"/>
      </w:divBdr>
    </w:div>
    <w:div w:id="1591813295">
      <w:marLeft w:val="0"/>
      <w:marRight w:val="0"/>
      <w:marTop w:val="0"/>
      <w:marBottom w:val="0"/>
      <w:divBdr>
        <w:top w:val="none" w:sz="0" w:space="0" w:color="auto"/>
        <w:left w:val="none" w:sz="0" w:space="0" w:color="auto"/>
        <w:bottom w:val="none" w:sz="0" w:space="0" w:color="auto"/>
        <w:right w:val="none" w:sz="0" w:space="0" w:color="auto"/>
      </w:divBdr>
    </w:div>
    <w:div w:id="1591813296">
      <w:marLeft w:val="0"/>
      <w:marRight w:val="0"/>
      <w:marTop w:val="0"/>
      <w:marBottom w:val="0"/>
      <w:divBdr>
        <w:top w:val="none" w:sz="0" w:space="0" w:color="auto"/>
        <w:left w:val="none" w:sz="0" w:space="0" w:color="auto"/>
        <w:bottom w:val="none" w:sz="0" w:space="0" w:color="auto"/>
        <w:right w:val="none" w:sz="0" w:space="0" w:color="auto"/>
      </w:divBdr>
    </w:div>
    <w:div w:id="1591813297">
      <w:marLeft w:val="0"/>
      <w:marRight w:val="0"/>
      <w:marTop w:val="0"/>
      <w:marBottom w:val="0"/>
      <w:divBdr>
        <w:top w:val="none" w:sz="0" w:space="0" w:color="auto"/>
        <w:left w:val="none" w:sz="0" w:space="0" w:color="auto"/>
        <w:bottom w:val="none" w:sz="0" w:space="0" w:color="auto"/>
        <w:right w:val="none" w:sz="0" w:space="0" w:color="auto"/>
      </w:divBdr>
    </w:div>
    <w:div w:id="1591813299">
      <w:marLeft w:val="0"/>
      <w:marRight w:val="0"/>
      <w:marTop w:val="0"/>
      <w:marBottom w:val="0"/>
      <w:divBdr>
        <w:top w:val="none" w:sz="0" w:space="0" w:color="auto"/>
        <w:left w:val="none" w:sz="0" w:space="0" w:color="auto"/>
        <w:bottom w:val="none" w:sz="0" w:space="0" w:color="auto"/>
        <w:right w:val="none" w:sz="0" w:space="0" w:color="auto"/>
      </w:divBdr>
      <w:divsChild>
        <w:div w:id="1591813298">
          <w:marLeft w:val="0"/>
          <w:marRight w:val="0"/>
          <w:marTop w:val="0"/>
          <w:marBottom w:val="0"/>
          <w:divBdr>
            <w:top w:val="none" w:sz="0" w:space="0" w:color="auto"/>
            <w:left w:val="none" w:sz="0" w:space="0" w:color="auto"/>
            <w:bottom w:val="none" w:sz="0" w:space="0" w:color="auto"/>
            <w:right w:val="none" w:sz="0" w:space="0" w:color="auto"/>
          </w:divBdr>
          <w:divsChild>
            <w:div w:id="1591813337">
              <w:marLeft w:val="0"/>
              <w:marRight w:val="0"/>
              <w:marTop w:val="0"/>
              <w:marBottom w:val="0"/>
              <w:divBdr>
                <w:top w:val="none" w:sz="0" w:space="0" w:color="auto"/>
                <w:left w:val="none" w:sz="0" w:space="0" w:color="auto"/>
                <w:bottom w:val="none" w:sz="0" w:space="0" w:color="auto"/>
                <w:right w:val="none" w:sz="0" w:space="0" w:color="auto"/>
              </w:divBdr>
              <w:divsChild>
                <w:div w:id="1591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3300">
      <w:marLeft w:val="0"/>
      <w:marRight w:val="0"/>
      <w:marTop w:val="0"/>
      <w:marBottom w:val="0"/>
      <w:divBdr>
        <w:top w:val="none" w:sz="0" w:space="0" w:color="auto"/>
        <w:left w:val="none" w:sz="0" w:space="0" w:color="auto"/>
        <w:bottom w:val="none" w:sz="0" w:space="0" w:color="auto"/>
        <w:right w:val="none" w:sz="0" w:space="0" w:color="auto"/>
      </w:divBdr>
      <w:divsChild>
        <w:div w:id="1591813314">
          <w:marLeft w:val="0"/>
          <w:marRight w:val="0"/>
          <w:marTop w:val="0"/>
          <w:marBottom w:val="0"/>
          <w:divBdr>
            <w:top w:val="none" w:sz="0" w:space="0" w:color="auto"/>
            <w:left w:val="none" w:sz="0" w:space="0" w:color="auto"/>
            <w:bottom w:val="none" w:sz="0" w:space="0" w:color="auto"/>
            <w:right w:val="none" w:sz="0" w:space="0" w:color="auto"/>
          </w:divBdr>
          <w:divsChild>
            <w:div w:id="1591813303">
              <w:marLeft w:val="0"/>
              <w:marRight w:val="0"/>
              <w:marTop w:val="0"/>
              <w:marBottom w:val="0"/>
              <w:divBdr>
                <w:top w:val="none" w:sz="0" w:space="0" w:color="auto"/>
                <w:left w:val="none" w:sz="0" w:space="0" w:color="auto"/>
                <w:bottom w:val="none" w:sz="0" w:space="0" w:color="auto"/>
                <w:right w:val="none" w:sz="0" w:space="0" w:color="auto"/>
              </w:divBdr>
              <w:divsChild>
                <w:div w:id="15918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3301">
      <w:marLeft w:val="0"/>
      <w:marRight w:val="0"/>
      <w:marTop w:val="0"/>
      <w:marBottom w:val="0"/>
      <w:divBdr>
        <w:top w:val="none" w:sz="0" w:space="0" w:color="auto"/>
        <w:left w:val="none" w:sz="0" w:space="0" w:color="auto"/>
        <w:bottom w:val="none" w:sz="0" w:space="0" w:color="auto"/>
        <w:right w:val="none" w:sz="0" w:space="0" w:color="auto"/>
      </w:divBdr>
      <w:divsChild>
        <w:div w:id="1591813304">
          <w:marLeft w:val="0"/>
          <w:marRight w:val="0"/>
          <w:marTop w:val="0"/>
          <w:marBottom w:val="0"/>
          <w:divBdr>
            <w:top w:val="none" w:sz="0" w:space="0" w:color="auto"/>
            <w:left w:val="none" w:sz="0" w:space="0" w:color="auto"/>
            <w:bottom w:val="none" w:sz="0" w:space="0" w:color="auto"/>
            <w:right w:val="none" w:sz="0" w:space="0" w:color="auto"/>
          </w:divBdr>
          <w:divsChild>
            <w:div w:id="1591813309">
              <w:marLeft w:val="0"/>
              <w:marRight w:val="0"/>
              <w:marTop w:val="0"/>
              <w:marBottom w:val="0"/>
              <w:divBdr>
                <w:top w:val="none" w:sz="0" w:space="0" w:color="auto"/>
                <w:left w:val="none" w:sz="0" w:space="0" w:color="auto"/>
                <w:bottom w:val="none" w:sz="0" w:space="0" w:color="auto"/>
                <w:right w:val="none" w:sz="0" w:space="0" w:color="auto"/>
              </w:divBdr>
              <w:divsChild>
                <w:div w:id="15918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3306">
      <w:marLeft w:val="0"/>
      <w:marRight w:val="0"/>
      <w:marTop w:val="0"/>
      <w:marBottom w:val="0"/>
      <w:divBdr>
        <w:top w:val="none" w:sz="0" w:space="0" w:color="auto"/>
        <w:left w:val="none" w:sz="0" w:space="0" w:color="auto"/>
        <w:bottom w:val="none" w:sz="0" w:space="0" w:color="auto"/>
        <w:right w:val="none" w:sz="0" w:space="0" w:color="auto"/>
      </w:divBdr>
      <w:divsChild>
        <w:div w:id="1591813310">
          <w:marLeft w:val="0"/>
          <w:marRight w:val="0"/>
          <w:marTop w:val="0"/>
          <w:marBottom w:val="0"/>
          <w:divBdr>
            <w:top w:val="none" w:sz="0" w:space="0" w:color="auto"/>
            <w:left w:val="none" w:sz="0" w:space="0" w:color="auto"/>
            <w:bottom w:val="none" w:sz="0" w:space="0" w:color="auto"/>
            <w:right w:val="none" w:sz="0" w:space="0" w:color="auto"/>
          </w:divBdr>
          <w:divsChild>
            <w:div w:id="1591813323">
              <w:marLeft w:val="0"/>
              <w:marRight w:val="0"/>
              <w:marTop w:val="0"/>
              <w:marBottom w:val="0"/>
              <w:divBdr>
                <w:top w:val="none" w:sz="0" w:space="0" w:color="auto"/>
                <w:left w:val="none" w:sz="0" w:space="0" w:color="auto"/>
                <w:bottom w:val="none" w:sz="0" w:space="0" w:color="auto"/>
                <w:right w:val="none" w:sz="0" w:space="0" w:color="auto"/>
              </w:divBdr>
              <w:divsChild>
                <w:div w:id="1591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3311">
      <w:marLeft w:val="0"/>
      <w:marRight w:val="0"/>
      <w:marTop w:val="0"/>
      <w:marBottom w:val="0"/>
      <w:divBdr>
        <w:top w:val="none" w:sz="0" w:space="0" w:color="auto"/>
        <w:left w:val="none" w:sz="0" w:space="0" w:color="auto"/>
        <w:bottom w:val="none" w:sz="0" w:space="0" w:color="auto"/>
        <w:right w:val="none" w:sz="0" w:space="0" w:color="auto"/>
      </w:divBdr>
      <w:divsChild>
        <w:div w:id="1591813312">
          <w:marLeft w:val="0"/>
          <w:marRight w:val="0"/>
          <w:marTop w:val="0"/>
          <w:marBottom w:val="0"/>
          <w:divBdr>
            <w:top w:val="none" w:sz="0" w:space="0" w:color="auto"/>
            <w:left w:val="none" w:sz="0" w:space="0" w:color="auto"/>
            <w:bottom w:val="none" w:sz="0" w:space="0" w:color="auto"/>
            <w:right w:val="none" w:sz="0" w:space="0" w:color="auto"/>
          </w:divBdr>
          <w:divsChild>
            <w:div w:id="1591813335">
              <w:marLeft w:val="0"/>
              <w:marRight w:val="0"/>
              <w:marTop w:val="0"/>
              <w:marBottom w:val="0"/>
              <w:divBdr>
                <w:top w:val="none" w:sz="0" w:space="0" w:color="auto"/>
                <w:left w:val="none" w:sz="0" w:space="0" w:color="auto"/>
                <w:bottom w:val="none" w:sz="0" w:space="0" w:color="auto"/>
                <w:right w:val="none" w:sz="0" w:space="0" w:color="auto"/>
              </w:divBdr>
              <w:divsChild>
                <w:div w:id="1591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3319">
      <w:marLeft w:val="0"/>
      <w:marRight w:val="0"/>
      <w:marTop w:val="0"/>
      <w:marBottom w:val="0"/>
      <w:divBdr>
        <w:top w:val="none" w:sz="0" w:space="0" w:color="auto"/>
        <w:left w:val="none" w:sz="0" w:space="0" w:color="auto"/>
        <w:bottom w:val="none" w:sz="0" w:space="0" w:color="auto"/>
        <w:right w:val="none" w:sz="0" w:space="0" w:color="auto"/>
      </w:divBdr>
      <w:divsChild>
        <w:div w:id="1591813321">
          <w:marLeft w:val="0"/>
          <w:marRight w:val="0"/>
          <w:marTop w:val="0"/>
          <w:marBottom w:val="0"/>
          <w:divBdr>
            <w:top w:val="none" w:sz="0" w:space="0" w:color="auto"/>
            <w:left w:val="none" w:sz="0" w:space="0" w:color="auto"/>
            <w:bottom w:val="none" w:sz="0" w:space="0" w:color="auto"/>
            <w:right w:val="none" w:sz="0" w:space="0" w:color="auto"/>
          </w:divBdr>
          <w:divsChild>
            <w:div w:id="1591813315">
              <w:marLeft w:val="0"/>
              <w:marRight w:val="0"/>
              <w:marTop w:val="0"/>
              <w:marBottom w:val="0"/>
              <w:divBdr>
                <w:top w:val="none" w:sz="0" w:space="0" w:color="auto"/>
                <w:left w:val="none" w:sz="0" w:space="0" w:color="auto"/>
                <w:bottom w:val="none" w:sz="0" w:space="0" w:color="auto"/>
                <w:right w:val="none" w:sz="0" w:space="0" w:color="auto"/>
              </w:divBdr>
              <w:divsChild>
                <w:div w:id="1591813318">
                  <w:marLeft w:val="0"/>
                  <w:marRight w:val="0"/>
                  <w:marTop w:val="0"/>
                  <w:marBottom w:val="0"/>
                  <w:divBdr>
                    <w:top w:val="none" w:sz="0" w:space="0" w:color="auto"/>
                    <w:left w:val="none" w:sz="0" w:space="0" w:color="auto"/>
                    <w:bottom w:val="none" w:sz="0" w:space="0" w:color="auto"/>
                    <w:right w:val="none" w:sz="0" w:space="0" w:color="auto"/>
                  </w:divBdr>
                  <w:divsChild>
                    <w:div w:id="1591813316">
                      <w:marLeft w:val="0"/>
                      <w:marRight w:val="0"/>
                      <w:marTop w:val="0"/>
                      <w:marBottom w:val="0"/>
                      <w:divBdr>
                        <w:top w:val="none" w:sz="0" w:space="0" w:color="auto"/>
                        <w:left w:val="none" w:sz="0" w:space="0" w:color="auto"/>
                        <w:bottom w:val="none" w:sz="0" w:space="0" w:color="auto"/>
                        <w:right w:val="none" w:sz="0" w:space="0" w:color="auto"/>
                      </w:divBdr>
                      <w:divsChild>
                        <w:div w:id="1591813317">
                          <w:marLeft w:val="0"/>
                          <w:marRight w:val="0"/>
                          <w:marTop w:val="0"/>
                          <w:marBottom w:val="0"/>
                          <w:divBdr>
                            <w:top w:val="none" w:sz="0" w:space="0" w:color="auto"/>
                            <w:left w:val="none" w:sz="0" w:space="0" w:color="auto"/>
                            <w:bottom w:val="none" w:sz="0" w:space="0" w:color="auto"/>
                            <w:right w:val="none" w:sz="0" w:space="0" w:color="auto"/>
                          </w:divBdr>
                          <w:divsChild>
                            <w:div w:id="1591813308">
                              <w:marLeft w:val="0"/>
                              <w:marRight w:val="0"/>
                              <w:marTop w:val="0"/>
                              <w:marBottom w:val="0"/>
                              <w:divBdr>
                                <w:top w:val="none" w:sz="0" w:space="0" w:color="auto"/>
                                <w:left w:val="none" w:sz="0" w:space="0" w:color="auto"/>
                                <w:bottom w:val="none" w:sz="0" w:space="0" w:color="auto"/>
                                <w:right w:val="none" w:sz="0" w:space="0" w:color="auto"/>
                              </w:divBdr>
                              <w:divsChild>
                                <w:div w:id="15918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3336">
                      <w:marLeft w:val="0"/>
                      <w:marRight w:val="0"/>
                      <w:marTop w:val="0"/>
                      <w:marBottom w:val="0"/>
                      <w:divBdr>
                        <w:top w:val="none" w:sz="0" w:space="0" w:color="auto"/>
                        <w:left w:val="none" w:sz="0" w:space="0" w:color="auto"/>
                        <w:bottom w:val="none" w:sz="0" w:space="0" w:color="auto"/>
                        <w:right w:val="none" w:sz="0" w:space="0" w:color="auto"/>
                      </w:divBdr>
                      <w:divsChild>
                        <w:div w:id="1591813305">
                          <w:marLeft w:val="0"/>
                          <w:marRight w:val="0"/>
                          <w:marTop w:val="0"/>
                          <w:marBottom w:val="0"/>
                          <w:divBdr>
                            <w:top w:val="none" w:sz="0" w:space="0" w:color="auto"/>
                            <w:left w:val="none" w:sz="0" w:space="0" w:color="auto"/>
                            <w:bottom w:val="none" w:sz="0" w:space="0" w:color="auto"/>
                            <w:right w:val="none" w:sz="0" w:space="0" w:color="auto"/>
                          </w:divBdr>
                          <w:divsChild>
                            <w:div w:id="1591813322">
                              <w:marLeft w:val="0"/>
                              <w:marRight w:val="0"/>
                              <w:marTop w:val="0"/>
                              <w:marBottom w:val="0"/>
                              <w:divBdr>
                                <w:top w:val="none" w:sz="0" w:space="0" w:color="auto"/>
                                <w:left w:val="none" w:sz="0" w:space="0" w:color="auto"/>
                                <w:bottom w:val="none" w:sz="0" w:space="0" w:color="auto"/>
                                <w:right w:val="none" w:sz="0" w:space="0" w:color="auto"/>
                              </w:divBdr>
                              <w:divsChild>
                                <w:div w:id="15918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13325">
      <w:marLeft w:val="0"/>
      <w:marRight w:val="0"/>
      <w:marTop w:val="0"/>
      <w:marBottom w:val="0"/>
      <w:divBdr>
        <w:top w:val="none" w:sz="0" w:space="0" w:color="auto"/>
        <w:left w:val="none" w:sz="0" w:space="0" w:color="auto"/>
        <w:bottom w:val="none" w:sz="0" w:space="0" w:color="auto"/>
        <w:right w:val="none" w:sz="0" w:space="0" w:color="auto"/>
      </w:divBdr>
      <w:divsChild>
        <w:div w:id="1591813341">
          <w:marLeft w:val="0"/>
          <w:marRight w:val="0"/>
          <w:marTop w:val="0"/>
          <w:marBottom w:val="0"/>
          <w:divBdr>
            <w:top w:val="none" w:sz="0" w:space="0" w:color="auto"/>
            <w:left w:val="none" w:sz="0" w:space="0" w:color="auto"/>
            <w:bottom w:val="none" w:sz="0" w:space="0" w:color="auto"/>
            <w:right w:val="none" w:sz="0" w:space="0" w:color="auto"/>
          </w:divBdr>
          <w:divsChild>
            <w:div w:id="1591813327">
              <w:marLeft w:val="0"/>
              <w:marRight w:val="0"/>
              <w:marTop w:val="0"/>
              <w:marBottom w:val="0"/>
              <w:divBdr>
                <w:top w:val="none" w:sz="0" w:space="0" w:color="auto"/>
                <w:left w:val="none" w:sz="0" w:space="0" w:color="auto"/>
                <w:bottom w:val="none" w:sz="0" w:space="0" w:color="auto"/>
                <w:right w:val="none" w:sz="0" w:space="0" w:color="auto"/>
              </w:divBdr>
              <w:divsChild>
                <w:div w:id="15918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3329">
      <w:marLeft w:val="0"/>
      <w:marRight w:val="0"/>
      <w:marTop w:val="0"/>
      <w:marBottom w:val="0"/>
      <w:divBdr>
        <w:top w:val="none" w:sz="0" w:space="0" w:color="auto"/>
        <w:left w:val="none" w:sz="0" w:space="0" w:color="auto"/>
        <w:bottom w:val="none" w:sz="0" w:space="0" w:color="auto"/>
        <w:right w:val="none" w:sz="0" w:space="0" w:color="auto"/>
      </w:divBdr>
      <w:divsChild>
        <w:div w:id="1591813307">
          <w:marLeft w:val="0"/>
          <w:marRight w:val="0"/>
          <w:marTop w:val="0"/>
          <w:marBottom w:val="0"/>
          <w:divBdr>
            <w:top w:val="none" w:sz="0" w:space="0" w:color="auto"/>
            <w:left w:val="none" w:sz="0" w:space="0" w:color="auto"/>
            <w:bottom w:val="none" w:sz="0" w:space="0" w:color="auto"/>
            <w:right w:val="none" w:sz="0" w:space="0" w:color="auto"/>
          </w:divBdr>
          <w:divsChild>
            <w:div w:id="1591813332">
              <w:marLeft w:val="0"/>
              <w:marRight w:val="0"/>
              <w:marTop w:val="0"/>
              <w:marBottom w:val="0"/>
              <w:divBdr>
                <w:top w:val="none" w:sz="0" w:space="0" w:color="auto"/>
                <w:left w:val="none" w:sz="0" w:space="0" w:color="auto"/>
                <w:bottom w:val="none" w:sz="0" w:space="0" w:color="auto"/>
                <w:right w:val="none" w:sz="0" w:space="0" w:color="auto"/>
              </w:divBdr>
              <w:divsChild>
                <w:div w:id="15918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3334">
      <w:marLeft w:val="0"/>
      <w:marRight w:val="0"/>
      <w:marTop w:val="0"/>
      <w:marBottom w:val="0"/>
      <w:divBdr>
        <w:top w:val="none" w:sz="0" w:space="0" w:color="auto"/>
        <w:left w:val="none" w:sz="0" w:space="0" w:color="auto"/>
        <w:bottom w:val="none" w:sz="0" w:space="0" w:color="auto"/>
        <w:right w:val="none" w:sz="0" w:space="0" w:color="auto"/>
      </w:divBdr>
      <w:divsChild>
        <w:div w:id="1591813326">
          <w:marLeft w:val="0"/>
          <w:marRight w:val="0"/>
          <w:marTop w:val="0"/>
          <w:marBottom w:val="0"/>
          <w:divBdr>
            <w:top w:val="none" w:sz="0" w:space="0" w:color="auto"/>
            <w:left w:val="none" w:sz="0" w:space="0" w:color="auto"/>
            <w:bottom w:val="none" w:sz="0" w:space="0" w:color="auto"/>
            <w:right w:val="none" w:sz="0" w:space="0" w:color="auto"/>
          </w:divBdr>
          <w:divsChild>
            <w:div w:id="1591813339">
              <w:marLeft w:val="0"/>
              <w:marRight w:val="0"/>
              <w:marTop w:val="0"/>
              <w:marBottom w:val="0"/>
              <w:divBdr>
                <w:top w:val="none" w:sz="0" w:space="0" w:color="auto"/>
                <w:left w:val="none" w:sz="0" w:space="0" w:color="auto"/>
                <w:bottom w:val="none" w:sz="0" w:space="0" w:color="auto"/>
                <w:right w:val="none" w:sz="0" w:space="0" w:color="auto"/>
              </w:divBdr>
              <w:divsChild>
                <w:div w:id="159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2468</Words>
  <Characters>1408</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2015-04-27T07:18:00Z</cp:lastPrinted>
  <dcterms:created xsi:type="dcterms:W3CDTF">2015-04-27T13:36:00Z</dcterms:created>
  <dcterms:modified xsi:type="dcterms:W3CDTF">2015-04-27T13:36:00Z</dcterms:modified>
</cp:coreProperties>
</file>