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660" w:rsidRDefault="006A7660" w:rsidP="006A7660">
      <w:pPr>
        <w:jc w:val="center"/>
        <w:rPr>
          <w:b/>
        </w:rPr>
      </w:pPr>
      <w:bookmarkStart w:id="0" w:name="_GoBack"/>
      <w:bookmarkEnd w:id="0"/>
      <w:r>
        <w:rPr>
          <w:b/>
        </w:rPr>
        <w:t>TEISĖS AKTŲ PROJEKTŲ ANTIKORUPCINIO VERTINIMO PAŽYMA</w:t>
      </w:r>
    </w:p>
    <w:p w:rsidR="006A7660" w:rsidRDefault="006A7660" w:rsidP="006A7660"/>
    <w:p w:rsidR="003054C6" w:rsidRPr="00D33225" w:rsidRDefault="006A7660" w:rsidP="003054C6">
      <w:pPr>
        <w:jc w:val="both"/>
        <w:rPr>
          <w:b/>
        </w:rPr>
      </w:pPr>
      <w:r>
        <w:t xml:space="preserve">Teisės akto projekto pavadinimas: </w:t>
      </w:r>
      <w:r>
        <w:rPr>
          <w:b/>
        </w:rPr>
        <w:t>Klaipėdos miesto savivaldybės tarybos sprendimo projektas „</w:t>
      </w:r>
      <w:r w:rsidR="003054C6">
        <w:rPr>
          <w:b/>
        </w:rPr>
        <w:t>D</w:t>
      </w:r>
      <w:r w:rsidR="003054C6" w:rsidRPr="001D3C7E">
        <w:rPr>
          <w:b/>
        </w:rPr>
        <w:t xml:space="preserve">ėl </w:t>
      </w:r>
      <w:r w:rsidR="003054C6">
        <w:t xml:space="preserve"> </w:t>
      </w:r>
      <w:r w:rsidR="003054C6" w:rsidRPr="00D33225">
        <w:rPr>
          <w:b/>
        </w:rPr>
        <w:t>būsto</w:t>
      </w:r>
      <w:r w:rsidR="003054C6">
        <w:rPr>
          <w:b/>
        </w:rPr>
        <w:t xml:space="preserve"> nuomos ar išperkamosios būsto nuomos </w:t>
      </w:r>
      <w:r w:rsidR="003054C6" w:rsidRPr="00D33225">
        <w:rPr>
          <w:b/>
        </w:rPr>
        <w:t>mokesčių dalies kompensacijų mokėjimo ir permokėtų kompensacijų grąžinimo tvarkos aprašo patvirtinimo</w:t>
      </w:r>
      <w:r w:rsidR="003054C6">
        <w:rPr>
          <w:b/>
        </w:rPr>
        <w:t>“.</w:t>
      </w:r>
    </w:p>
    <w:p w:rsidR="006A7660" w:rsidRDefault="003054C6" w:rsidP="006A7660">
      <w:pPr>
        <w:jc w:val="both"/>
        <w:rPr>
          <w:b/>
        </w:rPr>
      </w:pPr>
      <w:r>
        <w:t>T</w:t>
      </w:r>
      <w:r w:rsidR="006A7660">
        <w:t xml:space="preserve">eisės akto projekto tiesioginis rengėjas: </w:t>
      </w:r>
      <w:r w:rsidR="006A7660">
        <w:rPr>
          <w:b/>
        </w:rPr>
        <w:t xml:space="preserve">Klaipėdos miesto savivaldybės administracijos </w:t>
      </w:r>
      <w:r>
        <w:rPr>
          <w:b/>
        </w:rPr>
        <w:t>Socialinių reikalų departamento Socialinio būsto skyriaus vedėja Danguolė Netikšienė</w:t>
      </w:r>
      <w:r w:rsidR="006A7660">
        <w:rPr>
          <w:b/>
        </w:rPr>
        <w:t>.</w:t>
      </w:r>
    </w:p>
    <w:p w:rsidR="006A7660" w:rsidRDefault="006A7660" w:rsidP="006A7660">
      <w:pPr>
        <w:jc w:val="both"/>
      </w:pPr>
      <w:r>
        <w:t>Antikorupciniu požiūriu rizikingos teisės akto projekto nuostatos</w:t>
      </w:r>
      <w:r>
        <w:rPr>
          <w:b/>
        </w:rPr>
        <w:t xml:space="preserve"> </w:t>
      </w:r>
      <w:r>
        <w:rPr>
          <w:i/>
        </w:rPr>
        <w:t>(nurodyti kriterijaus numerį, kurį taikant nustatytai korupcijos rizikai šalinti ar valdyti teisės akto projekte nenumatyta priemonių)</w:t>
      </w:r>
      <w:r>
        <w:rPr>
          <w:rStyle w:val="Puslapioinaosnuoroda"/>
        </w:rPr>
        <w:footnoteReference w:id="1"/>
      </w:r>
      <w:r>
        <w:t xml:space="preserve">: </w:t>
      </w:r>
      <w:r>
        <w:rPr>
          <w:b/>
        </w:rPr>
        <w:t>nenustatyta.</w:t>
      </w:r>
    </w:p>
    <w:p w:rsidR="006A7660" w:rsidRDefault="006A7660" w:rsidP="006A7660">
      <w:pPr>
        <w:jc w:val="both"/>
        <w:rPr>
          <w:b/>
        </w:rPr>
      </w:pPr>
      <w:r>
        <w:t>Antikorupciniu požiūriu rizikingos teisės akto projekto nuostatos, nustatytos atliekant antikorupcinį vertinimą po tarpinstitucinio derinimo</w:t>
      </w:r>
      <w:r>
        <w:rPr>
          <w:b/>
        </w:rPr>
        <w:t xml:space="preserve"> </w:t>
      </w:r>
      <w:r>
        <w:rPr>
          <w:i/>
        </w:rPr>
        <w:t>(nurodyti kriterijaus numerį, kurį taikant nustatytai korupcijos rizikai šalinti ar valdyti teisės akto projekte nenumatyta priemonių)</w:t>
      </w:r>
      <w:r>
        <w:rPr>
          <w:rStyle w:val="Puslapioinaosnuoroda"/>
        </w:rPr>
        <w:footnoteReference w:id="2"/>
      </w:r>
      <w:r>
        <w:t xml:space="preserve">: </w:t>
      </w:r>
      <w:r>
        <w:rPr>
          <w:b/>
        </w:rPr>
        <w:t>nenustatyta.</w:t>
      </w:r>
    </w:p>
    <w:p w:rsidR="003054C6" w:rsidRDefault="003054C6" w:rsidP="006A7660">
      <w:pPr>
        <w:jc w:val="both"/>
        <w:rPr>
          <w:b/>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536"/>
        <w:gridCol w:w="4395"/>
        <w:gridCol w:w="3969"/>
        <w:gridCol w:w="1701"/>
      </w:tblGrid>
      <w:tr w:rsidR="006A7660" w:rsidTr="00A3017F">
        <w:trPr>
          <w:trHeight w:val="23"/>
          <w:tblHeader/>
        </w:trPr>
        <w:tc>
          <w:tcPr>
            <w:tcW w:w="567" w:type="dxa"/>
            <w:tcBorders>
              <w:top w:val="single" w:sz="4" w:space="0" w:color="auto"/>
              <w:left w:val="single" w:sz="4" w:space="0" w:color="auto"/>
              <w:bottom w:val="single" w:sz="4" w:space="0" w:color="auto"/>
              <w:right w:val="single" w:sz="4" w:space="0" w:color="auto"/>
            </w:tcBorders>
            <w:hideMark/>
          </w:tcPr>
          <w:p w:rsidR="006A7660" w:rsidRDefault="006A7660">
            <w:pPr>
              <w:jc w:val="center"/>
            </w:pPr>
            <w:r>
              <w:t>Eil. Nr.</w:t>
            </w:r>
          </w:p>
        </w:tc>
        <w:tc>
          <w:tcPr>
            <w:tcW w:w="4536" w:type="dxa"/>
            <w:tcBorders>
              <w:top w:val="single" w:sz="4" w:space="0" w:color="auto"/>
              <w:left w:val="single" w:sz="4" w:space="0" w:color="auto"/>
              <w:bottom w:val="single" w:sz="4" w:space="0" w:color="auto"/>
              <w:right w:val="single" w:sz="4" w:space="0" w:color="auto"/>
            </w:tcBorders>
            <w:hideMark/>
          </w:tcPr>
          <w:p w:rsidR="006A7660" w:rsidRDefault="006A7660">
            <w:r>
              <w:t>Kriterijus</w:t>
            </w:r>
          </w:p>
        </w:tc>
        <w:tc>
          <w:tcPr>
            <w:tcW w:w="4395" w:type="dxa"/>
            <w:tcBorders>
              <w:top w:val="single" w:sz="4" w:space="0" w:color="auto"/>
              <w:left w:val="single" w:sz="4" w:space="0" w:color="auto"/>
              <w:bottom w:val="single" w:sz="4" w:space="0" w:color="auto"/>
              <w:right w:val="single" w:sz="4" w:space="0" w:color="auto"/>
            </w:tcBorders>
            <w:hideMark/>
          </w:tcPr>
          <w:p w:rsidR="006A7660" w:rsidRDefault="006A7660">
            <w:pPr>
              <w:jc w:val="center"/>
              <w:rPr>
                <w:i/>
                <w:sz w:val="20"/>
              </w:rPr>
            </w:pPr>
            <w: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r>
              <w:rPr>
                <w:i/>
                <w:sz w:val="20"/>
              </w:rPr>
              <w:t xml:space="preserve"> </w:t>
            </w:r>
          </w:p>
          <w:p w:rsidR="006A7660" w:rsidRDefault="006A7660">
            <w:pPr>
              <w:jc w:val="center"/>
              <w:rPr>
                <w:b/>
              </w:rPr>
            </w:pPr>
            <w:r>
              <w:rPr>
                <w:i/>
                <w:sz w:val="20"/>
              </w:rPr>
              <w:t>(pildo teisės akto projekto vertintojas)</w:t>
            </w:r>
          </w:p>
        </w:tc>
        <w:tc>
          <w:tcPr>
            <w:tcW w:w="3969" w:type="dxa"/>
            <w:tcBorders>
              <w:top w:val="single" w:sz="4" w:space="0" w:color="auto"/>
              <w:left w:val="single" w:sz="4" w:space="0" w:color="auto"/>
              <w:bottom w:val="single" w:sz="4" w:space="0" w:color="auto"/>
              <w:right w:val="single" w:sz="4" w:space="0" w:color="auto"/>
            </w:tcBorders>
            <w:hideMark/>
          </w:tcPr>
          <w:p w:rsidR="006A7660" w:rsidRDefault="006A7660">
            <w:pPr>
              <w:jc w:val="center"/>
            </w:pPr>
            <w:r>
              <w:t>Teisės akto projekto pakeitimas, mažinantis korupcijos riziką, arba teisės akto projekto tiesioginio rengėjo argumentai, kodėl neatsižvelgta į pastabą</w:t>
            </w:r>
          </w:p>
          <w:p w:rsidR="006A7660" w:rsidRDefault="006A7660">
            <w:pPr>
              <w:jc w:val="center"/>
            </w:pPr>
            <w:r>
              <w:rPr>
                <w:i/>
                <w:sz w:val="20"/>
              </w:rPr>
              <w:t>(pildo teisės akto projekto tiesioginis rengėjas)</w:t>
            </w:r>
          </w:p>
        </w:tc>
        <w:tc>
          <w:tcPr>
            <w:tcW w:w="1701" w:type="dxa"/>
            <w:tcBorders>
              <w:top w:val="single" w:sz="4" w:space="0" w:color="auto"/>
              <w:left w:val="single" w:sz="4" w:space="0" w:color="auto"/>
              <w:bottom w:val="single" w:sz="4" w:space="0" w:color="auto"/>
              <w:right w:val="single" w:sz="4" w:space="0" w:color="auto"/>
            </w:tcBorders>
            <w:hideMark/>
          </w:tcPr>
          <w:p w:rsidR="006A7660" w:rsidRDefault="006A7660">
            <w:pPr>
              <w:jc w:val="center"/>
              <w:rPr>
                <w:i/>
                <w:sz w:val="20"/>
              </w:rPr>
            </w:pPr>
            <w:r>
              <w:t>Išvada dėl teisės akto projekto pakeitimų arba argumentų, kodėl neatsižvelgta į pastabą</w:t>
            </w:r>
            <w:r>
              <w:rPr>
                <w:i/>
                <w:sz w:val="20"/>
              </w:rPr>
              <w:t xml:space="preserve"> </w:t>
            </w:r>
          </w:p>
          <w:p w:rsidR="006A7660" w:rsidRDefault="006A7660">
            <w:pPr>
              <w:jc w:val="center"/>
            </w:pPr>
            <w:r>
              <w:rPr>
                <w:i/>
                <w:sz w:val="20"/>
              </w:rPr>
              <w:t>(pildo teisės akto projekto vertintoja)</w:t>
            </w:r>
          </w:p>
        </w:tc>
      </w:tr>
      <w:tr w:rsidR="006A7660" w:rsidTr="00A3017F">
        <w:trPr>
          <w:trHeight w:val="23"/>
        </w:trPr>
        <w:tc>
          <w:tcPr>
            <w:tcW w:w="567" w:type="dxa"/>
            <w:tcBorders>
              <w:top w:val="single" w:sz="4" w:space="0" w:color="auto"/>
              <w:left w:val="single" w:sz="4" w:space="0" w:color="auto"/>
              <w:bottom w:val="single" w:sz="4" w:space="0" w:color="auto"/>
              <w:right w:val="single" w:sz="4" w:space="0" w:color="auto"/>
            </w:tcBorders>
            <w:hideMark/>
          </w:tcPr>
          <w:p w:rsidR="006A7660" w:rsidRDefault="006A7660">
            <w:pPr>
              <w:jc w:val="center"/>
            </w:pPr>
            <w:r>
              <w:t>1.</w:t>
            </w:r>
          </w:p>
        </w:tc>
        <w:tc>
          <w:tcPr>
            <w:tcW w:w="4536" w:type="dxa"/>
            <w:tcBorders>
              <w:top w:val="single" w:sz="4" w:space="0" w:color="auto"/>
              <w:left w:val="single" w:sz="4" w:space="0" w:color="auto"/>
              <w:bottom w:val="single" w:sz="4" w:space="0" w:color="auto"/>
              <w:right w:val="single" w:sz="4" w:space="0" w:color="auto"/>
            </w:tcBorders>
            <w:hideMark/>
          </w:tcPr>
          <w:p w:rsidR="006A7660" w:rsidRDefault="006A7660">
            <w:r>
              <w:t>Teisės akto projektas nesudaro išskirtinių ar nevienodų sąlygų subjektams, su kuriais susijęs teisės akto įgyvendinimas</w:t>
            </w:r>
          </w:p>
        </w:tc>
        <w:tc>
          <w:tcPr>
            <w:tcW w:w="4395" w:type="dxa"/>
            <w:tcBorders>
              <w:top w:val="single" w:sz="4" w:space="0" w:color="auto"/>
              <w:left w:val="single" w:sz="4" w:space="0" w:color="auto"/>
              <w:bottom w:val="single" w:sz="4" w:space="0" w:color="auto"/>
              <w:right w:val="single" w:sz="4" w:space="0" w:color="auto"/>
            </w:tcBorders>
            <w:hideMark/>
          </w:tcPr>
          <w:p w:rsidR="006A7660" w:rsidRPr="008B2683" w:rsidRDefault="008B2683" w:rsidP="008B2683">
            <w:pPr>
              <w:jc w:val="both"/>
              <w:rPr>
                <w:sz w:val="20"/>
              </w:rPr>
            </w:pPr>
            <w:r w:rsidRPr="008B2683">
              <w:rPr>
                <w:b/>
                <w:sz w:val="20"/>
                <w:u w:val="single"/>
              </w:rPr>
              <w:t>Tenkina.</w:t>
            </w:r>
            <w:r w:rsidRPr="008B2683">
              <w:rPr>
                <w:sz w:val="20"/>
              </w:rPr>
              <w:t xml:space="preserve">  </w:t>
            </w:r>
            <w:r>
              <w:rPr>
                <w:sz w:val="20"/>
              </w:rPr>
              <w:t xml:space="preserve">Teisės akto projekto 6 punkte nurodytas sąlygas  turi atitikti visi, pageidaujantys gauti Būsto nuomos ar išperkamosios būsto nuomos mokesčių dalies kompensacijas </w:t>
            </w:r>
          </w:p>
        </w:tc>
        <w:tc>
          <w:tcPr>
            <w:tcW w:w="3969" w:type="dxa"/>
            <w:tcBorders>
              <w:top w:val="single" w:sz="4" w:space="0" w:color="auto"/>
              <w:left w:val="single" w:sz="4" w:space="0" w:color="auto"/>
              <w:bottom w:val="single" w:sz="4" w:space="0" w:color="auto"/>
              <w:right w:val="single" w:sz="4" w:space="0" w:color="auto"/>
            </w:tcBorders>
            <w:hideMark/>
          </w:tcPr>
          <w:p w:rsidR="006A7660" w:rsidRDefault="006A7660">
            <w:pPr>
              <w:jc w:val="center"/>
              <w:rPr>
                <w:b/>
              </w:rPr>
            </w:pPr>
            <w:r>
              <w:rPr>
                <w:bCs/>
              </w:rPr>
              <w:t>–––</w:t>
            </w:r>
          </w:p>
        </w:tc>
        <w:tc>
          <w:tcPr>
            <w:tcW w:w="1701" w:type="dxa"/>
            <w:tcBorders>
              <w:top w:val="single" w:sz="4" w:space="0" w:color="auto"/>
              <w:left w:val="single" w:sz="4" w:space="0" w:color="auto"/>
              <w:bottom w:val="single" w:sz="4" w:space="0" w:color="auto"/>
              <w:right w:val="single" w:sz="4" w:space="0" w:color="auto"/>
            </w:tcBorders>
            <w:hideMark/>
          </w:tcPr>
          <w:p w:rsidR="006A7660" w:rsidRDefault="00E71CE2">
            <w:r>
              <w:t>□</w:t>
            </w:r>
            <w:r w:rsidR="006A7660">
              <w:t xml:space="preserve">  tenkina</w:t>
            </w:r>
          </w:p>
          <w:p w:rsidR="006A7660" w:rsidRDefault="006A7660">
            <w:r>
              <w:t>□ netenkina</w:t>
            </w:r>
          </w:p>
        </w:tc>
      </w:tr>
      <w:tr w:rsidR="006A7660" w:rsidTr="00A3017F">
        <w:trPr>
          <w:trHeight w:val="23"/>
        </w:trPr>
        <w:tc>
          <w:tcPr>
            <w:tcW w:w="567" w:type="dxa"/>
            <w:tcBorders>
              <w:top w:val="single" w:sz="4" w:space="0" w:color="auto"/>
              <w:left w:val="single" w:sz="4" w:space="0" w:color="auto"/>
              <w:bottom w:val="single" w:sz="4" w:space="0" w:color="auto"/>
              <w:right w:val="single" w:sz="4" w:space="0" w:color="auto"/>
            </w:tcBorders>
            <w:hideMark/>
          </w:tcPr>
          <w:p w:rsidR="006A7660" w:rsidRDefault="006A7660">
            <w:pPr>
              <w:keepNext/>
              <w:jc w:val="center"/>
            </w:pPr>
            <w:r>
              <w:t>2.</w:t>
            </w:r>
          </w:p>
        </w:tc>
        <w:tc>
          <w:tcPr>
            <w:tcW w:w="4536" w:type="dxa"/>
            <w:tcBorders>
              <w:top w:val="single" w:sz="4" w:space="0" w:color="auto"/>
              <w:left w:val="single" w:sz="4" w:space="0" w:color="auto"/>
              <w:bottom w:val="single" w:sz="4" w:space="0" w:color="auto"/>
              <w:right w:val="single" w:sz="4" w:space="0" w:color="auto"/>
            </w:tcBorders>
            <w:hideMark/>
          </w:tcPr>
          <w:p w:rsidR="006A7660" w:rsidRDefault="006A7660">
            <w:pPr>
              <w:keepNext/>
            </w:pPr>
            <w:r>
              <w:t>Teisės akto projekte nėra spragų ar nuostatų, leisiančių dviprasmiškai aiškinti ir taikyti teisės aktą</w:t>
            </w:r>
          </w:p>
        </w:tc>
        <w:tc>
          <w:tcPr>
            <w:tcW w:w="4395" w:type="dxa"/>
            <w:tcBorders>
              <w:top w:val="single" w:sz="4" w:space="0" w:color="auto"/>
              <w:left w:val="single" w:sz="4" w:space="0" w:color="auto"/>
              <w:bottom w:val="single" w:sz="4" w:space="0" w:color="auto"/>
              <w:right w:val="single" w:sz="4" w:space="0" w:color="auto"/>
            </w:tcBorders>
            <w:hideMark/>
          </w:tcPr>
          <w:p w:rsidR="006A7660" w:rsidRPr="008B2683" w:rsidRDefault="008B2683" w:rsidP="008435F6">
            <w:pPr>
              <w:keepNext/>
              <w:rPr>
                <w:sz w:val="20"/>
                <w:u w:val="single"/>
              </w:rPr>
            </w:pPr>
            <w:r w:rsidRPr="008B2683">
              <w:rPr>
                <w:b/>
                <w:sz w:val="20"/>
                <w:u w:val="single"/>
              </w:rPr>
              <w:t>Tenkina.</w:t>
            </w:r>
            <w:r>
              <w:rPr>
                <w:sz w:val="20"/>
                <w:u w:val="single"/>
              </w:rPr>
              <w:t xml:space="preserve"> </w:t>
            </w:r>
            <w:r w:rsidRPr="008B2683">
              <w:rPr>
                <w:sz w:val="20"/>
              </w:rPr>
              <w:t xml:space="preserve">Teisės akto </w:t>
            </w:r>
            <w:r>
              <w:rPr>
                <w:sz w:val="20"/>
              </w:rPr>
              <w:t>projekt</w:t>
            </w:r>
            <w:r w:rsidR="008435F6">
              <w:rPr>
                <w:sz w:val="20"/>
              </w:rPr>
              <w:t xml:space="preserve">e naudojamos </w:t>
            </w:r>
            <w:r>
              <w:rPr>
                <w:sz w:val="20"/>
              </w:rPr>
              <w:t xml:space="preserve"> </w:t>
            </w:r>
            <w:r w:rsidRPr="008B2683">
              <w:rPr>
                <w:sz w:val="20"/>
              </w:rPr>
              <w:t>nuostatos atitinka Paramos būstui įsigyti ar išsinuomoti įstatymo</w:t>
            </w:r>
            <w:r>
              <w:rPr>
                <w:sz w:val="20"/>
                <w:u w:val="single"/>
              </w:rPr>
              <w:t xml:space="preserve"> </w:t>
            </w:r>
            <w:r w:rsidRPr="008B2683">
              <w:rPr>
                <w:sz w:val="20"/>
              </w:rPr>
              <w:t>nuostatas</w:t>
            </w:r>
          </w:p>
        </w:tc>
        <w:tc>
          <w:tcPr>
            <w:tcW w:w="3969" w:type="dxa"/>
            <w:tcBorders>
              <w:top w:val="single" w:sz="4" w:space="0" w:color="auto"/>
              <w:left w:val="single" w:sz="4" w:space="0" w:color="auto"/>
              <w:bottom w:val="single" w:sz="4" w:space="0" w:color="auto"/>
              <w:right w:val="single" w:sz="4" w:space="0" w:color="auto"/>
            </w:tcBorders>
            <w:hideMark/>
          </w:tcPr>
          <w:p w:rsidR="006A7660" w:rsidRDefault="006A7660">
            <w:pPr>
              <w:keepNext/>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6A7660" w:rsidRDefault="008B2683">
            <w:pPr>
              <w:keepNext/>
            </w:pPr>
            <w:r>
              <w:t xml:space="preserve">□ </w:t>
            </w:r>
            <w:r w:rsidR="006A7660">
              <w:t>tenkina</w:t>
            </w:r>
          </w:p>
          <w:p w:rsidR="006A7660" w:rsidRDefault="006A7660">
            <w:pPr>
              <w:keepNext/>
            </w:pPr>
            <w:r>
              <w:t>□ netenkina</w:t>
            </w:r>
          </w:p>
        </w:tc>
      </w:tr>
      <w:tr w:rsidR="006A7660" w:rsidTr="00A3017F">
        <w:trPr>
          <w:trHeight w:val="183"/>
        </w:trPr>
        <w:tc>
          <w:tcPr>
            <w:tcW w:w="567" w:type="dxa"/>
            <w:tcBorders>
              <w:top w:val="single" w:sz="4" w:space="0" w:color="auto"/>
              <w:left w:val="single" w:sz="4" w:space="0" w:color="auto"/>
              <w:bottom w:val="single" w:sz="4" w:space="0" w:color="auto"/>
              <w:right w:val="single" w:sz="4" w:space="0" w:color="auto"/>
            </w:tcBorders>
            <w:hideMark/>
          </w:tcPr>
          <w:p w:rsidR="006A7660" w:rsidRDefault="006A7660">
            <w:pPr>
              <w:jc w:val="center"/>
            </w:pPr>
            <w:r>
              <w:t>3.</w:t>
            </w:r>
          </w:p>
        </w:tc>
        <w:tc>
          <w:tcPr>
            <w:tcW w:w="4536" w:type="dxa"/>
            <w:tcBorders>
              <w:top w:val="single" w:sz="4" w:space="0" w:color="auto"/>
              <w:left w:val="single" w:sz="4" w:space="0" w:color="auto"/>
              <w:bottom w:val="single" w:sz="4" w:space="0" w:color="auto"/>
              <w:right w:val="single" w:sz="4" w:space="0" w:color="auto"/>
            </w:tcBorders>
            <w:hideMark/>
          </w:tcPr>
          <w:p w:rsidR="006A7660" w:rsidRDefault="006A7660">
            <w:r>
              <w:t xml:space="preserve">Teisės akto projekte nustatyta, kad sprendimą dėl teisių suteikimo, apribojimų nustatymo, sankcijų taikymo ir panašiai priimantis subjektas atskirtas nuo šių sprendimų teisėtumą ir įgyvendinimą </w:t>
            </w:r>
            <w:r>
              <w:lastRenderedPageBreak/>
              <w:t>kontroliuojančio (prižiūrinčio) subjekto</w:t>
            </w:r>
          </w:p>
        </w:tc>
        <w:tc>
          <w:tcPr>
            <w:tcW w:w="4395" w:type="dxa"/>
            <w:tcBorders>
              <w:top w:val="single" w:sz="4" w:space="0" w:color="auto"/>
              <w:left w:val="single" w:sz="4" w:space="0" w:color="auto"/>
              <w:bottom w:val="single" w:sz="4" w:space="0" w:color="auto"/>
              <w:right w:val="single" w:sz="4" w:space="0" w:color="auto"/>
            </w:tcBorders>
          </w:tcPr>
          <w:p w:rsidR="006A7660" w:rsidRPr="008B2683" w:rsidRDefault="008B2683" w:rsidP="008B2683">
            <w:pPr>
              <w:jc w:val="both"/>
              <w:rPr>
                <w:sz w:val="20"/>
              </w:rPr>
            </w:pPr>
            <w:r w:rsidRPr="008B2683">
              <w:rPr>
                <w:sz w:val="20"/>
              </w:rPr>
              <w:lastRenderedPageBreak/>
              <w:t>Punktas netaikomas</w:t>
            </w:r>
          </w:p>
        </w:tc>
        <w:tc>
          <w:tcPr>
            <w:tcW w:w="3969" w:type="dxa"/>
            <w:tcBorders>
              <w:top w:val="single" w:sz="4" w:space="0" w:color="auto"/>
              <w:left w:val="single" w:sz="4" w:space="0" w:color="auto"/>
              <w:bottom w:val="single" w:sz="4" w:space="0" w:color="auto"/>
              <w:right w:val="single" w:sz="4" w:space="0" w:color="auto"/>
            </w:tcBorders>
            <w:hideMark/>
          </w:tcPr>
          <w:p w:rsidR="006A7660" w:rsidRDefault="006A7660">
            <w:pPr>
              <w:keepNext/>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6A7660" w:rsidRDefault="001F1626">
            <w:r>
              <w:t>□ t</w:t>
            </w:r>
            <w:r w:rsidR="006A7660">
              <w:t>enkina</w:t>
            </w:r>
          </w:p>
          <w:p w:rsidR="006A7660" w:rsidRDefault="006A7660">
            <w:r>
              <w:t>□ netenkina</w:t>
            </w:r>
          </w:p>
        </w:tc>
      </w:tr>
      <w:tr w:rsidR="006A7660" w:rsidTr="00A3017F">
        <w:trPr>
          <w:trHeight w:val="23"/>
        </w:trPr>
        <w:tc>
          <w:tcPr>
            <w:tcW w:w="567" w:type="dxa"/>
            <w:tcBorders>
              <w:top w:val="single" w:sz="4" w:space="0" w:color="auto"/>
              <w:left w:val="single" w:sz="4" w:space="0" w:color="auto"/>
              <w:bottom w:val="single" w:sz="4" w:space="0" w:color="auto"/>
              <w:right w:val="single" w:sz="4" w:space="0" w:color="auto"/>
            </w:tcBorders>
            <w:hideMark/>
          </w:tcPr>
          <w:p w:rsidR="006A7660" w:rsidRDefault="006A7660">
            <w:pPr>
              <w:jc w:val="center"/>
            </w:pPr>
            <w:r>
              <w:lastRenderedPageBreak/>
              <w:t>4.</w:t>
            </w:r>
          </w:p>
        </w:tc>
        <w:tc>
          <w:tcPr>
            <w:tcW w:w="4536" w:type="dxa"/>
            <w:tcBorders>
              <w:top w:val="single" w:sz="4" w:space="0" w:color="auto"/>
              <w:left w:val="single" w:sz="4" w:space="0" w:color="auto"/>
              <w:bottom w:val="single" w:sz="4" w:space="0" w:color="auto"/>
              <w:right w:val="single" w:sz="4" w:space="0" w:color="auto"/>
            </w:tcBorders>
            <w:hideMark/>
          </w:tcPr>
          <w:p w:rsidR="006A7660" w:rsidRDefault="006A7660">
            <w:r>
              <w:t>Teisės akto projekte nustatyti subjekto įgaliojimai (teisės) atitinka subjekto atliekamas funkcijas (pareigas)</w:t>
            </w:r>
          </w:p>
        </w:tc>
        <w:tc>
          <w:tcPr>
            <w:tcW w:w="4395" w:type="dxa"/>
            <w:tcBorders>
              <w:top w:val="single" w:sz="4" w:space="0" w:color="auto"/>
              <w:left w:val="single" w:sz="4" w:space="0" w:color="auto"/>
              <w:bottom w:val="single" w:sz="4" w:space="0" w:color="auto"/>
              <w:right w:val="single" w:sz="4" w:space="0" w:color="auto"/>
            </w:tcBorders>
            <w:hideMark/>
          </w:tcPr>
          <w:p w:rsidR="006A7660" w:rsidRPr="008435F6" w:rsidRDefault="008435F6" w:rsidP="00F26F40">
            <w:pPr>
              <w:rPr>
                <w:sz w:val="20"/>
                <w:u w:val="single"/>
              </w:rPr>
            </w:pPr>
            <w:r w:rsidRPr="007A06FA">
              <w:rPr>
                <w:b/>
                <w:sz w:val="20"/>
                <w:u w:val="single"/>
              </w:rPr>
              <w:t>Tenkina</w:t>
            </w:r>
            <w:r w:rsidRPr="007A06FA">
              <w:rPr>
                <w:b/>
                <w:sz w:val="20"/>
              </w:rPr>
              <w:t>.</w:t>
            </w:r>
            <w:r w:rsidRPr="008435F6">
              <w:rPr>
                <w:sz w:val="20"/>
              </w:rPr>
              <w:t xml:space="preserve">  Teisės akto projekto</w:t>
            </w:r>
            <w:r>
              <w:rPr>
                <w:sz w:val="20"/>
              </w:rPr>
              <w:t xml:space="preserve"> 8 , 11 punktai numato, kad sprendimus dėl siūlymo pasinaudoti Būsto nuomos ar išperkamosios būsto nuomos mokesčių dalies kompensacijomis, kompensacij</w:t>
            </w:r>
            <w:r w:rsidR="007A06FA">
              <w:rPr>
                <w:sz w:val="20"/>
              </w:rPr>
              <w:t>os</w:t>
            </w:r>
            <w:r>
              <w:rPr>
                <w:sz w:val="20"/>
              </w:rPr>
              <w:t xml:space="preserve"> pask</w:t>
            </w:r>
            <w:r w:rsidR="007A06FA">
              <w:rPr>
                <w:sz w:val="20"/>
              </w:rPr>
              <w:t>yrimo</w:t>
            </w:r>
            <w:r>
              <w:rPr>
                <w:sz w:val="20"/>
              </w:rPr>
              <w:t>, perskaičiuotos kompensacijos mokėjim</w:t>
            </w:r>
            <w:r w:rsidR="007A06FA">
              <w:rPr>
                <w:sz w:val="20"/>
              </w:rPr>
              <w:t>o</w:t>
            </w:r>
            <w:r>
              <w:rPr>
                <w:sz w:val="20"/>
              </w:rPr>
              <w:t xml:space="preserve"> pratęsi</w:t>
            </w:r>
            <w:r w:rsidR="007A06FA">
              <w:rPr>
                <w:sz w:val="20"/>
              </w:rPr>
              <w:t>mo</w:t>
            </w:r>
            <w:r>
              <w:rPr>
                <w:sz w:val="20"/>
              </w:rPr>
              <w:t xml:space="preserve"> </w:t>
            </w:r>
            <w:r w:rsidR="007A06FA">
              <w:rPr>
                <w:sz w:val="20"/>
              </w:rPr>
              <w:t xml:space="preserve">priima </w:t>
            </w:r>
            <w:r>
              <w:rPr>
                <w:sz w:val="20"/>
              </w:rPr>
              <w:t xml:space="preserve">Savivaldybės administracijos direktoriaus </w:t>
            </w:r>
            <w:r w:rsidR="007A06FA">
              <w:rPr>
                <w:sz w:val="20"/>
              </w:rPr>
              <w:t xml:space="preserve">savo </w:t>
            </w:r>
            <w:r>
              <w:rPr>
                <w:sz w:val="20"/>
              </w:rPr>
              <w:t xml:space="preserve">įsakymu, kas atitinka  Paramos būstui įsigyti ar išsinuomoti įstatymo </w:t>
            </w:r>
            <w:r w:rsidR="006A1069">
              <w:rPr>
                <w:sz w:val="20"/>
              </w:rPr>
              <w:t>4 straipsnio 6 dalies 2 punktą,16 straipsnio 2, 3,</w:t>
            </w:r>
            <w:r w:rsidR="00F26F40">
              <w:rPr>
                <w:sz w:val="20"/>
              </w:rPr>
              <w:t xml:space="preserve"> punktus.</w:t>
            </w:r>
            <w:r w:rsidR="006A1069">
              <w:rPr>
                <w:sz w:val="20"/>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6A7660" w:rsidRDefault="006A7660">
            <w:pPr>
              <w:keepNext/>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6A7660" w:rsidRDefault="007A06FA">
            <w:r>
              <w:t xml:space="preserve">□ </w:t>
            </w:r>
            <w:r w:rsidR="006A7660">
              <w:t>tenkina</w:t>
            </w:r>
          </w:p>
          <w:p w:rsidR="006A7660" w:rsidRDefault="006A7660">
            <w:r>
              <w:t>□ netenkina</w:t>
            </w:r>
          </w:p>
        </w:tc>
      </w:tr>
      <w:tr w:rsidR="006A7660" w:rsidTr="00A3017F">
        <w:trPr>
          <w:trHeight w:val="23"/>
        </w:trPr>
        <w:tc>
          <w:tcPr>
            <w:tcW w:w="567" w:type="dxa"/>
            <w:tcBorders>
              <w:top w:val="single" w:sz="4" w:space="0" w:color="auto"/>
              <w:left w:val="single" w:sz="4" w:space="0" w:color="auto"/>
              <w:bottom w:val="single" w:sz="4" w:space="0" w:color="auto"/>
              <w:right w:val="single" w:sz="4" w:space="0" w:color="auto"/>
            </w:tcBorders>
            <w:hideMark/>
          </w:tcPr>
          <w:p w:rsidR="006A7660" w:rsidRDefault="006A7660">
            <w:pPr>
              <w:jc w:val="center"/>
            </w:pPr>
            <w:r>
              <w:t>5.</w:t>
            </w:r>
          </w:p>
        </w:tc>
        <w:tc>
          <w:tcPr>
            <w:tcW w:w="4536" w:type="dxa"/>
            <w:tcBorders>
              <w:top w:val="single" w:sz="4" w:space="0" w:color="auto"/>
              <w:left w:val="single" w:sz="4" w:space="0" w:color="auto"/>
              <w:bottom w:val="single" w:sz="4" w:space="0" w:color="auto"/>
              <w:right w:val="single" w:sz="4" w:space="0" w:color="auto"/>
            </w:tcBorders>
            <w:hideMark/>
          </w:tcPr>
          <w:p w:rsidR="006A7660" w:rsidRDefault="006A7660">
            <w:r>
              <w:t>Teisės akto projekte nustatytas baigtinis sprendimo priėmimo kriterijų (atvejų) sąrašas</w:t>
            </w:r>
          </w:p>
        </w:tc>
        <w:tc>
          <w:tcPr>
            <w:tcW w:w="4395" w:type="dxa"/>
            <w:tcBorders>
              <w:top w:val="single" w:sz="4" w:space="0" w:color="auto"/>
              <w:left w:val="single" w:sz="4" w:space="0" w:color="auto"/>
              <w:bottom w:val="single" w:sz="4" w:space="0" w:color="auto"/>
              <w:right w:val="single" w:sz="4" w:space="0" w:color="auto"/>
            </w:tcBorders>
            <w:hideMark/>
          </w:tcPr>
          <w:p w:rsidR="006A7660" w:rsidRPr="009B308B" w:rsidRDefault="00F26F40" w:rsidP="009B308B">
            <w:pPr>
              <w:rPr>
                <w:sz w:val="20"/>
              </w:rPr>
            </w:pPr>
            <w:r w:rsidRPr="00D556E9">
              <w:rPr>
                <w:b/>
                <w:sz w:val="20"/>
                <w:u w:val="single"/>
              </w:rPr>
              <w:t>Tenkina</w:t>
            </w:r>
            <w:r w:rsidRPr="00D556E9">
              <w:rPr>
                <w:b/>
                <w:sz w:val="20"/>
              </w:rPr>
              <w:t>.</w:t>
            </w:r>
            <w:r w:rsidRPr="00F26F40">
              <w:rPr>
                <w:sz w:val="20"/>
              </w:rPr>
              <w:t xml:space="preserve"> Teisės</w:t>
            </w:r>
            <w:r>
              <w:rPr>
                <w:sz w:val="20"/>
              </w:rPr>
              <w:t xml:space="preserve"> akto projektas numato sąlygas, kurioms esant nustatoma teisė į Būsto nuomos ar išperkamosios būsto nuomos mokesčių dalies kompensaciją </w:t>
            </w:r>
            <w:r w:rsidR="009B308B">
              <w:rPr>
                <w:sz w:val="20"/>
              </w:rPr>
              <w:t>(</w:t>
            </w:r>
            <w:r>
              <w:rPr>
                <w:sz w:val="20"/>
              </w:rPr>
              <w:t xml:space="preserve"> 6</w:t>
            </w:r>
            <w:r w:rsidR="009B308B">
              <w:rPr>
                <w:sz w:val="20"/>
              </w:rPr>
              <w:t xml:space="preserve"> punktas</w:t>
            </w:r>
            <w:r>
              <w:rPr>
                <w:sz w:val="20"/>
              </w:rPr>
              <w:t>) ir kompensacijos mokėjimas sustabdomas, atnaujinamas  ir nutraukiamas (18, 19 ir 20</w:t>
            </w:r>
            <w:r w:rsidR="003D46AF">
              <w:rPr>
                <w:sz w:val="20"/>
              </w:rPr>
              <w:t xml:space="preserve"> punktai</w:t>
            </w:r>
            <w:r>
              <w:rPr>
                <w:sz w:val="20"/>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6A7660" w:rsidRDefault="006A7660">
            <w:pPr>
              <w:keepNext/>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6A7660" w:rsidRDefault="00F26F40">
            <w:r>
              <w:t xml:space="preserve">□ </w:t>
            </w:r>
            <w:r w:rsidR="006A7660">
              <w:t>tenkina</w:t>
            </w:r>
          </w:p>
          <w:p w:rsidR="006A7660" w:rsidRDefault="006A7660">
            <w:r>
              <w:t>□ netenkina</w:t>
            </w:r>
          </w:p>
        </w:tc>
      </w:tr>
      <w:tr w:rsidR="006A7660" w:rsidTr="00A3017F">
        <w:trPr>
          <w:trHeight w:val="23"/>
        </w:trPr>
        <w:tc>
          <w:tcPr>
            <w:tcW w:w="567" w:type="dxa"/>
            <w:tcBorders>
              <w:top w:val="single" w:sz="4" w:space="0" w:color="auto"/>
              <w:left w:val="single" w:sz="4" w:space="0" w:color="auto"/>
              <w:bottom w:val="single" w:sz="4" w:space="0" w:color="auto"/>
              <w:right w:val="single" w:sz="4" w:space="0" w:color="auto"/>
            </w:tcBorders>
            <w:hideMark/>
          </w:tcPr>
          <w:p w:rsidR="006A7660" w:rsidRDefault="006A7660">
            <w:pPr>
              <w:jc w:val="center"/>
            </w:pPr>
            <w:r>
              <w:t>6.</w:t>
            </w:r>
          </w:p>
        </w:tc>
        <w:tc>
          <w:tcPr>
            <w:tcW w:w="4536" w:type="dxa"/>
            <w:tcBorders>
              <w:top w:val="single" w:sz="4" w:space="0" w:color="auto"/>
              <w:left w:val="single" w:sz="4" w:space="0" w:color="auto"/>
              <w:bottom w:val="single" w:sz="4" w:space="0" w:color="auto"/>
              <w:right w:val="single" w:sz="4" w:space="0" w:color="auto"/>
            </w:tcBorders>
            <w:hideMark/>
          </w:tcPr>
          <w:p w:rsidR="006A7660" w:rsidRDefault="006A7660">
            <w:r>
              <w:t>Teisės akto projekte nustatytas baigtinis sąrašas motyvuotų atvejų, kai priimant sprendimus taikomos išimtys</w:t>
            </w:r>
          </w:p>
        </w:tc>
        <w:tc>
          <w:tcPr>
            <w:tcW w:w="4395" w:type="dxa"/>
            <w:tcBorders>
              <w:top w:val="single" w:sz="4" w:space="0" w:color="auto"/>
              <w:left w:val="single" w:sz="4" w:space="0" w:color="auto"/>
              <w:bottom w:val="single" w:sz="4" w:space="0" w:color="auto"/>
              <w:right w:val="single" w:sz="4" w:space="0" w:color="auto"/>
            </w:tcBorders>
            <w:hideMark/>
          </w:tcPr>
          <w:p w:rsidR="006A7660" w:rsidRDefault="00F26F40" w:rsidP="003D46AF">
            <w:r w:rsidRPr="00D556E9">
              <w:rPr>
                <w:b/>
                <w:sz w:val="20"/>
                <w:u w:val="single"/>
              </w:rPr>
              <w:t>Tenkina</w:t>
            </w:r>
            <w:r w:rsidRPr="00D556E9">
              <w:rPr>
                <w:b/>
                <w:sz w:val="20"/>
              </w:rPr>
              <w:t>.</w:t>
            </w:r>
            <w:r>
              <w:rPr>
                <w:sz w:val="20"/>
              </w:rPr>
              <w:t xml:space="preserve">  Teisės akto projekto 14 </w:t>
            </w:r>
            <w:r w:rsidR="003D46AF">
              <w:rPr>
                <w:sz w:val="20"/>
              </w:rPr>
              <w:t>punkto</w:t>
            </w:r>
            <w:r>
              <w:rPr>
                <w:sz w:val="20"/>
              </w:rPr>
              <w:t xml:space="preserve"> nuostatos atitinka Paramos būstui įsigyti ar išsinuomoti įstatymo </w:t>
            </w:r>
            <w:r w:rsidR="00884EEE">
              <w:rPr>
                <w:sz w:val="20"/>
              </w:rPr>
              <w:t xml:space="preserve"> 16 straipsnio 11</w:t>
            </w:r>
            <w:r w:rsidR="003D46AF">
              <w:rPr>
                <w:sz w:val="20"/>
              </w:rPr>
              <w:t>punktą</w:t>
            </w:r>
            <w:r w:rsidR="00884EEE">
              <w:rPr>
                <w:sz w:val="20"/>
              </w:rPr>
              <w:t>.</w:t>
            </w:r>
          </w:p>
        </w:tc>
        <w:tc>
          <w:tcPr>
            <w:tcW w:w="3969" w:type="dxa"/>
            <w:tcBorders>
              <w:top w:val="single" w:sz="4" w:space="0" w:color="auto"/>
              <w:left w:val="single" w:sz="4" w:space="0" w:color="auto"/>
              <w:bottom w:val="single" w:sz="4" w:space="0" w:color="auto"/>
              <w:right w:val="single" w:sz="4" w:space="0" w:color="auto"/>
            </w:tcBorders>
            <w:hideMark/>
          </w:tcPr>
          <w:p w:rsidR="006A7660" w:rsidRDefault="006A7660">
            <w:pPr>
              <w:keepNext/>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6A7660" w:rsidRDefault="00F26F40">
            <w:r>
              <w:t xml:space="preserve">□ </w:t>
            </w:r>
            <w:r w:rsidR="006A7660">
              <w:t>tenkina</w:t>
            </w:r>
          </w:p>
          <w:p w:rsidR="006A7660" w:rsidRDefault="006A7660">
            <w:r>
              <w:t>□ netenkina</w:t>
            </w:r>
          </w:p>
        </w:tc>
      </w:tr>
      <w:tr w:rsidR="006A7660" w:rsidTr="00A3017F">
        <w:trPr>
          <w:trHeight w:val="23"/>
        </w:trPr>
        <w:tc>
          <w:tcPr>
            <w:tcW w:w="567" w:type="dxa"/>
            <w:tcBorders>
              <w:top w:val="single" w:sz="4" w:space="0" w:color="auto"/>
              <w:left w:val="single" w:sz="4" w:space="0" w:color="auto"/>
              <w:bottom w:val="single" w:sz="4" w:space="0" w:color="auto"/>
              <w:right w:val="single" w:sz="4" w:space="0" w:color="auto"/>
            </w:tcBorders>
            <w:hideMark/>
          </w:tcPr>
          <w:p w:rsidR="006A7660" w:rsidRDefault="006A7660">
            <w:pPr>
              <w:jc w:val="center"/>
            </w:pPr>
            <w:r>
              <w:t>7.</w:t>
            </w:r>
          </w:p>
        </w:tc>
        <w:tc>
          <w:tcPr>
            <w:tcW w:w="4536" w:type="dxa"/>
            <w:tcBorders>
              <w:top w:val="single" w:sz="4" w:space="0" w:color="auto"/>
              <w:left w:val="single" w:sz="4" w:space="0" w:color="auto"/>
              <w:bottom w:val="single" w:sz="4" w:space="0" w:color="auto"/>
              <w:right w:val="single" w:sz="4" w:space="0" w:color="auto"/>
            </w:tcBorders>
            <w:hideMark/>
          </w:tcPr>
          <w:p w:rsidR="006A7660" w:rsidRDefault="006A7660">
            <w:r>
              <w:t>Teisės akto projekte nustatyta sprendimų priėmimo, įforminimo tvarka ir priimtų sprendimų viešinimas</w:t>
            </w:r>
          </w:p>
        </w:tc>
        <w:tc>
          <w:tcPr>
            <w:tcW w:w="4395" w:type="dxa"/>
            <w:tcBorders>
              <w:top w:val="single" w:sz="4" w:space="0" w:color="auto"/>
              <w:left w:val="single" w:sz="4" w:space="0" w:color="auto"/>
              <w:bottom w:val="single" w:sz="4" w:space="0" w:color="auto"/>
              <w:right w:val="single" w:sz="4" w:space="0" w:color="auto"/>
            </w:tcBorders>
            <w:hideMark/>
          </w:tcPr>
          <w:p w:rsidR="006A7660" w:rsidRPr="00417FA0" w:rsidRDefault="00417FA0" w:rsidP="003D46AF">
            <w:pPr>
              <w:rPr>
                <w:sz w:val="20"/>
                <w:u w:val="single"/>
              </w:rPr>
            </w:pPr>
            <w:r w:rsidRPr="00D556E9">
              <w:rPr>
                <w:b/>
                <w:sz w:val="20"/>
                <w:u w:val="single"/>
              </w:rPr>
              <w:t>Tenkina</w:t>
            </w:r>
            <w:r w:rsidRPr="00D556E9">
              <w:rPr>
                <w:b/>
                <w:sz w:val="20"/>
              </w:rPr>
              <w:t>.</w:t>
            </w:r>
            <w:r w:rsidR="000A6053" w:rsidRPr="000A6053">
              <w:rPr>
                <w:sz w:val="20"/>
              </w:rPr>
              <w:t xml:space="preserve">  Teisės akto projekto 8, 11</w:t>
            </w:r>
            <w:r w:rsidR="000A6053">
              <w:rPr>
                <w:sz w:val="20"/>
              </w:rPr>
              <w:t xml:space="preserve">, 20 </w:t>
            </w:r>
            <w:r w:rsidR="003D46AF">
              <w:rPr>
                <w:sz w:val="20"/>
              </w:rPr>
              <w:t xml:space="preserve">punktuose </w:t>
            </w:r>
            <w:r w:rsidR="000A6053">
              <w:rPr>
                <w:sz w:val="20"/>
              </w:rPr>
              <w:t xml:space="preserve">nustatyti sprendimų dėl pasiūlymo pasinaudoti Būsto nuomos ar išperkamosios būsto nuomos mokesčių dalies kompensacija priėmimo, kompensacijos paskyrimo ir kompensacijos mokėjimo bei nutraukimo  priėmimo ir įforminimo tvarka. Kadangi pasiūlymas pasinaudoti kompensacijomis, jų skyrimas, mokėjimo nutraukimas yra įforminamas Savivaldybės administracijos direktoriaus individualaus </w:t>
            </w:r>
            <w:r w:rsidR="000A6053">
              <w:rPr>
                <w:sz w:val="20"/>
              </w:rPr>
              <w:lastRenderedPageBreak/>
              <w:t>pobūdžio</w:t>
            </w:r>
            <w:r w:rsidR="003D46AF">
              <w:rPr>
                <w:sz w:val="20"/>
              </w:rPr>
              <w:t>,</w:t>
            </w:r>
            <w:r w:rsidR="000A6053">
              <w:rPr>
                <w:sz w:val="20"/>
              </w:rPr>
              <w:t xml:space="preserve"> jų viešinimas nenumatytas</w:t>
            </w:r>
            <w:r w:rsidR="009F71FD">
              <w:rPr>
                <w:sz w:val="20"/>
              </w:rPr>
              <w:t>, išskyrus teisės akto projekto 15 punktą</w:t>
            </w:r>
            <w:r w:rsidR="003D46AF">
              <w:rPr>
                <w:sz w:val="20"/>
              </w:rPr>
              <w:t>.</w:t>
            </w:r>
          </w:p>
        </w:tc>
        <w:tc>
          <w:tcPr>
            <w:tcW w:w="3969" w:type="dxa"/>
            <w:tcBorders>
              <w:top w:val="single" w:sz="4" w:space="0" w:color="auto"/>
              <w:left w:val="single" w:sz="4" w:space="0" w:color="auto"/>
              <w:bottom w:val="single" w:sz="4" w:space="0" w:color="auto"/>
              <w:right w:val="single" w:sz="4" w:space="0" w:color="auto"/>
            </w:tcBorders>
            <w:hideMark/>
          </w:tcPr>
          <w:p w:rsidR="006A7660" w:rsidRDefault="006A7660">
            <w:pPr>
              <w:keepNext/>
              <w:jc w:val="center"/>
            </w:pPr>
            <w:r>
              <w:lastRenderedPageBreak/>
              <w:t>–––</w:t>
            </w:r>
          </w:p>
        </w:tc>
        <w:tc>
          <w:tcPr>
            <w:tcW w:w="1701" w:type="dxa"/>
            <w:tcBorders>
              <w:top w:val="single" w:sz="4" w:space="0" w:color="auto"/>
              <w:left w:val="single" w:sz="4" w:space="0" w:color="auto"/>
              <w:bottom w:val="single" w:sz="4" w:space="0" w:color="auto"/>
              <w:right w:val="single" w:sz="4" w:space="0" w:color="auto"/>
            </w:tcBorders>
            <w:hideMark/>
          </w:tcPr>
          <w:p w:rsidR="006A7660" w:rsidRDefault="00884EEE">
            <w:r>
              <w:t>□</w:t>
            </w:r>
            <w:r w:rsidR="006A7660">
              <w:t xml:space="preserve"> tenkina</w:t>
            </w:r>
          </w:p>
          <w:p w:rsidR="006A7660" w:rsidRDefault="006A7660">
            <w:r>
              <w:t>□ netenkina</w:t>
            </w:r>
          </w:p>
        </w:tc>
      </w:tr>
      <w:tr w:rsidR="006A7660" w:rsidTr="00A3017F">
        <w:trPr>
          <w:trHeight w:val="23"/>
        </w:trPr>
        <w:tc>
          <w:tcPr>
            <w:tcW w:w="567" w:type="dxa"/>
            <w:tcBorders>
              <w:top w:val="single" w:sz="4" w:space="0" w:color="auto"/>
              <w:left w:val="single" w:sz="4" w:space="0" w:color="auto"/>
              <w:bottom w:val="single" w:sz="4" w:space="0" w:color="auto"/>
              <w:right w:val="single" w:sz="4" w:space="0" w:color="auto"/>
            </w:tcBorders>
            <w:hideMark/>
          </w:tcPr>
          <w:p w:rsidR="006A7660" w:rsidRDefault="006A7660">
            <w:pPr>
              <w:jc w:val="center"/>
            </w:pPr>
            <w:r>
              <w:lastRenderedPageBreak/>
              <w:t>8.</w:t>
            </w:r>
          </w:p>
        </w:tc>
        <w:tc>
          <w:tcPr>
            <w:tcW w:w="4536" w:type="dxa"/>
            <w:tcBorders>
              <w:top w:val="single" w:sz="4" w:space="0" w:color="auto"/>
              <w:left w:val="single" w:sz="4" w:space="0" w:color="auto"/>
              <w:bottom w:val="single" w:sz="4" w:space="0" w:color="auto"/>
              <w:right w:val="single" w:sz="4" w:space="0" w:color="auto"/>
            </w:tcBorders>
            <w:hideMark/>
          </w:tcPr>
          <w:p w:rsidR="006A7660" w:rsidRDefault="006A7660">
            <w:r>
              <w:t>Teisės akto projekte nustatyta sprendimų dėl mažareikšmiškumo priėmimo tvarka</w:t>
            </w:r>
          </w:p>
        </w:tc>
        <w:tc>
          <w:tcPr>
            <w:tcW w:w="4395" w:type="dxa"/>
            <w:tcBorders>
              <w:top w:val="single" w:sz="4" w:space="0" w:color="auto"/>
              <w:left w:val="single" w:sz="4" w:space="0" w:color="auto"/>
              <w:bottom w:val="single" w:sz="4" w:space="0" w:color="auto"/>
              <w:right w:val="single" w:sz="4" w:space="0" w:color="auto"/>
            </w:tcBorders>
            <w:hideMark/>
          </w:tcPr>
          <w:p w:rsidR="006A7660" w:rsidRDefault="000A6053" w:rsidP="000A6053">
            <w:pPr>
              <w:rPr>
                <w:b/>
              </w:rPr>
            </w:pPr>
            <w:r w:rsidRPr="008B2683">
              <w:rPr>
                <w:sz w:val="20"/>
              </w:rPr>
              <w:t>Punktas netaikomas</w:t>
            </w:r>
            <w:r>
              <w:rPr>
                <w:sz w:val="20"/>
              </w:rPr>
              <w:t>.</w:t>
            </w:r>
          </w:p>
        </w:tc>
        <w:tc>
          <w:tcPr>
            <w:tcW w:w="3969" w:type="dxa"/>
            <w:tcBorders>
              <w:top w:val="single" w:sz="4" w:space="0" w:color="auto"/>
              <w:left w:val="single" w:sz="4" w:space="0" w:color="auto"/>
              <w:bottom w:val="single" w:sz="4" w:space="0" w:color="auto"/>
              <w:right w:val="single" w:sz="4" w:space="0" w:color="auto"/>
            </w:tcBorders>
            <w:hideMark/>
          </w:tcPr>
          <w:p w:rsidR="006A7660" w:rsidRDefault="006A7660">
            <w:pPr>
              <w:keepNext/>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6A7660" w:rsidRDefault="00E71CE2">
            <w:r>
              <w:t xml:space="preserve">□ </w:t>
            </w:r>
            <w:r w:rsidR="006A7660">
              <w:t>tenkina</w:t>
            </w:r>
          </w:p>
          <w:p w:rsidR="006A7660" w:rsidRDefault="006A7660">
            <w:r>
              <w:t>□ netenkina</w:t>
            </w:r>
          </w:p>
        </w:tc>
      </w:tr>
      <w:tr w:rsidR="006A7660" w:rsidTr="00A3017F">
        <w:trPr>
          <w:trHeight w:val="23"/>
        </w:trPr>
        <w:tc>
          <w:tcPr>
            <w:tcW w:w="567" w:type="dxa"/>
            <w:tcBorders>
              <w:top w:val="single" w:sz="4" w:space="0" w:color="auto"/>
              <w:left w:val="single" w:sz="4" w:space="0" w:color="auto"/>
              <w:bottom w:val="single" w:sz="4" w:space="0" w:color="auto"/>
              <w:right w:val="single" w:sz="4" w:space="0" w:color="auto"/>
            </w:tcBorders>
            <w:hideMark/>
          </w:tcPr>
          <w:p w:rsidR="006A7660" w:rsidRDefault="006A7660">
            <w:pPr>
              <w:jc w:val="center"/>
            </w:pPr>
            <w:r>
              <w:t>9.</w:t>
            </w:r>
          </w:p>
        </w:tc>
        <w:tc>
          <w:tcPr>
            <w:tcW w:w="4536" w:type="dxa"/>
            <w:tcBorders>
              <w:top w:val="single" w:sz="4" w:space="0" w:color="auto"/>
              <w:left w:val="single" w:sz="4" w:space="0" w:color="auto"/>
              <w:bottom w:val="single" w:sz="4" w:space="0" w:color="auto"/>
              <w:right w:val="single" w:sz="4" w:space="0" w:color="auto"/>
            </w:tcBorders>
            <w:hideMark/>
          </w:tcPr>
          <w:p w:rsidR="006A7660" w:rsidRDefault="006A7660">
            <w:r>
              <w:t>Jeigu pagal numatomą reguliavimą sprendimus priima kolegialus subjektas, teisės akto projekte nustatyta kolegialaus sprendimus priimančio subjekto:</w:t>
            </w:r>
          </w:p>
          <w:p w:rsidR="006A7660" w:rsidRDefault="006A7660">
            <w:pPr>
              <w:pStyle w:val="Sraopastraipa"/>
              <w:ind w:left="33"/>
              <w:rPr>
                <w:sz w:val="24"/>
                <w:szCs w:val="24"/>
              </w:rPr>
            </w:pPr>
            <w:r>
              <w:rPr>
                <w:sz w:val="24"/>
                <w:szCs w:val="24"/>
              </w:rPr>
              <w:t>9.1. konkretus narių skaičius, užtikrinantis kolegialaus sprendimus priimančio subjekto veiklos objektyvumą;</w:t>
            </w:r>
          </w:p>
          <w:p w:rsidR="006A7660" w:rsidRDefault="006A7660">
            <w:pPr>
              <w:pStyle w:val="Sraopastraipa"/>
              <w:ind w:left="33"/>
              <w:rPr>
                <w:sz w:val="24"/>
                <w:szCs w:val="24"/>
              </w:rPr>
            </w:pPr>
            <w:r>
              <w:rPr>
                <w:sz w:val="24"/>
                <w:szCs w:val="24"/>
              </w:rPr>
              <w:t>9.2. jeigu narius skiria keli subjektai, proporcinga kiekvieno subjekto skiriamų narių dalis, užtikrinanti tinkamą atstovavimą valstybės interesams ir kolegialaus sprendimus priimančio subjekto veiklos objektyvumą ir skaidrumą;</w:t>
            </w:r>
          </w:p>
          <w:p w:rsidR="006A7660" w:rsidRDefault="006A7660">
            <w:r>
              <w:t>9.3</w:t>
            </w:r>
            <w:r>
              <w:rPr>
                <w:spacing w:val="-4"/>
              </w:rPr>
              <w:t>. narių skyrimo mechanizmas;</w:t>
            </w:r>
          </w:p>
          <w:p w:rsidR="006A7660" w:rsidRDefault="006A7660">
            <w:r>
              <w:t>9.4. narių rotacija ir kadencijų skaičius ir trukmė;</w:t>
            </w:r>
          </w:p>
          <w:p w:rsidR="006A7660" w:rsidRDefault="006A7660">
            <w:pPr>
              <w:pStyle w:val="Sraopastraipa"/>
              <w:ind w:left="0"/>
              <w:rPr>
                <w:sz w:val="24"/>
                <w:szCs w:val="24"/>
              </w:rPr>
            </w:pPr>
            <w:r>
              <w:rPr>
                <w:sz w:val="24"/>
                <w:szCs w:val="24"/>
              </w:rPr>
              <w:t>9.5. veiklos pobūdis laiko atžvilgiu;</w:t>
            </w:r>
          </w:p>
          <w:p w:rsidR="006A7660" w:rsidRDefault="006A7660">
            <w:r>
              <w:t>9.6. individuali narių atsakomybė</w:t>
            </w:r>
          </w:p>
        </w:tc>
        <w:tc>
          <w:tcPr>
            <w:tcW w:w="4395" w:type="dxa"/>
            <w:tcBorders>
              <w:top w:val="single" w:sz="4" w:space="0" w:color="auto"/>
              <w:left w:val="single" w:sz="4" w:space="0" w:color="auto"/>
              <w:bottom w:val="single" w:sz="4" w:space="0" w:color="auto"/>
              <w:right w:val="single" w:sz="4" w:space="0" w:color="auto"/>
            </w:tcBorders>
            <w:hideMark/>
          </w:tcPr>
          <w:p w:rsidR="006A7660" w:rsidRDefault="000A6053" w:rsidP="009F71FD">
            <w:pPr>
              <w:jc w:val="both"/>
              <w:rPr>
                <w:b/>
              </w:rPr>
            </w:pPr>
            <w:r w:rsidRPr="00D556E9">
              <w:rPr>
                <w:b/>
                <w:sz w:val="20"/>
                <w:u w:val="single"/>
              </w:rPr>
              <w:t>Tenkina</w:t>
            </w:r>
            <w:r w:rsidRPr="00D556E9">
              <w:rPr>
                <w:b/>
                <w:sz w:val="20"/>
              </w:rPr>
              <w:t>.</w:t>
            </w:r>
            <w:r>
              <w:rPr>
                <w:sz w:val="20"/>
              </w:rPr>
              <w:t xml:space="preserve"> </w:t>
            </w:r>
            <w:r w:rsidR="009F71FD">
              <w:rPr>
                <w:sz w:val="20"/>
              </w:rPr>
              <w:t>Teisės akto projekto numatytas kolegialaus organo – Savivaldybės gyvenamųjų patalpų nuomos klausimams nagrinėti komisijos sprendimų priėmimas teisės akto projekto  14 punkte numatytais atvejais. Komisijos sudėtis ir jos reglamentas yra patvirtintas Klaipėdos miesto savivaldybės administracijos direktoriaus 2010 m. rugsėjo 1 d. įsakymu Nr. AD1-1550</w:t>
            </w:r>
            <w:r w:rsidR="003D46AF">
              <w:rPr>
                <w:sz w:val="20"/>
              </w:rPr>
              <w:t xml:space="preserve"> „Dėl komisijos sudarymo savivaldybės gyvenamųjų patalpų nuomos klausimams nagrinėti ir komisijos darbo reglamento </w:t>
            </w:r>
            <w:r w:rsidR="00D556E9">
              <w:rPr>
                <w:sz w:val="20"/>
              </w:rPr>
              <w:t>patvirtinimo“</w:t>
            </w:r>
          </w:p>
        </w:tc>
        <w:tc>
          <w:tcPr>
            <w:tcW w:w="3969" w:type="dxa"/>
            <w:tcBorders>
              <w:top w:val="single" w:sz="4" w:space="0" w:color="auto"/>
              <w:left w:val="single" w:sz="4" w:space="0" w:color="auto"/>
              <w:bottom w:val="single" w:sz="4" w:space="0" w:color="auto"/>
              <w:right w:val="single" w:sz="4" w:space="0" w:color="auto"/>
            </w:tcBorders>
            <w:hideMark/>
          </w:tcPr>
          <w:p w:rsidR="006A7660" w:rsidRDefault="00FE6C26" w:rsidP="00FE6C26">
            <w:pPr>
              <w:keepNext/>
              <w:jc w:val="center"/>
            </w:pPr>
            <w:r>
              <w:t>___</w:t>
            </w:r>
          </w:p>
        </w:tc>
        <w:tc>
          <w:tcPr>
            <w:tcW w:w="1701" w:type="dxa"/>
            <w:tcBorders>
              <w:top w:val="single" w:sz="4" w:space="0" w:color="auto"/>
              <w:left w:val="single" w:sz="4" w:space="0" w:color="auto"/>
              <w:bottom w:val="single" w:sz="4" w:space="0" w:color="auto"/>
              <w:right w:val="single" w:sz="4" w:space="0" w:color="auto"/>
            </w:tcBorders>
            <w:hideMark/>
          </w:tcPr>
          <w:p w:rsidR="006A7660" w:rsidRDefault="00E71CE2">
            <w:r>
              <w:t xml:space="preserve">□ </w:t>
            </w:r>
            <w:r w:rsidR="006A7660">
              <w:t>tenkina</w:t>
            </w:r>
          </w:p>
          <w:p w:rsidR="006A7660" w:rsidRDefault="006A7660">
            <w:r>
              <w:t>□ netenkina</w:t>
            </w:r>
          </w:p>
        </w:tc>
      </w:tr>
      <w:tr w:rsidR="006A7660" w:rsidTr="00A3017F">
        <w:trPr>
          <w:trHeight w:val="23"/>
        </w:trPr>
        <w:tc>
          <w:tcPr>
            <w:tcW w:w="567" w:type="dxa"/>
            <w:tcBorders>
              <w:top w:val="single" w:sz="4" w:space="0" w:color="auto"/>
              <w:left w:val="single" w:sz="4" w:space="0" w:color="auto"/>
              <w:bottom w:val="single" w:sz="4" w:space="0" w:color="auto"/>
              <w:right w:val="single" w:sz="4" w:space="0" w:color="auto"/>
            </w:tcBorders>
            <w:hideMark/>
          </w:tcPr>
          <w:p w:rsidR="006A7660" w:rsidRDefault="006A7660">
            <w:pPr>
              <w:jc w:val="center"/>
            </w:pPr>
            <w:r>
              <w:t>10.</w:t>
            </w:r>
          </w:p>
        </w:tc>
        <w:tc>
          <w:tcPr>
            <w:tcW w:w="4536" w:type="dxa"/>
            <w:tcBorders>
              <w:top w:val="single" w:sz="4" w:space="0" w:color="auto"/>
              <w:left w:val="single" w:sz="4" w:space="0" w:color="auto"/>
              <w:bottom w:val="single" w:sz="4" w:space="0" w:color="auto"/>
              <w:right w:val="single" w:sz="4" w:space="0" w:color="auto"/>
            </w:tcBorders>
            <w:hideMark/>
          </w:tcPr>
          <w:p w:rsidR="006A7660" w:rsidRDefault="006A7660">
            <w:r>
              <w:t xml:space="preserve">Teisės akto projekto nuostatoms įgyvendinti numatytos administracinės procedūros yra </w:t>
            </w:r>
            <w:r>
              <w:rPr>
                <w:shd w:val="clear" w:color="auto" w:fill="FFFFFF"/>
              </w:rPr>
              <w:t>būtinos,</w:t>
            </w:r>
            <w:r>
              <w:t xml:space="preserve"> nustatyta išsami jų taikymo tvarka </w:t>
            </w:r>
          </w:p>
        </w:tc>
        <w:tc>
          <w:tcPr>
            <w:tcW w:w="4395" w:type="dxa"/>
            <w:tcBorders>
              <w:top w:val="single" w:sz="4" w:space="0" w:color="auto"/>
              <w:left w:val="single" w:sz="4" w:space="0" w:color="auto"/>
              <w:bottom w:val="single" w:sz="4" w:space="0" w:color="auto"/>
              <w:right w:val="single" w:sz="4" w:space="0" w:color="auto"/>
            </w:tcBorders>
            <w:hideMark/>
          </w:tcPr>
          <w:p w:rsidR="006A7660" w:rsidRPr="00FE6C26" w:rsidRDefault="00CE3587" w:rsidP="00D556E9">
            <w:r w:rsidRPr="00D556E9">
              <w:rPr>
                <w:b/>
                <w:sz w:val="20"/>
                <w:u w:val="single"/>
              </w:rPr>
              <w:t>Tenkina</w:t>
            </w:r>
            <w:r w:rsidRPr="00D556E9">
              <w:rPr>
                <w:b/>
                <w:sz w:val="20"/>
              </w:rPr>
              <w:t>.</w:t>
            </w:r>
            <w:r>
              <w:rPr>
                <w:sz w:val="20"/>
              </w:rPr>
              <w:t xml:space="preserve"> Kadangi Būsto nuomos ar išperkamosios būsto nuomos mokesčių dalies kompensacijos mokamos </w:t>
            </w:r>
            <w:r w:rsidR="00AB7E92">
              <w:rPr>
                <w:sz w:val="20"/>
              </w:rPr>
              <w:t>iš valstybės tikslinės dotacijos lėšų,</w:t>
            </w:r>
            <w:r w:rsidR="00D556E9">
              <w:rPr>
                <w:sz w:val="20"/>
              </w:rPr>
              <w:t xml:space="preserve"> skirtų Klaipėdos miesto savivaldybei, </w:t>
            </w:r>
            <w:r w:rsidR="00AB7E92">
              <w:rPr>
                <w:sz w:val="20"/>
              </w:rPr>
              <w:t xml:space="preserve"> teisės akto projekt</w:t>
            </w:r>
            <w:r w:rsidR="00A3017F">
              <w:rPr>
                <w:sz w:val="20"/>
              </w:rPr>
              <w:t>e</w:t>
            </w:r>
            <w:r w:rsidR="00AB7E92">
              <w:rPr>
                <w:sz w:val="20"/>
              </w:rPr>
              <w:t xml:space="preserve"> </w:t>
            </w:r>
            <w:r w:rsidR="00A3017F">
              <w:rPr>
                <w:sz w:val="20"/>
              </w:rPr>
              <w:t xml:space="preserve">numatytos būtinosios </w:t>
            </w:r>
            <w:r w:rsidR="00AB7E92">
              <w:rPr>
                <w:sz w:val="20"/>
              </w:rPr>
              <w:t>administracinės procedūros</w:t>
            </w:r>
            <w:r w:rsidR="00A3017F">
              <w:rPr>
                <w:sz w:val="20"/>
              </w:rPr>
              <w:t xml:space="preserve"> ir </w:t>
            </w:r>
            <w:r w:rsidR="00A3017F">
              <w:rPr>
                <w:sz w:val="20"/>
              </w:rPr>
              <w:lastRenderedPageBreak/>
              <w:t>nustatyta jų taikymo tvarka</w:t>
            </w:r>
            <w:r w:rsidR="00AB7E92">
              <w:rPr>
                <w:sz w:val="20"/>
              </w:rPr>
              <w:t>.</w:t>
            </w:r>
          </w:p>
        </w:tc>
        <w:tc>
          <w:tcPr>
            <w:tcW w:w="3969" w:type="dxa"/>
            <w:tcBorders>
              <w:top w:val="single" w:sz="4" w:space="0" w:color="auto"/>
              <w:left w:val="single" w:sz="4" w:space="0" w:color="auto"/>
              <w:bottom w:val="single" w:sz="4" w:space="0" w:color="auto"/>
              <w:right w:val="single" w:sz="4" w:space="0" w:color="auto"/>
            </w:tcBorders>
            <w:hideMark/>
          </w:tcPr>
          <w:p w:rsidR="006A7660" w:rsidRDefault="006A7660">
            <w:pPr>
              <w:keepNext/>
              <w:jc w:val="center"/>
            </w:pPr>
            <w:r>
              <w:lastRenderedPageBreak/>
              <w:t>–––</w:t>
            </w:r>
          </w:p>
        </w:tc>
        <w:tc>
          <w:tcPr>
            <w:tcW w:w="1701" w:type="dxa"/>
            <w:tcBorders>
              <w:top w:val="single" w:sz="4" w:space="0" w:color="auto"/>
              <w:left w:val="single" w:sz="4" w:space="0" w:color="auto"/>
              <w:bottom w:val="single" w:sz="4" w:space="0" w:color="auto"/>
              <w:right w:val="single" w:sz="4" w:space="0" w:color="auto"/>
            </w:tcBorders>
            <w:hideMark/>
          </w:tcPr>
          <w:p w:rsidR="006A7660" w:rsidRDefault="00CE3587">
            <w:r>
              <w:t xml:space="preserve">□ </w:t>
            </w:r>
            <w:r w:rsidR="006A7660">
              <w:t>tenkina</w:t>
            </w:r>
          </w:p>
          <w:p w:rsidR="006A7660" w:rsidRDefault="006A7660">
            <w:r>
              <w:t>□ netenkina</w:t>
            </w:r>
          </w:p>
        </w:tc>
      </w:tr>
      <w:tr w:rsidR="006A7660" w:rsidTr="00A3017F">
        <w:trPr>
          <w:trHeight w:val="23"/>
        </w:trPr>
        <w:tc>
          <w:tcPr>
            <w:tcW w:w="567" w:type="dxa"/>
            <w:tcBorders>
              <w:top w:val="single" w:sz="4" w:space="0" w:color="auto"/>
              <w:left w:val="single" w:sz="4" w:space="0" w:color="auto"/>
              <w:bottom w:val="single" w:sz="4" w:space="0" w:color="auto"/>
              <w:right w:val="single" w:sz="4" w:space="0" w:color="auto"/>
            </w:tcBorders>
            <w:hideMark/>
          </w:tcPr>
          <w:p w:rsidR="006A7660" w:rsidRDefault="006A7660">
            <w:pPr>
              <w:keepNext/>
              <w:jc w:val="center"/>
            </w:pPr>
            <w:r>
              <w:lastRenderedPageBreak/>
              <w:t>11.</w:t>
            </w:r>
          </w:p>
        </w:tc>
        <w:tc>
          <w:tcPr>
            <w:tcW w:w="4536" w:type="dxa"/>
            <w:tcBorders>
              <w:top w:val="single" w:sz="4" w:space="0" w:color="auto"/>
              <w:left w:val="single" w:sz="4" w:space="0" w:color="auto"/>
              <w:bottom w:val="single" w:sz="4" w:space="0" w:color="auto"/>
              <w:right w:val="single" w:sz="4" w:space="0" w:color="auto"/>
            </w:tcBorders>
            <w:hideMark/>
          </w:tcPr>
          <w:p w:rsidR="006A7660" w:rsidRDefault="006A7660">
            <w:pPr>
              <w:keepNext/>
            </w:pPr>
            <w:r>
              <w:t>Teisės akto projekte nustatytas baigtinis sąrašas motyvuotų atvejų, kai administracinė procedūra netaikoma</w:t>
            </w:r>
          </w:p>
        </w:tc>
        <w:tc>
          <w:tcPr>
            <w:tcW w:w="4395" w:type="dxa"/>
            <w:tcBorders>
              <w:top w:val="single" w:sz="4" w:space="0" w:color="auto"/>
              <w:left w:val="single" w:sz="4" w:space="0" w:color="auto"/>
              <w:bottom w:val="single" w:sz="4" w:space="0" w:color="auto"/>
              <w:right w:val="single" w:sz="4" w:space="0" w:color="auto"/>
            </w:tcBorders>
            <w:hideMark/>
          </w:tcPr>
          <w:p w:rsidR="006A7660" w:rsidRPr="00FE6C26" w:rsidRDefault="00CE3587" w:rsidP="00AB7E92">
            <w:r w:rsidRPr="008B2683">
              <w:rPr>
                <w:sz w:val="20"/>
              </w:rPr>
              <w:t>Punktas netaikomas</w:t>
            </w:r>
            <w:r>
              <w:rPr>
                <w:sz w:val="20"/>
              </w:rPr>
              <w:t>.</w:t>
            </w:r>
          </w:p>
        </w:tc>
        <w:tc>
          <w:tcPr>
            <w:tcW w:w="3969" w:type="dxa"/>
            <w:tcBorders>
              <w:top w:val="single" w:sz="4" w:space="0" w:color="auto"/>
              <w:left w:val="single" w:sz="4" w:space="0" w:color="auto"/>
              <w:bottom w:val="single" w:sz="4" w:space="0" w:color="auto"/>
              <w:right w:val="single" w:sz="4" w:space="0" w:color="auto"/>
            </w:tcBorders>
            <w:hideMark/>
          </w:tcPr>
          <w:p w:rsidR="006A7660" w:rsidRDefault="006A7660">
            <w:pPr>
              <w:keepNext/>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6A7660" w:rsidRDefault="00AB7E92">
            <w:r>
              <w:t>□ t</w:t>
            </w:r>
            <w:r w:rsidR="006A7660">
              <w:t>enkina</w:t>
            </w:r>
          </w:p>
          <w:p w:rsidR="006A7660" w:rsidRDefault="006A7660">
            <w:r>
              <w:t>□ netenkina</w:t>
            </w:r>
          </w:p>
        </w:tc>
      </w:tr>
      <w:tr w:rsidR="006A7660" w:rsidTr="00A3017F">
        <w:trPr>
          <w:trHeight w:val="23"/>
        </w:trPr>
        <w:tc>
          <w:tcPr>
            <w:tcW w:w="567" w:type="dxa"/>
            <w:tcBorders>
              <w:top w:val="single" w:sz="4" w:space="0" w:color="auto"/>
              <w:left w:val="single" w:sz="4" w:space="0" w:color="auto"/>
              <w:bottom w:val="single" w:sz="4" w:space="0" w:color="auto"/>
              <w:right w:val="single" w:sz="4" w:space="0" w:color="auto"/>
            </w:tcBorders>
            <w:hideMark/>
          </w:tcPr>
          <w:p w:rsidR="006A7660" w:rsidRDefault="006A7660">
            <w:pPr>
              <w:jc w:val="center"/>
            </w:pPr>
            <w:r>
              <w:t>12.</w:t>
            </w:r>
          </w:p>
        </w:tc>
        <w:tc>
          <w:tcPr>
            <w:tcW w:w="4536" w:type="dxa"/>
            <w:tcBorders>
              <w:top w:val="single" w:sz="4" w:space="0" w:color="auto"/>
              <w:left w:val="single" w:sz="4" w:space="0" w:color="auto"/>
              <w:bottom w:val="single" w:sz="4" w:space="0" w:color="auto"/>
              <w:right w:val="single" w:sz="4" w:space="0" w:color="auto"/>
            </w:tcBorders>
            <w:hideMark/>
          </w:tcPr>
          <w:p w:rsidR="006A7660" w:rsidRDefault="006A7660">
            <w:r>
              <w:t>Teisės akto projektas nustato jo nuostatoms įgyvendinti numatytų administracinių procedūrų ir sprendimo priėmimo konkrečius terminus</w:t>
            </w:r>
          </w:p>
        </w:tc>
        <w:tc>
          <w:tcPr>
            <w:tcW w:w="4395" w:type="dxa"/>
            <w:tcBorders>
              <w:top w:val="single" w:sz="4" w:space="0" w:color="auto"/>
              <w:left w:val="single" w:sz="4" w:space="0" w:color="auto"/>
              <w:bottom w:val="single" w:sz="4" w:space="0" w:color="auto"/>
              <w:right w:val="single" w:sz="4" w:space="0" w:color="auto"/>
            </w:tcBorders>
            <w:hideMark/>
          </w:tcPr>
          <w:p w:rsidR="006A7660" w:rsidRPr="00FE6C26" w:rsidRDefault="00A3017F" w:rsidP="00A3017F">
            <w:r w:rsidRPr="00D556E9">
              <w:rPr>
                <w:b/>
                <w:sz w:val="20"/>
                <w:u w:val="single"/>
              </w:rPr>
              <w:t>Tenkina</w:t>
            </w:r>
            <w:r w:rsidRPr="00D556E9">
              <w:rPr>
                <w:b/>
                <w:sz w:val="20"/>
              </w:rPr>
              <w:t>.</w:t>
            </w:r>
            <w:r>
              <w:rPr>
                <w:sz w:val="20"/>
              </w:rPr>
              <w:t xml:space="preserve"> </w:t>
            </w:r>
            <w:r w:rsidRPr="00A3017F">
              <w:rPr>
                <w:sz w:val="20"/>
              </w:rPr>
              <w:t>Administracinių procedūrų vykdymo terminai</w:t>
            </w:r>
            <w:r>
              <w:t xml:space="preserve"> </w:t>
            </w:r>
            <w:r w:rsidRPr="00A3017F">
              <w:rPr>
                <w:sz w:val="20"/>
              </w:rPr>
              <w:t xml:space="preserve">nustatyti </w:t>
            </w:r>
            <w:r>
              <w:rPr>
                <w:sz w:val="20"/>
              </w:rPr>
              <w:t>teisės akto projekto 8, 9, 11 punktuose.</w:t>
            </w:r>
          </w:p>
        </w:tc>
        <w:tc>
          <w:tcPr>
            <w:tcW w:w="3969" w:type="dxa"/>
            <w:tcBorders>
              <w:top w:val="single" w:sz="4" w:space="0" w:color="auto"/>
              <w:left w:val="single" w:sz="4" w:space="0" w:color="auto"/>
              <w:bottom w:val="single" w:sz="4" w:space="0" w:color="auto"/>
              <w:right w:val="single" w:sz="4" w:space="0" w:color="auto"/>
            </w:tcBorders>
            <w:hideMark/>
          </w:tcPr>
          <w:p w:rsidR="006A7660" w:rsidRDefault="00FE6C26" w:rsidP="00FE6C26">
            <w:pPr>
              <w:keepNext/>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6A7660" w:rsidRDefault="00AB7E92">
            <w:r>
              <w:t xml:space="preserve">□ </w:t>
            </w:r>
            <w:r w:rsidR="006A7660">
              <w:t>tenkina</w:t>
            </w:r>
          </w:p>
          <w:p w:rsidR="006A7660" w:rsidRDefault="006A7660">
            <w:r>
              <w:t>□ netenkina</w:t>
            </w:r>
          </w:p>
        </w:tc>
      </w:tr>
      <w:tr w:rsidR="006A7660" w:rsidTr="00A3017F">
        <w:trPr>
          <w:trHeight w:val="23"/>
        </w:trPr>
        <w:tc>
          <w:tcPr>
            <w:tcW w:w="567" w:type="dxa"/>
            <w:tcBorders>
              <w:top w:val="single" w:sz="4" w:space="0" w:color="auto"/>
              <w:left w:val="single" w:sz="4" w:space="0" w:color="auto"/>
              <w:bottom w:val="single" w:sz="4" w:space="0" w:color="auto"/>
              <w:right w:val="single" w:sz="4" w:space="0" w:color="auto"/>
            </w:tcBorders>
            <w:hideMark/>
          </w:tcPr>
          <w:p w:rsidR="006A7660" w:rsidRDefault="006A7660">
            <w:pPr>
              <w:jc w:val="center"/>
            </w:pPr>
            <w:r>
              <w:t>13.</w:t>
            </w:r>
          </w:p>
        </w:tc>
        <w:tc>
          <w:tcPr>
            <w:tcW w:w="4536" w:type="dxa"/>
            <w:tcBorders>
              <w:top w:val="single" w:sz="4" w:space="0" w:color="auto"/>
              <w:left w:val="single" w:sz="4" w:space="0" w:color="auto"/>
              <w:bottom w:val="single" w:sz="4" w:space="0" w:color="auto"/>
              <w:right w:val="single" w:sz="4" w:space="0" w:color="auto"/>
            </w:tcBorders>
            <w:hideMark/>
          </w:tcPr>
          <w:p w:rsidR="006A7660" w:rsidRDefault="006A7660">
            <w:r>
              <w:t>Teisės akto projektas nustato motyvuotas terminų sustabdymo ir pratęsimo galimybes</w:t>
            </w:r>
          </w:p>
        </w:tc>
        <w:tc>
          <w:tcPr>
            <w:tcW w:w="4395" w:type="dxa"/>
            <w:tcBorders>
              <w:top w:val="single" w:sz="4" w:space="0" w:color="auto"/>
              <w:left w:val="single" w:sz="4" w:space="0" w:color="auto"/>
              <w:bottom w:val="single" w:sz="4" w:space="0" w:color="auto"/>
              <w:right w:val="single" w:sz="4" w:space="0" w:color="auto"/>
            </w:tcBorders>
          </w:tcPr>
          <w:p w:rsidR="006A7660" w:rsidRPr="00FE6C26" w:rsidRDefault="00A3017F" w:rsidP="00A3017F">
            <w:r w:rsidRPr="00D556E9">
              <w:rPr>
                <w:b/>
                <w:sz w:val="20"/>
                <w:u w:val="single"/>
              </w:rPr>
              <w:t>Tenkina</w:t>
            </w:r>
            <w:r w:rsidRPr="00D556E9">
              <w:rPr>
                <w:b/>
                <w:sz w:val="20"/>
              </w:rPr>
              <w:t>.</w:t>
            </w:r>
            <w:r>
              <w:rPr>
                <w:sz w:val="20"/>
              </w:rPr>
              <w:t xml:space="preserve"> </w:t>
            </w:r>
            <w:r w:rsidRPr="00A3017F">
              <w:rPr>
                <w:sz w:val="20"/>
              </w:rPr>
              <w:t>Administracinių procedūrų vykdymo termin</w:t>
            </w:r>
            <w:r>
              <w:rPr>
                <w:sz w:val="20"/>
              </w:rPr>
              <w:t xml:space="preserve">ų sustabdymo ir atnaujinimo galimybės nustatytos </w:t>
            </w:r>
            <w:r w:rsidRPr="00A3017F">
              <w:rPr>
                <w:sz w:val="20"/>
              </w:rPr>
              <w:t xml:space="preserve"> </w:t>
            </w:r>
            <w:r>
              <w:rPr>
                <w:sz w:val="20"/>
              </w:rPr>
              <w:t>teisės akto projekto 19 ir 20 punktuose.</w:t>
            </w:r>
          </w:p>
        </w:tc>
        <w:tc>
          <w:tcPr>
            <w:tcW w:w="3969" w:type="dxa"/>
            <w:tcBorders>
              <w:top w:val="single" w:sz="4" w:space="0" w:color="auto"/>
              <w:left w:val="single" w:sz="4" w:space="0" w:color="auto"/>
              <w:bottom w:val="single" w:sz="4" w:space="0" w:color="auto"/>
              <w:right w:val="single" w:sz="4" w:space="0" w:color="auto"/>
            </w:tcBorders>
            <w:hideMark/>
          </w:tcPr>
          <w:p w:rsidR="006A7660" w:rsidRDefault="006A7660">
            <w:pPr>
              <w:keepNext/>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6A7660" w:rsidRDefault="00AB7E92">
            <w:r>
              <w:t xml:space="preserve">□ </w:t>
            </w:r>
            <w:r w:rsidR="006A7660">
              <w:t>tenkina</w:t>
            </w:r>
          </w:p>
          <w:p w:rsidR="006A7660" w:rsidRDefault="006A7660">
            <w:r>
              <w:t>□ netenkina</w:t>
            </w:r>
          </w:p>
        </w:tc>
      </w:tr>
      <w:tr w:rsidR="006A7660" w:rsidTr="00A3017F">
        <w:trPr>
          <w:trHeight w:val="23"/>
        </w:trPr>
        <w:tc>
          <w:tcPr>
            <w:tcW w:w="567" w:type="dxa"/>
            <w:tcBorders>
              <w:top w:val="single" w:sz="4" w:space="0" w:color="auto"/>
              <w:left w:val="single" w:sz="4" w:space="0" w:color="auto"/>
              <w:bottom w:val="single" w:sz="4" w:space="0" w:color="auto"/>
              <w:right w:val="single" w:sz="4" w:space="0" w:color="auto"/>
            </w:tcBorders>
            <w:hideMark/>
          </w:tcPr>
          <w:p w:rsidR="006A7660" w:rsidRDefault="006A7660">
            <w:pPr>
              <w:jc w:val="center"/>
            </w:pPr>
            <w:r>
              <w:t>14.</w:t>
            </w:r>
          </w:p>
        </w:tc>
        <w:tc>
          <w:tcPr>
            <w:tcW w:w="4536" w:type="dxa"/>
            <w:tcBorders>
              <w:top w:val="single" w:sz="4" w:space="0" w:color="auto"/>
              <w:left w:val="single" w:sz="4" w:space="0" w:color="auto"/>
              <w:bottom w:val="single" w:sz="4" w:space="0" w:color="auto"/>
              <w:right w:val="single" w:sz="4" w:space="0" w:color="auto"/>
            </w:tcBorders>
            <w:hideMark/>
          </w:tcPr>
          <w:p w:rsidR="006A7660" w:rsidRDefault="006A7660">
            <w:r>
              <w:t>Teisės akto projektas nustato administracinių procedūrų viešinimo tvarką</w:t>
            </w:r>
          </w:p>
        </w:tc>
        <w:tc>
          <w:tcPr>
            <w:tcW w:w="4395" w:type="dxa"/>
            <w:tcBorders>
              <w:top w:val="single" w:sz="4" w:space="0" w:color="auto"/>
              <w:left w:val="single" w:sz="4" w:space="0" w:color="auto"/>
              <w:bottom w:val="single" w:sz="4" w:space="0" w:color="auto"/>
              <w:right w:val="single" w:sz="4" w:space="0" w:color="auto"/>
            </w:tcBorders>
            <w:hideMark/>
          </w:tcPr>
          <w:p w:rsidR="006A7660" w:rsidRPr="00E71CE2" w:rsidRDefault="00A3017F" w:rsidP="00A3017F">
            <w:r w:rsidRPr="00D556E9">
              <w:rPr>
                <w:b/>
                <w:sz w:val="20"/>
                <w:u w:val="single"/>
              </w:rPr>
              <w:t>Tenkina</w:t>
            </w:r>
            <w:r w:rsidRPr="00D556E9">
              <w:rPr>
                <w:b/>
                <w:sz w:val="20"/>
              </w:rPr>
              <w:t>.</w:t>
            </w:r>
            <w:r>
              <w:rPr>
                <w:sz w:val="20"/>
              </w:rPr>
              <w:t xml:space="preserve"> Administracinių procedūrų viešinimas numatytas teisės akto projekto 15 punkte, </w:t>
            </w:r>
            <w:r w:rsidR="003D46AF">
              <w:rPr>
                <w:sz w:val="20"/>
              </w:rPr>
              <w:t xml:space="preserve">kai kompensacijos skiriamos </w:t>
            </w:r>
            <w:r>
              <w:rPr>
                <w:sz w:val="20"/>
              </w:rPr>
              <w:t xml:space="preserve">14 punkte numatytais </w:t>
            </w:r>
            <w:r w:rsidR="003D46AF">
              <w:rPr>
                <w:sz w:val="20"/>
              </w:rPr>
              <w:t>atvejais.</w:t>
            </w:r>
          </w:p>
        </w:tc>
        <w:tc>
          <w:tcPr>
            <w:tcW w:w="3969" w:type="dxa"/>
            <w:tcBorders>
              <w:top w:val="single" w:sz="4" w:space="0" w:color="auto"/>
              <w:left w:val="single" w:sz="4" w:space="0" w:color="auto"/>
              <w:bottom w:val="single" w:sz="4" w:space="0" w:color="auto"/>
              <w:right w:val="single" w:sz="4" w:space="0" w:color="auto"/>
            </w:tcBorders>
            <w:hideMark/>
          </w:tcPr>
          <w:p w:rsidR="006A7660" w:rsidRDefault="006A7660">
            <w:pPr>
              <w:keepNext/>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6A7660" w:rsidRDefault="00AB7E92">
            <w:r w:rsidRPr="008B2683">
              <w:rPr>
                <w:sz w:val="20"/>
              </w:rPr>
              <w:t xml:space="preserve"> </w:t>
            </w:r>
            <w:r>
              <w:t>□ t</w:t>
            </w:r>
            <w:r w:rsidR="006A7660">
              <w:t>enkina</w:t>
            </w:r>
          </w:p>
          <w:p w:rsidR="006A7660" w:rsidRDefault="006A7660">
            <w:r>
              <w:t>□ netenkina</w:t>
            </w:r>
          </w:p>
        </w:tc>
      </w:tr>
      <w:tr w:rsidR="00AB7E92" w:rsidTr="00A3017F">
        <w:trPr>
          <w:trHeight w:val="23"/>
        </w:trPr>
        <w:tc>
          <w:tcPr>
            <w:tcW w:w="567" w:type="dxa"/>
            <w:tcBorders>
              <w:top w:val="single" w:sz="4" w:space="0" w:color="auto"/>
              <w:left w:val="single" w:sz="4" w:space="0" w:color="auto"/>
              <w:bottom w:val="single" w:sz="4" w:space="0" w:color="auto"/>
              <w:right w:val="single" w:sz="4" w:space="0" w:color="auto"/>
            </w:tcBorders>
            <w:hideMark/>
          </w:tcPr>
          <w:p w:rsidR="00AB7E92" w:rsidRDefault="00AB7E92">
            <w:pPr>
              <w:jc w:val="center"/>
            </w:pPr>
            <w:r>
              <w:t>15.</w:t>
            </w:r>
          </w:p>
        </w:tc>
        <w:tc>
          <w:tcPr>
            <w:tcW w:w="4536" w:type="dxa"/>
            <w:tcBorders>
              <w:top w:val="single" w:sz="4" w:space="0" w:color="auto"/>
              <w:left w:val="single" w:sz="4" w:space="0" w:color="auto"/>
              <w:bottom w:val="single" w:sz="4" w:space="0" w:color="auto"/>
              <w:right w:val="single" w:sz="4" w:space="0" w:color="auto"/>
            </w:tcBorders>
            <w:hideMark/>
          </w:tcPr>
          <w:p w:rsidR="00AB7E92" w:rsidRDefault="00AB7E92">
            <w:r>
              <w:t>Teisės akto projektas nustato kontrolės (priežiūros) procedūrą ir aiškius jos atlikimo kriterijus (atvejus, dažnį, fiksavimą, kontrolės rezultatų viešinimą ir panašiai)</w:t>
            </w:r>
          </w:p>
        </w:tc>
        <w:tc>
          <w:tcPr>
            <w:tcW w:w="4395" w:type="dxa"/>
            <w:tcBorders>
              <w:top w:val="single" w:sz="4" w:space="0" w:color="auto"/>
              <w:left w:val="single" w:sz="4" w:space="0" w:color="auto"/>
              <w:bottom w:val="single" w:sz="4" w:space="0" w:color="auto"/>
              <w:right w:val="single" w:sz="4" w:space="0" w:color="auto"/>
            </w:tcBorders>
            <w:hideMark/>
          </w:tcPr>
          <w:p w:rsidR="00AB7E92" w:rsidRPr="00E71CE2" w:rsidRDefault="003D46AF" w:rsidP="003D46AF">
            <w:r w:rsidRPr="008B2683">
              <w:rPr>
                <w:sz w:val="20"/>
              </w:rPr>
              <w:t>Punktas netaikomas</w:t>
            </w:r>
            <w:r>
              <w:rPr>
                <w:sz w:val="20"/>
              </w:rPr>
              <w:t>.</w:t>
            </w:r>
          </w:p>
        </w:tc>
        <w:tc>
          <w:tcPr>
            <w:tcW w:w="3969" w:type="dxa"/>
            <w:tcBorders>
              <w:top w:val="single" w:sz="4" w:space="0" w:color="auto"/>
              <w:left w:val="single" w:sz="4" w:space="0" w:color="auto"/>
              <w:bottom w:val="single" w:sz="4" w:space="0" w:color="auto"/>
              <w:right w:val="single" w:sz="4" w:space="0" w:color="auto"/>
            </w:tcBorders>
            <w:hideMark/>
          </w:tcPr>
          <w:p w:rsidR="00AB7E92" w:rsidRDefault="00AB7E92" w:rsidP="0030001C">
            <w:pPr>
              <w:keepNext/>
              <w:jc w:val="center"/>
            </w:pPr>
            <w:r>
              <w:t>___</w:t>
            </w:r>
          </w:p>
        </w:tc>
        <w:tc>
          <w:tcPr>
            <w:tcW w:w="1701" w:type="dxa"/>
            <w:tcBorders>
              <w:top w:val="single" w:sz="4" w:space="0" w:color="auto"/>
              <w:left w:val="single" w:sz="4" w:space="0" w:color="auto"/>
              <w:bottom w:val="single" w:sz="4" w:space="0" w:color="auto"/>
              <w:right w:val="single" w:sz="4" w:space="0" w:color="auto"/>
            </w:tcBorders>
            <w:hideMark/>
          </w:tcPr>
          <w:p w:rsidR="00AB7E92" w:rsidRDefault="00AB7E92">
            <w:r>
              <w:t>□ tenkina</w:t>
            </w:r>
          </w:p>
          <w:p w:rsidR="00AB7E92" w:rsidRDefault="00AB7E92">
            <w:r>
              <w:t>□ netenkina</w:t>
            </w:r>
          </w:p>
        </w:tc>
      </w:tr>
      <w:tr w:rsidR="00AB7E92" w:rsidTr="00A3017F">
        <w:trPr>
          <w:trHeight w:val="23"/>
        </w:trPr>
        <w:tc>
          <w:tcPr>
            <w:tcW w:w="567" w:type="dxa"/>
            <w:tcBorders>
              <w:top w:val="single" w:sz="4" w:space="0" w:color="auto"/>
              <w:left w:val="single" w:sz="4" w:space="0" w:color="auto"/>
              <w:bottom w:val="single" w:sz="4" w:space="0" w:color="auto"/>
              <w:right w:val="single" w:sz="4" w:space="0" w:color="auto"/>
            </w:tcBorders>
            <w:hideMark/>
          </w:tcPr>
          <w:p w:rsidR="00AB7E92" w:rsidRDefault="00AB7E92">
            <w:pPr>
              <w:jc w:val="center"/>
            </w:pPr>
            <w:r>
              <w:t>16.</w:t>
            </w:r>
          </w:p>
        </w:tc>
        <w:tc>
          <w:tcPr>
            <w:tcW w:w="4536" w:type="dxa"/>
            <w:tcBorders>
              <w:top w:val="single" w:sz="4" w:space="0" w:color="auto"/>
              <w:left w:val="single" w:sz="4" w:space="0" w:color="auto"/>
              <w:bottom w:val="single" w:sz="4" w:space="0" w:color="auto"/>
              <w:right w:val="single" w:sz="4" w:space="0" w:color="auto"/>
            </w:tcBorders>
            <w:hideMark/>
          </w:tcPr>
          <w:p w:rsidR="00AB7E92" w:rsidRDefault="00AB7E92">
            <w:r>
              <w:t>Teisės akto projekte nustatytos kontrolės (priežiūros) skaidrumo ir objektyvumo užtikrinimo priemonės</w:t>
            </w:r>
            <w:r>
              <w:rPr>
                <w:rStyle w:val="Puslapioinaosnuoroda"/>
              </w:rPr>
              <w:footnoteReference w:id="3"/>
            </w:r>
          </w:p>
        </w:tc>
        <w:tc>
          <w:tcPr>
            <w:tcW w:w="4395" w:type="dxa"/>
            <w:tcBorders>
              <w:top w:val="single" w:sz="4" w:space="0" w:color="auto"/>
              <w:left w:val="single" w:sz="4" w:space="0" w:color="auto"/>
              <w:bottom w:val="single" w:sz="4" w:space="0" w:color="auto"/>
              <w:right w:val="single" w:sz="4" w:space="0" w:color="auto"/>
            </w:tcBorders>
            <w:hideMark/>
          </w:tcPr>
          <w:p w:rsidR="00AB7E92" w:rsidRDefault="003D46AF" w:rsidP="003D46AF">
            <w:pPr>
              <w:rPr>
                <w:b/>
              </w:rPr>
            </w:pPr>
            <w:r w:rsidRPr="008B2683">
              <w:rPr>
                <w:sz w:val="20"/>
              </w:rPr>
              <w:t>Punktas netaikomas</w:t>
            </w:r>
            <w:r>
              <w:rPr>
                <w:sz w:val="20"/>
              </w:rPr>
              <w:t>.</w:t>
            </w:r>
          </w:p>
        </w:tc>
        <w:tc>
          <w:tcPr>
            <w:tcW w:w="3969" w:type="dxa"/>
            <w:tcBorders>
              <w:top w:val="single" w:sz="4" w:space="0" w:color="auto"/>
              <w:left w:val="single" w:sz="4" w:space="0" w:color="auto"/>
              <w:bottom w:val="single" w:sz="4" w:space="0" w:color="auto"/>
              <w:right w:val="single" w:sz="4" w:space="0" w:color="auto"/>
            </w:tcBorders>
            <w:hideMark/>
          </w:tcPr>
          <w:p w:rsidR="00AB7E92" w:rsidRDefault="00AB7E92">
            <w:pPr>
              <w:keepNext/>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AB7E92" w:rsidRDefault="00AB7E92">
            <w:r>
              <w:t>□ tenkina</w:t>
            </w:r>
          </w:p>
          <w:p w:rsidR="00AB7E92" w:rsidRDefault="00AB7E92">
            <w:r>
              <w:t>□ netenkina</w:t>
            </w:r>
          </w:p>
        </w:tc>
      </w:tr>
      <w:tr w:rsidR="00AB7E92" w:rsidTr="00A3017F">
        <w:trPr>
          <w:trHeight w:val="23"/>
        </w:trPr>
        <w:tc>
          <w:tcPr>
            <w:tcW w:w="567" w:type="dxa"/>
            <w:tcBorders>
              <w:top w:val="single" w:sz="4" w:space="0" w:color="auto"/>
              <w:left w:val="single" w:sz="4" w:space="0" w:color="auto"/>
              <w:bottom w:val="single" w:sz="4" w:space="0" w:color="auto"/>
              <w:right w:val="single" w:sz="4" w:space="0" w:color="auto"/>
            </w:tcBorders>
            <w:hideMark/>
          </w:tcPr>
          <w:p w:rsidR="00AB7E92" w:rsidRDefault="00AB7E92">
            <w:pPr>
              <w:keepNext/>
              <w:jc w:val="center"/>
            </w:pPr>
            <w:r>
              <w:lastRenderedPageBreak/>
              <w:t>17.</w:t>
            </w:r>
          </w:p>
        </w:tc>
        <w:tc>
          <w:tcPr>
            <w:tcW w:w="4536" w:type="dxa"/>
            <w:tcBorders>
              <w:top w:val="single" w:sz="4" w:space="0" w:color="auto"/>
              <w:left w:val="single" w:sz="4" w:space="0" w:color="auto"/>
              <w:bottom w:val="single" w:sz="4" w:space="0" w:color="auto"/>
              <w:right w:val="single" w:sz="4" w:space="0" w:color="auto"/>
            </w:tcBorders>
            <w:hideMark/>
          </w:tcPr>
          <w:p w:rsidR="00AB7E92" w:rsidRDefault="00AB7E92">
            <w:pPr>
              <w:keepNext/>
            </w:pPr>
            <w:r>
              <w:t>Teisės akto projekte nustatyta subjektų, su kuriais susijęs teisės akto projekto nuostatų įgyvendinimas, atsakomybės rūšis (tarnybinė, administracinė, baudžiamoji ir panašiai)</w:t>
            </w:r>
          </w:p>
        </w:tc>
        <w:tc>
          <w:tcPr>
            <w:tcW w:w="4395" w:type="dxa"/>
            <w:tcBorders>
              <w:top w:val="single" w:sz="4" w:space="0" w:color="auto"/>
              <w:left w:val="single" w:sz="4" w:space="0" w:color="auto"/>
              <w:bottom w:val="single" w:sz="4" w:space="0" w:color="auto"/>
              <w:right w:val="single" w:sz="4" w:space="0" w:color="auto"/>
            </w:tcBorders>
            <w:hideMark/>
          </w:tcPr>
          <w:p w:rsidR="00AB7E92" w:rsidRPr="0030001C" w:rsidRDefault="003D46AF" w:rsidP="003D46AF">
            <w:r w:rsidRPr="008B2683">
              <w:rPr>
                <w:sz w:val="20"/>
              </w:rPr>
              <w:t>Punktas netaikomas</w:t>
            </w:r>
            <w:r>
              <w:rPr>
                <w:sz w:val="20"/>
              </w:rPr>
              <w:t>.</w:t>
            </w:r>
          </w:p>
        </w:tc>
        <w:tc>
          <w:tcPr>
            <w:tcW w:w="3969" w:type="dxa"/>
            <w:tcBorders>
              <w:top w:val="single" w:sz="4" w:space="0" w:color="auto"/>
              <w:left w:val="single" w:sz="4" w:space="0" w:color="auto"/>
              <w:bottom w:val="single" w:sz="4" w:space="0" w:color="auto"/>
              <w:right w:val="single" w:sz="4" w:space="0" w:color="auto"/>
            </w:tcBorders>
            <w:hideMark/>
          </w:tcPr>
          <w:p w:rsidR="00AB7E92" w:rsidRDefault="00AB7E92">
            <w:pPr>
              <w:keepNext/>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AB7E92" w:rsidRDefault="00AB7E92">
            <w:r>
              <w:t>□tenkina</w:t>
            </w:r>
          </w:p>
          <w:p w:rsidR="00AB7E92" w:rsidRDefault="00AB7E92">
            <w:r>
              <w:t>□ netenkina</w:t>
            </w:r>
          </w:p>
        </w:tc>
      </w:tr>
      <w:tr w:rsidR="00AB7E92" w:rsidTr="00A3017F">
        <w:trPr>
          <w:trHeight w:val="23"/>
        </w:trPr>
        <w:tc>
          <w:tcPr>
            <w:tcW w:w="567" w:type="dxa"/>
            <w:tcBorders>
              <w:top w:val="single" w:sz="4" w:space="0" w:color="auto"/>
              <w:left w:val="single" w:sz="4" w:space="0" w:color="auto"/>
              <w:bottom w:val="single" w:sz="4" w:space="0" w:color="auto"/>
              <w:right w:val="single" w:sz="4" w:space="0" w:color="auto"/>
            </w:tcBorders>
            <w:hideMark/>
          </w:tcPr>
          <w:p w:rsidR="00AB7E92" w:rsidRDefault="00AB7E92">
            <w:pPr>
              <w:jc w:val="center"/>
            </w:pPr>
            <w:r>
              <w:t>18.</w:t>
            </w:r>
          </w:p>
        </w:tc>
        <w:tc>
          <w:tcPr>
            <w:tcW w:w="4536" w:type="dxa"/>
            <w:tcBorders>
              <w:top w:val="single" w:sz="4" w:space="0" w:color="auto"/>
              <w:left w:val="single" w:sz="4" w:space="0" w:color="auto"/>
              <w:bottom w:val="single" w:sz="4" w:space="0" w:color="auto"/>
              <w:right w:val="single" w:sz="4" w:space="0" w:color="auto"/>
            </w:tcBorders>
            <w:hideMark/>
          </w:tcPr>
          <w:p w:rsidR="00AB7E92" w:rsidRDefault="00AB7E92">
            <w:r>
              <w:t>Teisės aktų projekte numatytas baigtinis sąrašas kriterijų, pagal kuriuos skiriama nuobauda (sankcija) už teisės akto projekte nustatytų nurodymų nevykdymą, ir nustatyta aiški jos skyrimo procedūra</w:t>
            </w:r>
          </w:p>
        </w:tc>
        <w:tc>
          <w:tcPr>
            <w:tcW w:w="4395" w:type="dxa"/>
            <w:tcBorders>
              <w:top w:val="single" w:sz="4" w:space="0" w:color="auto"/>
              <w:left w:val="single" w:sz="4" w:space="0" w:color="auto"/>
              <w:bottom w:val="single" w:sz="4" w:space="0" w:color="auto"/>
              <w:right w:val="single" w:sz="4" w:space="0" w:color="auto"/>
            </w:tcBorders>
            <w:hideMark/>
          </w:tcPr>
          <w:p w:rsidR="00AB7E92" w:rsidRDefault="003D46AF" w:rsidP="003D46AF">
            <w:pPr>
              <w:rPr>
                <w:b/>
              </w:rPr>
            </w:pPr>
            <w:r w:rsidRPr="008B2683">
              <w:rPr>
                <w:sz w:val="20"/>
              </w:rPr>
              <w:t>Punktas netaikomas</w:t>
            </w:r>
            <w:r>
              <w:rPr>
                <w:sz w:val="20"/>
              </w:rPr>
              <w:t>.</w:t>
            </w:r>
          </w:p>
        </w:tc>
        <w:tc>
          <w:tcPr>
            <w:tcW w:w="3969" w:type="dxa"/>
            <w:tcBorders>
              <w:top w:val="single" w:sz="4" w:space="0" w:color="auto"/>
              <w:left w:val="single" w:sz="4" w:space="0" w:color="auto"/>
              <w:bottom w:val="single" w:sz="4" w:space="0" w:color="auto"/>
              <w:right w:val="single" w:sz="4" w:space="0" w:color="auto"/>
            </w:tcBorders>
            <w:hideMark/>
          </w:tcPr>
          <w:p w:rsidR="00AB7E92" w:rsidRDefault="00AB7E92">
            <w:pPr>
              <w:keepNext/>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AB7E92" w:rsidRDefault="00AB7E92">
            <w:r>
              <w:t>□ tenkina</w:t>
            </w:r>
          </w:p>
          <w:p w:rsidR="00AB7E92" w:rsidRDefault="00AB7E92">
            <w:r>
              <w:t>□ netenkina</w:t>
            </w:r>
          </w:p>
        </w:tc>
      </w:tr>
      <w:tr w:rsidR="00AB7E92" w:rsidTr="00A3017F">
        <w:trPr>
          <w:trHeight w:val="23"/>
        </w:trPr>
        <w:tc>
          <w:tcPr>
            <w:tcW w:w="567" w:type="dxa"/>
            <w:tcBorders>
              <w:top w:val="single" w:sz="4" w:space="0" w:color="auto"/>
              <w:left w:val="single" w:sz="4" w:space="0" w:color="auto"/>
              <w:bottom w:val="single" w:sz="4" w:space="0" w:color="auto"/>
              <w:right w:val="single" w:sz="4" w:space="0" w:color="auto"/>
            </w:tcBorders>
            <w:hideMark/>
          </w:tcPr>
          <w:p w:rsidR="00AB7E92" w:rsidRDefault="00AB7E92">
            <w:pPr>
              <w:jc w:val="center"/>
            </w:pPr>
            <w:r>
              <w:t>19.</w:t>
            </w:r>
          </w:p>
        </w:tc>
        <w:tc>
          <w:tcPr>
            <w:tcW w:w="4536" w:type="dxa"/>
            <w:tcBorders>
              <w:top w:val="single" w:sz="4" w:space="0" w:color="auto"/>
              <w:left w:val="single" w:sz="4" w:space="0" w:color="auto"/>
              <w:bottom w:val="single" w:sz="4" w:space="0" w:color="auto"/>
              <w:right w:val="single" w:sz="4" w:space="0" w:color="auto"/>
            </w:tcBorders>
            <w:hideMark/>
          </w:tcPr>
          <w:p w:rsidR="00AB7E92" w:rsidRDefault="00AB7E92">
            <w:r>
              <w:t>Kiti svarbūs kriterijai</w:t>
            </w:r>
          </w:p>
        </w:tc>
        <w:tc>
          <w:tcPr>
            <w:tcW w:w="4395" w:type="dxa"/>
            <w:tcBorders>
              <w:top w:val="single" w:sz="4" w:space="0" w:color="auto"/>
              <w:left w:val="single" w:sz="4" w:space="0" w:color="auto"/>
              <w:bottom w:val="single" w:sz="4" w:space="0" w:color="auto"/>
              <w:right w:val="single" w:sz="4" w:space="0" w:color="auto"/>
            </w:tcBorders>
            <w:hideMark/>
          </w:tcPr>
          <w:p w:rsidR="00AB7E92" w:rsidRPr="003D46AF" w:rsidRDefault="00AB7E92" w:rsidP="003D46AF">
            <w:pPr>
              <w:rPr>
                <w:sz w:val="20"/>
              </w:rPr>
            </w:pPr>
            <w:r w:rsidRPr="003D46AF">
              <w:rPr>
                <w:sz w:val="20"/>
              </w:rPr>
              <w:t>Nėra</w:t>
            </w:r>
          </w:p>
        </w:tc>
        <w:tc>
          <w:tcPr>
            <w:tcW w:w="3969" w:type="dxa"/>
            <w:tcBorders>
              <w:top w:val="single" w:sz="4" w:space="0" w:color="auto"/>
              <w:left w:val="single" w:sz="4" w:space="0" w:color="auto"/>
              <w:bottom w:val="single" w:sz="4" w:space="0" w:color="auto"/>
              <w:right w:val="single" w:sz="4" w:space="0" w:color="auto"/>
            </w:tcBorders>
            <w:hideMark/>
          </w:tcPr>
          <w:p w:rsidR="00AB7E92" w:rsidRDefault="00AB7E92">
            <w:pPr>
              <w:keepNext/>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AB7E92" w:rsidRDefault="00AB7E92">
            <w:r>
              <w:t>□ tenkina</w:t>
            </w:r>
          </w:p>
          <w:p w:rsidR="00AB7E92" w:rsidRDefault="00AB7E92">
            <w:r>
              <w:t>□ netenkina</w:t>
            </w:r>
          </w:p>
        </w:tc>
      </w:tr>
    </w:tbl>
    <w:p w:rsidR="006A7660" w:rsidRDefault="006A7660" w:rsidP="006A7660">
      <w:pPr>
        <w:pStyle w:val="Antrats"/>
        <w:tabs>
          <w:tab w:val="clear" w:pos="4153"/>
          <w:tab w:val="left" w:pos="6237"/>
        </w:tabs>
        <w:rPr>
          <w:szCs w:val="24"/>
          <w:lang w:val="lt-LT"/>
        </w:rPr>
      </w:pPr>
    </w:p>
    <w:p w:rsidR="006A7660" w:rsidRDefault="006A7660" w:rsidP="006A7660">
      <w:pPr>
        <w:pStyle w:val="Antrats"/>
        <w:tabs>
          <w:tab w:val="clear" w:pos="4153"/>
          <w:tab w:val="left" w:pos="6237"/>
        </w:tabs>
        <w:rPr>
          <w:szCs w:val="24"/>
          <w:lang w:val="lt-LT"/>
        </w:rPr>
      </w:pPr>
    </w:p>
    <w:tbl>
      <w:tblPr>
        <w:tblW w:w="15026" w:type="dxa"/>
        <w:tblInd w:w="108" w:type="dxa"/>
        <w:tblLook w:val="00A0" w:firstRow="1" w:lastRow="0" w:firstColumn="1" w:lastColumn="0" w:noHBand="0" w:noVBand="0"/>
      </w:tblPr>
      <w:tblGrid>
        <w:gridCol w:w="2457"/>
        <w:gridCol w:w="4773"/>
        <w:gridCol w:w="2434"/>
        <w:gridCol w:w="5362"/>
      </w:tblGrid>
      <w:tr w:rsidR="006A7660" w:rsidTr="006A7660">
        <w:trPr>
          <w:trHeight w:val="23"/>
        </w:trPr>
        <w:tc>
          <w:tcPr>
            <w:tcW w:w="2457" w:type="dxa"/>
            <w:hideMark/>
          </w:tcPr>
          <w:p w:rsidR="006A7660" w:rsidRDefault="006A7660">
            <w:pPr>
              <w:jc w:val="right"/>
            </w:pPr>
            <w:r>
              <w:t>Teisės akto projekto tiesioginis rengėjas:</w:t>
            </w:r>
          </w:p>
        </w:tc>
        <w:tc>
          <w:tcPr>
            <w:tcW w:w="4773" w:type="dxa"/>
            <w:hideMark/>
          </w:tcPr>
          <w:p w:rsidR="006A7660" w:rsidRDefault="006A7660" w:rsidP="0030001C">
            <w:r>
              <w:t xml:space="preserve">Klaipėdos miesto savivaldybės administracijos </w:t>
            </w:r>
            <w:r w:rsidR="0030001C">
              <w:t xml:space="preserve">Socialinių reikalų departamento Socialinio būsto </w:t>
            </w:r>
            <w:r>
              <w:t xml:space="preserve">skyriaus vedėja </w:t>
            </w:r>
            <w:r w:rsidR="0030001C">
              <w:t>Danguolė Netikšienė</w:t>
            </w:r>
          </w:p>
        </w:tc>
        <w:tc>
          <w:tcPr>
            <w:tcW w:w="2434" w:type="dxa"/>
            <w:hideMark/>
          </w:tcPr>
          <w:p w:rsidR="006A7660" w:rsidRDefault="006A7660">
            <w:pPr>
              <w:jc w:val="right"/>
            </w:pPr>
            <w:r>
              <w:t>Teisės akto projekto vertintojas:</w:t>
            </w:r>
          </w:p>
        </w:tc>
        <w:tc>
          <w:tcPr>
            <w:tcW w:w="5362" w:type="dxa"/>
            <w:hideMark/>
          </w:tcPr>
          <w:p w:rsidR="006A7660" w:rsidRDefault="006A7660" w:rsidP="0030001C">
            <w:r>
              <w:t xml:space="preserve">Klaipėdos miesto savivaldybės administracijos </w:t>
            </w:r>
            <w:r w:rsidR="0030001C">
              <w:t xml:space="preserve">Socialinių reikalų departamento </w:t>
            </w:r>
            <w:r>
              <w:t xml:space="preserve">direktorė </w:t>
            </w:r>
            <w:r w:rsidR="0030001C">
              <w:t>Audra Daujotienė</w:t>
            </w:r>
          </w:p>
        </w:tc>
      </w:tr>
      <w:tr w:rsidR="006A7660" w:rsidTr="006A7660">
        <w:trPr>
          <w:trHeight w:val="304"/>
        </w:trPr>
        <w:tc>
          <w:tcPr>
            <w:tcW w:w="2457" w:type="dxa"/>
          </w:tcPr>
          <w:p w:rsidR="006A7660" w:rsidRDefault="006A7660"/>
        </w:tc>
        <w:tc>
          <w:tcPr>
            <w:tcW w:w="4773" w:type="dxa"/>
            <w:tcBorders>
              <w:top w:val="nil"/>
              <w:left w:val="nil"/>
              <w:bottom w:val="single" w:sz="4" w:space="0" w:color="auto"/>
              <w:right w:val="nil"/>
            </w:tcBorders>
          </w:tcPr>
          <w:p w:rsidR="006A7660" w:rsidRDefault="006A7660"/>
          <w:p w:rsidR="006A7660" w:rsidRDefault="006A7660"/>
          <w:p w:rsidR="006A7660" w:rsidRDefault="006A7660"/>
        </w:tc>
        <w:tc>
          <w:tcPr>
            <w:tcW w:w="2434" w:type="dxa"/>
          </w:tcPr>
          <w:p w:rsidR="006A7660" w:rsidRDefault="006A7660"/>
        </w:tc>
        <w:tc>
          <w:tcPr>
            <w:tcW w:w="5362" w:type="dxa"/>
            <w:tcBorders>
              <w:top w:val="nil"/>
              <w:left w:val="nil"/>
              <w:bottom w:val="single" w:sz="4" w:space="0" w:color="auto"/>
              <w:right w:val="nil"/>
            </w:tcBorders>
          </w:tcPr>
          <w:p w:rsidR="006A7660" w:rsidRDefault="006A7660">
            <w:pPr>
              <w:ind w:left="-11" w:firstLine="11"/>
            </w:pPr>
          </w:p>
        </w:tc>
      </w:tr>
      <w:tr w:rsidR="006A7660" w:rsidTr="006A7660">
        <w:trPr>
          <w:trHeight w:val="23"/>
        </w:trPr>
        <w:tc>
          <w:tcPr>
            <w:tcW w:w="2457" w:type="dxa"/>
          </w:tcPr>
          <w:p w:rsidR="006A7660" w:rsidRDefault="006A7660"/>
        </w:tc>
        <w:tc>
          <w:tcPr>
            <w:tcW w:w="4773" w:type="dxa"/>
            <w:hideMark/>
          </w:tcPr>
          <w:p w:rsidR="006A7660" w:rsidRDefault="006A7660">
            <w:pPr>
              <w:ind w:left="-11" w:firstLine="11"/>
            </w:pPr>
            <w:r>
              <w:t>(parašas)                                                (data)</w:t>
            </w:r>
          </w:p>
        </w:tc>
        <w:tc>
          <w:tcPr>
            <w:tcW w:w="2434" w:type="dxa"/>
          </w:tcPr>
          <w:p w:rsidR="006A7660" w:rsidRDefault="006A7660"/>
        </w:tc>
        <w:tc>
          <w:tcPr>
            <w:tcW w:w="5362" w:type="dxa"/>
            <w:tcBorders>
              <w:top w:val="single" w:sz="4" w:space="0" w:color="auto"/>
              <w:left w:val="nil"/>
              <w:bottom w:val="nil"/>
              <w:right w:val="nil"/>
            </w:tcBorders>
            <w:hideMark/>
          </w:tcPr>
          <w:p w:rsidR="006A7660" w:rsidRDefault="006A7660">
            <w:pPr>
              <w:ind w:left="-11" w:firstLine="11"/>
            </w:pPr>
            <w:r>
              <w:t>(parašas)                                                     (data)</w:t>
            </w:r>
          </w:p>
        </w:tc>
      </w:tr>
    </w:tbl>
    <w:p w:rsidR="006A7660" w:rsidRDefault="006A7660" w:rsidP="006A7660">
      <w:pPr>
        <w:pStyle w:val="Antrats"/>
        <w:tabs>
          <w:tab w:val="clear" w:pos="4153"/>
          <w:tab w:val="left" w:pos="6237"/>
        </w:tabs>
        <w:rPr>
          <w:szCs w:val="24"/>
          <w:lang w:val="lt-LT"/>
        </w:rPr>
      </w:pPr>
    </w:p>
    <w:p w:rsidR="006A7660" w:rsidRDefault="006A7660" w:rsidP="006A7660">
      <w:pPr>
        <w:pStyle w:val="Antrats"/>
        <w:tabs>
          <w:tab w:val="clear" w:pos="4153"/>
          <w:tab w:val="left" w:pos="6237"/>
        </w:tabs>
        <w:rPr>
          <w:szCs w:val="24"/>
          <w:lang w:val="lt-LT"/>
        </w:rPr>
      </w:pPr>
    </w:p>
    <w:p w:rsidR="006A7660" w:rsidRDefault="006A7660" w:rsidP="006A7660">
      <w:pPr>
        <w:pStyle w:val="Antrats"/>
        <w:tabs>
          <w:tab w:val="clear" w:pos="4153"/>
          <w:tab w:val="left" w:pos="6237"/>
        </w:tabs>
        <w:jc w:val="center"/>
        <w:rPr>
          <w:szCs w:val="24"/>
        </w:rPr>
      </w:pPr>
      <w:r>
        <w:rPr>
          <w:szCs w:val="24"/>
        </w:rPr>
        <w:t>––––––––––––––––––––</w:t>
      </w:r>
    </w:p>
    <w:p w:rsidR="00340935" w:rsidRDefault="00340935"/>
    <w:sectPr w:rsidR="00340935" w:rsidSect="00A3017F">
      <w:headerReference w:type="default" r:id="rId8"/>
      <w:pgSz w:w="16838" w:h="11906" w:orient="landscape"/>
      <w:pgMar w:top="1134" w:right="851" w:bottom="567" w:left="85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565" w:rsidRDefault="003B1565" w:rsidP="006A7660">
      <w:r>
        <w:separator/>
      </w:r>
    </w:p>
  </w:endnote>
  <w:endnote w:type="continuationSeparator" w:id="0">
    <w:p w:rsidR="003B1565" w:rsidRDefault="003B1565" w:rsidP="006A7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565" w:rsidRDefault="003B1565" w:rsidP="006A7660">
      <w:r>
        <w:separator/>
      </w:r>
    </w:p>
  </w:footnote>
  <w:footnote w:type="continuationSeparator" w:id="0">
    <w:p w:rsidR="003B1565" w:rsidRDefault="003B1565" w:rsidP="006A7660">
      <w:r>
        <w:continuationSeparator/>
      </w:r>
    </w:p>
  </w:footnote>
  <w:footnote w:id="1">
    <w:p w:rsidR="006A7660" w:rsidRDefault="006A7660" w:rsidP="006A7660">
      <w:pPr>
        <w:pStyle w:val="Puslapioinaostekstas"/>
        <w:jc w:val="both"/>
      </w:pPr>
      <w:r>
        <w:rPr>
          <w:rStyle w:val="Puslapioinaosnuoroda"/>
        </w:rPr>
        <w:footnoteRef/>
      </w:r>
      <w: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rsidR="006A7660" w:rsidRDefault="006A7660" w:rsidP="006A7660">
      <w:pPr>
        <w:pStyle w:val="Puslapioinaostekstas"/>
        <w:jc w:val="both"/>
      </w:pPr>
      <w:r>
        <w:rPr>
          <w:rStyle w:val="Puslapioinaosnuoroda"/>
        </w:rPr>
        <w:footnoteRef/>
      </w:r>
      <w:r>
        <w:t xml:space="preserve"> Tas pat.</w:t>
      </w:r>
    </w:p>
  </w:footnote>
  <w:footnote w:id="3">
    <w:p w:rsidR="00AB7E92" w:rsidRDefault="00AB7E92" w:rsidP="006A7660">
      <w:pPr>
        <w:pStyle w:val="Puslapioinaostekstas"/>
        <w:jc w:val="both"/>
      </w:pPr>
      <w:r>
        <w:rPr>
          <w:rStyle w:val="Puslapioinaosnuoroda"/>
        </w:rPr>
        <w:footnoteRef/>
      </w:r>
      <w: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633864"/>
      <w:docPartObj>
        <w:docPartGallery w:val="Page Numbers (Top of Page)"/>
        <w:docPartUnique/>
      </w:docPartObj>
    </w:sdtPr>
    <w:sdtEndPr/>
    <w:sdtContent>
      <w:p w:rsidR="0030001C" w:rsidRDefault="0030001C">
        <w:pPr>
          <w:pStyle w:val="Antrats"/>
          <w:jc w:val="center"/>
        </w:pPr>
        <w:r>
          <w:fldChar w:fldCharType="begin"/>
        </w:r>
        <w:r>
          <w:instrText>PAGE   \* MERGEFORMAT</w:instrText>
        </w:r>
        <w:r>
          <w:fldChar w:fldCharType="separate"/>
        </w:r>
        <w:r w:rsidR="006C441F" w:rsidRPr="006C441F">
          <w:rPr>
            <w:noProof/>
            <w:lang w:val="lt-LT"/>
          </w:rPr>
          <w:t>5</w:t>
        </w:r>
        <w:r>
          <w:fldChar w:fldCharType="end"/>
        </w:r>
      </w:p>
    </w:sdtContent>
  </w:sdt>
  <w:p w:rsidR="0030001C" w:rsidRDefault="0030001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1354C"/>
    <w:multiLevelType w:val="hybridMultilevel"/>
    <w:tmpl w:val="23FCCDD4"/>
    <w:lvl w:ilvl="0" w:tplc="5458394A">
      <w:numFmt w:val="bullet"/>
      <w:lvlText w:val="."/>
      <w:lvlJc w:val="left"/>
      <w:pPr>
        <w:ind w:left="1080" w:hanging="720"/>
      </w:pPr>
      <w:rPr>
        <w:rFonts w:ascii="Times New Roman" w:eastAsia="Times New Roman" w:hAnsi="Times New Roman" w:cs="Times New Roman" w:hint="default"/>
        <w:sz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1296"/>
  <w:hyphenationZone w:val="396"/>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332"/>
    <w:rsid w:val="000A6053"/>
    <w:rsid w:val="001A7878"/>
    <w:rsid w:val="001F1626"/>
    <w:rsid w:val="00237A7C"/>
    <w:rsid w:val="002F3E32"/>
    <w:rsid w:val="0030001C"/>
    <w:rsid w:val="003054C6"/>
    <w:rsid w:val="00340935"/>
    <w:rsid w:val="00376BE3"/>
    <w:rsid w:val="003B1565"/>
    <w:rsid w:val="003D174B"/>
    <w:rsid w:val="003D46AF"/>
    <w:rsid w:val="00417FA0"/>
    <w:rsid w:val="005A2871"/>
    <w:rsid w:val="005B7A7E"/>
    <w:rsid w:val="00601F2A"/>
    <w:rsid w:val="006A1069"/>
    <w:rsid w:val="006A7660"/>
    <w:rsid w:val="006C441F"/>
    <w:rsid w:val="007A06FA"/>
    <w:rsid w:val="007C6605"/>
    <w:rsid w:val="008435F6"/>
    <w:rsid w:val="00884EEE"/>
    <w:rsid w:val="008B2683"/>
    <w:rsid w:val="008E74E3"/>
    <w:rsid w:val="008F3AB5"/>
    <w:rsid w:val="009B308B"/>
    <w:rsid w:val="009F71FD"/>
    <w:rsid w:val="00A3017F"/>
    <w:rsid w:val="00AB7E92"/>
    <w:rsid w:val="00C72332"/>
    <w:rsid w:val="00CB6C42"/>
    <w:rsid w:val="00CE3587"/>
    <w:rsid w:val="00D556E9"/>
    <w:rsid w:val="00DE3816"/>
    <w:rsid w:val="00E71CE2"/>
    <w:rsid w:val="00F26F40"/>
    <w:rsid w:val="00F77F3B"/>
    <w:rsid w:val="00FE6C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A766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semiHidden/>
    <w:unhideWhenUsed/>
    <w:rsid w:val="006A7660"/>
    <w:rPr>
      <w:sz w:val="20"/>
      <w:lang w:val="x-none"/>
    </w:rPr>
  </w:style>
  <w:style w:type="character" w:customStyle="1" w:styleId="PuslapioinaostekstasDiagrama">
    <w:name w:val="Puslapio išnašos tekstas Diagrama"/>
    <w:basedOn w:val="Numatytasispastraiposriftas"/>
    <w:link w:val="Puslapioinaostekstas"/>
    <w:semiHidden/>
    <w:rsid w:val="006A7660"/>
    <w:rPr>
      <w:rFonts w:ascii="Times New Roman" w:eastAsia="Times New Roman" w:hAnsi="Times New Roman" w:cs="Times New Roman"/>
      <w:sz w:val="20"/>
      <w:szCs w:val="20"/>
      <w:lang w:val="x-none"/>
    </w:rPr>
  </w:style>
  <w:style w:type="character" w:customStyle="1" w:styleId="AntratsDiagrama">
    <w:name w:val="Antraštės Diagrama"/>
    <w:aliases w:val="Char Diagrama,Diagrama Diagrama"/>
    <w:basedOn w:val="Numatytasispastraiposriftas"/>
    <w:link w:val="Antrats"/>
    <w:uiPriority w:val="99"/>
    <w:locked/>
    <w:rsid w:val="006A7660"/>
    <w:rPr>
      <w:sz w:val="24"/>
      <w:lang w:val="x-none"/>
    </w:rPr>
  </w:style>
  <w:style w:type="paragraph" w:styleId="Antrats">
    <w:name w:val="header"/>
    <w:aliases w:val="Char,Diagrama"/>
    <w:basedOn w:val="prastasis"/>
    <w:link w:val="AntratsDiagrama"/>
    <w:uiPriority w:val="99"/>
    <w:unhideWhenUsed/>
    <w:rsid w:val="006A7660"/>
    <w:pPr>
      <w:tabs>
        <w:tab w:val="center" w:pos="4153"/>
        <w:tab w:val="right" w:pos="8306"/>
      </w:tabs>
    </w:pPr>
    <w:rPr>
      <w:rFonts w:asciiTheme="minorHAnsi" w:eastAsiaTheme="minorHAnsi" w:hAnsiTheme="minorHAnsi" w:cstheme="minorBidi"/>
      <w:szCs w:val="22"/>
      <w:lang w:val="x-none"/>
    </w:rPr>
  </w:style>
  <w:style w:type="character" w:customStyle="1" w:styleId="AntratsDiagrama1">
    <w:name w:val="Antraštės Diagrama1"/>
    <w:basedOn w:val="Numatytasispastraiposriftas"/>
    <w:uiPriority w:val="99"/>
    <w:semiHidden/>
    <w:rsid w:val="006A7660"/>
    <w:rPr>
      <w:rFonts w:ascii="Times New Roman" w:eastAsia="Times New Roman" w:hAnsi="Times New Roman" w:cs="Times New Roman"/>
      <w:sz w:val="24"/>
      <w:szCs w:val="20"/>
    </w:rPr>
  </w:style>
  <w:style w:type="paragraph" w:styleId="Sraopastraipa">
    <w:name w:val="List Paragraph"/>
    <w:basedOn w:val="prastasis"/>
    <w:qFormat/>
    <w:rsid w:val="006A7660"/>
    <w:pPr>
      <w:ind w:left="720"/>
      <w:contextualSpacing/>
    </w:pPr>
    <w:rPr>
      <w:sz w:val="20"/>
    </w:rPr>
  </w:style>
  <w:style w:type="character" w:styleId="Puslapioinaosnuoroda">
    <w:name w:val="footnote reference"/>
    <w:semiHidden/>
    <w:unhideWhenUsed/>
    <w:rsid w:val="006A7660"/>
    <w:rPr>
      <w:rFonts w:ascii="Times New Roman" w:hAnsi="Times New Roman" w:cs="Times New Roman" w:hint="default"/>
      <w:vertAlign w:val="superscript"/>
    </w:rPr>
  </w:style>
  <w:style w:type="paragraph" w:styleId="Porat">
    <w:name w:val="footer"/>
    <w:basedOn w:val="prastasis"/>
    <w:link w:val="PoratDiagrama"/>
    <w:uiPriority w:val="99"/>
    <w:unhideWhenUsed/>
    <w:rsid w:val="0030001C"/>
    <w:pPr>
      <w:tabs>
        <w:tab w:val="center" w:pos="4819"/>
        <w:tab w:val="right" w:pos="9638"/>
      </w:tabs>
    </w:pPr>
  </w:style>
  <w:style w:type="character" w:customStyle="1" w:styleId="PoratDiagrama">
    <w:name w:val="Poraštė Diagrama"/>
    <w:basedOn w:val="Numatytasispastraiposriftas"/>
    <w:link w:val="Porat"/>
    <w:uiPriority w:val="99"/>
    <w:rsid w:val="0030001C"/>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9B308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B308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A766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semiHidden/>
    <w:unhideWhenUsed/>
    <w:rsid w:val="006A7660"/>
    <w:rPr>
      <w:sz w:val="20"/>
      <w:lang w:val="x-none"/>
    </w:rPr>
  </w:style>
  <w:style w:type="character" w:customStyle="1" w:styleId="PuslapioinaostekstasDiagrama">
    <w:name w:val="Puslapio išnašos tekstas Diagrama"/>
    <w:basedOn w:val="Numatytasispastraiposriftas"/>
    <w:link w:val="Puslapioinaostekstas"/>
    <w:semiHidden/>
    <w:rsid w:val="006A7660"/>
    <w:rPr>
      <w:rFonts w:ascii="Times New Roman" w:eastAsia="Times New Roman" w:hAnsi="Times New Roman" w:cs="Times New Roman"/>
      <w:sz w:val="20"/>
      <w:szCs w:val="20"/>
      <w:lang w:val="x-none"/>
    </w:rPr>
  </w:style>
  <w:style w:type="character" w:customStyle="1" w:styleId="AntratsDiagrama">
    <w:name w:val="Antraštės Diagrama"/>
    <w:aliases w:val="Char Diagrama,Diagrama Diagrama"/>
    <w:basedOn w:val="Numatytasispastraiposriftas"/>
    <w:link w:val="Antrats"/>
    <w:uiPriority w:val="99"/>
    <w:locked/>
    <w:rsid w:val="006A7660"/>
    <w:rPr>
      <w:sz w:val="24"/>
      <w:lang w:val="x-none"/>
    </w:rPr>
  </w:style>
  <w:style w:type="paragraph" w:styleId="Antrats">
    <w:name w:val="header"/>
    <w:aliases w:val="Char,Diagrama"/>
    <w:basedOn w:val="prastasis"/>
    <w:link w:val="AntratsDiagrama"/>
    <w:uiPriority w:val="99"/>
    <w:unhideWhenUsed/>
    <w:rsid w:val="006A7660"/>
    <w:pPr>
      <w:tabs>
        <w:tab w:val="center" w:pos="4153"/>
        <w:tab w:val="right" w:pos="8306"/>
      </w:tabs>
    </w:pPr>
    <w:rPr>
      <w:rFonts w:asciiTheme="minorHAnsi" w:eastAsiaTheme="minorHAnsi" w:hAnsiTheme="minorHAnsi" w:cstheme="minorBidi"/>
      <w:szCs w:val="22"/>
      <w:lang w:val="x-none"/>
    </w:rPr>
  </w:style>
  <w:style w:type="character" w:customStyle="1" w:styleId="AntratsDiagrama1">
    <w:name w:val="Antraštės Diagrama1"/>
    <w:basedOn w:val="Numatytasispastraiposriftas"/>
    <w:uiPriority w:val="99"/>
    <w:semiHidden/>
    <w:rsid w:val="006A7660"/>
    <w:rPr>
      <w:rFonts w:ascii="Times New Roman" w:eastAsia="Times New Roman" w:hAnsi="Times New Roman" w:cs="Times New Roman"/>
      <w:sz w:val="24"/>
      <w:szCs w:val="20"/>
    </w:rPr>
  </w:style>
  <w:style w:type="paragraph" w:styleId="Sraopastraipa">
    <w:name w:val="List Paragraph"/>
    <w:basedOn w:val="prastasis"/>
    <w:qFormat/>
    <w:rsid w:val="006A7660"/>
    <w:pPr>
      <w:ind w:left="720"/>
      <w:contextualSpacing/>
    </w:pPr>
    <w:rPr>
      <w:sz w:val="20"/>
    </w:rPr>
  </w:style>
  <w:style w:type="character" w:styleId="Puslapioinaosnuoroda">
    <w:name w:val="footnote reference"/>
    <w:semiHidden/>
    <w:unhideWhenUsed/>
    <w:rsid w:val="006A7660"/>
    <w:rPr>
      <w:rFonts w:ascii="Times New Roman" w:hAnsi="Times New Roman" w:cs="Times New Roman" w:hint="default"/>
      <w:vertAlign w:val="superscript"/>
    </w:rPr>
  </w:style>
  <w:style w:type="paragraph" w:styleId="Porat">
    <w:name w:val="footer"/>
    <w:basedOn w:val="prastasis"/>
    <w:link w:val="PoratDiagrama"/>
    <w:uiPriority w:val="99"/>
    <w:unhideWhenUsed/>
    <w:rsid w:val="0030001C"/>
    <w:pPr>
      <w:tabs>
        <w:tab w:val="center" w:pos="4819"/>
        <w:tab w:val="right" w:pos="9638"/>
      </w:tabs>
    </w:pPr>
  </w:style>
  <w:style w:type="character" w:customStyle="1" w:styleId="PoratDiagrama">
    <w:name w:val="Poraštė Diagrama"/>
    <w:basedOn w:val="Numatytasispastraiposriftas"/>
    <w:link w:val="Porat"/>
    <w:uiPriority w:val="99"/>
    <w:rsid w:val="0030001C"/>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9B308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B308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64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5350</Words>
  <Characters>3051</Characters>
  <Application>Microsoft Office Word</Application>
  <DocSecurity>4</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Danguole Netiksiene</dc:creator>
  <cp:lastModifiedBy>Virginija Palaimiene</cp:lastModifiedBy>
  <cp:revision>2</cp:revision>
  <cp:lastPrinted>2015-06-04T06:04:00Z</cp:lastPrinted>
  <dcterms:created xsi:type="dcterms:W3CDTF">2015-06-10T07:02:00Z</dcterms:created>
  <dcterms:modified xsi:type="dcterms:W3CDTF">2015-06-10T07:02:00Z</dcterms:modified>
</cp:coreProperties>
</file>