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26C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D26CC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957DD2" w14:textId="77777777" w:rsidR="00AF582A" w:rsidRDefault="00AF582A" w:rsidP="00AF582A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508DA13" w14:textId="77777777" w:rsidR="00AF582A" w:rsidRDefault="00AF582A" w:rsidP="00AF582A">
      <w:pPr>
        <w:jc w:val="center"/>
        <w:rPr>
          <w:rFonts w:eastAsia="Calibri"/>
          <w:b/>
        </w:rPr>
      </w:pPr>
      <w:r>
        <w:rPr>
          <w:b/>
          <w:szCs w:val="20"/>
        </w:rPr>
        <w:t xml:space="preserve">DĖL PRITARIMO </w:t>
      </w:r>
      <w:r>
        <w:rPr>
          <w:rFonts w:eastAsia="Calibri"/>
          <w:b/>
        </w:rPr>
        <w:t>RUSIJOS FEDERACIJOS KALININGRADO MIESTO APYGARDOS IR LIETUVOS RESPUBLIKOS KLAIPĖDOS MIESTO SAVIVALDYBĖS</w:t>
      </w:r>
    </w:p>
    <w:p w14:paraId="4FA2DD3F" w14:textId="77777777" w:rsidR="00AF582A" w:rsidRDefault="00AF582A" w:rsidP="00AF582A">
      <w:pPr>
        <w:jc w:val="center"/>
        <w:rPr>
          <w:rFonts w:eastAsia="Calibri"/>
          <w:b/>
        </w:rPr>
      </w:pPr>
      <w:r>
        <w:rPr>
          <w:rFonts w:eastAsia="Calibri"/>
          <w:b/>
        </w:rPr>
        <w:t>PARTNERYSTĖS SUTARTIES PROJEKTUI</w:t>
      </w:r>
    </w:p>
    <w:p w14:paraId="0FD26CCF" w14:textId="77777777" w:rsidR="00446AC7" w:rsidRDefault="00446AC7" w:rsidP="003077A5">
      <w:pPr>
        <w:jc w:val="center"/>
      </w:pPr>
    </w:p>
    <w:bookmarkStart w:id="1" w:name="registravimoDataIlga"/>
    <w:p w14:paraId="0FD26C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T1-324</w:t>
      </w:r>
      <w:r>
        <w:rPr>
          <w:noProof/>
        </w:rPr>
        <w:fldChar w:fldCharType="end"/>
      </w:r>
      <w:bookmarkEnd w:id="2"/>
    </w:p>
    <w:p w14:paraId="0FD26C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D26CD2" w14:textId="77777777" w:rsidR="00446AC7" w:rsidRPr="00C26164" w:rsidRDefault="00446AC7" w:rsidP="003077A5">
      <w:pPr>
        <w:jc w:val="center"/>
      </w:pPr>
    </w:p>
    <w:p w14:paraId="5132E335" w14:textId="77777777" w:rsidR="008B16A4" w:rsidRPr="00C26164" w:rsidRDefault="008B16A4" w:rsidP="003077A5">
      <w:pPr>
        <w:jc w:val="center"/>
      </w:pPr>
    </w:p>
    <w:p w14:paraId="4E0683E6" w14:textId="0737CC47" w:rsidR="00AF582A" w:rsidRDefault="00AF582A" w:rsidP="00AF582A">
      <w:pPr>
        <w:tabs>
          <w:tab w:val="left" w:pos="426"/>
        </w:tabs>
        <w:ind w:firstLine="720"/>
        <w:jc w:val="both"/>
        <w:rPr>
          <w:szCs w:val="20"/>
        </w:rPr>
      </w:pPr>
      <w:r>
        <w:rPr>
          <w:szCs w:val="20"/>
        </w:rPr>
        <w:t xml:space="preserve">Vadovaudamasi Lietuvos Respublikos vietos savivaldos įstatymo 16 straipsnio 2 dalies 42 punktu ir </w:t>
      </w:r>
      <w:r w:rsidR="00D07A0F">
        <w:rPr>
          <w:szCs w:val="20"/>
        </w:rPr>
        <w:t>Rusijos Federacij</w:t>
      </w:r>
      <w:r w:rsidR="009304A5">
        <w:rPr>
          <w:szCs w:val="20"/>
        </w:rPr>
        <w:t>os</w:t>
      </w:r>
      <w:r w:rsidR="00D07A0F">
        <w:rPr>
          <w:szCs w:val="20"/>
        </w:rPr>
        <w:t xml:space="preserve"> Kaliningrado miesto apygard</w:t>
      </w:r>
      <w:r w:rsidR="009304A5">
        <w:rPr>
          <w:szCs w:val="20"/>
        </w:rPr>
        <w:t>os</w:t>
      </w:r>
      <w:r w:rsidR="00DD3075">
        <w:rPr>
          <w:szCs w:val="20"/>
        </w:rPr>
        <w:t xml:space="preserve"> ir Lietuvos Respublikos Klaipėdos miesto p</w:t>
      </w:r>
      <w:r w:rsidR="00D07A0F">
        <w:rPr>
          <w:szCs w:val="20"/>
        </w:rPr>
        <w:t>artnerystės ryšių sutartimi</w:t>
      </w:r>
      <w:r w:rsidR="00AA462C">
        <w:rPr>
          <w:szCs w:val="20"/>
        </w:rPr>
        <w:t>, pasirašyta 2010 m. birželio 8 d.</w:t>
      </w:r>
      <w:r w:rsidR="00750E86" w:rsidRPr="00750E86">
        <w:rPr>
          <w:szCs w:val="20"/>
        </w:rPr>
        <w:t xml:space="preserve"> </w:t>
      </w:r>
      <w:r w:rsidR="00750E86">
        <w:rPr>
          <w:szCs w:val="20"/>
        </w:rPr>
        <w:t>Klaipėdos miesto ir Kaliningrado miesto apygardos merų</w:t>
      </w:r>
      <w:r w:rsidR="00C26164">
        <w:rPr>
          <w:szCs w:val="20"/>
        </w:rPr>
        <w:t xml:space="preserve">, </w:t>
      </w:r>
      <w:r>
        <w:rPr>
          <w:szCs w:val="20"/>
        </w:rPr>
        <w:t xml:space="preserve">Klaipėdos miesto savivaldybės taryba </w:t>
      </w:r>
      <w:r>
        <w:rPr>
          <w:spacing w:val="60"/>
          <w:szCs w:val="20"/>
        </w:rPr>
        <w:t>nusprendži</w:t>
      </w:r>
      <w:r>
        <w:rPr>
          <w:szCs w:val="20"/>
        </w:rPr>
        <w:t>a:</w:t>
      </w:r>
    </w:p>
    <w:p w14:paraId="6AFEEC96" w14:textId="77777777" w:rsidR="00AF582A" w:rsidRDefault="00AF582A" w:rsidP="00AF582A">
      <w:pPr>
        <w:ind w:firstLine="709"/>
        <w:jc w:val="both"/>
      </w:pPr>
      <w:r>
        <w:t xml:space="preserve">1. Pritarti </w:t>
      </w:r>
      <w:r>
        <w:rPr>
          <w:rFonts w:eastAsia="Calibri"/>
        </w:rPr>
        <w:t>Rusijos Federacijos Kaliningrado miesto apygardos ir Lietuvos Respublikos Klaipėdos miesto savivaldybės partnerystės sutarties projektui</w:t>
      </w:r>
      <w:r>
        <w:t>.</w:t>
      </w:r>
    </w:p>
    <w:p w14:paraId="50C7351F" w14:textId="1272EAFD" w:rsidR="00AF582A" w:rsidRDefault="00C26164" w:rsidP="00AF582A">
      <w:pPr>
        <w:ind w:firstLine="720"/>
        <w:jc w:val="both"/>
        <w:rPr>
          <w:szCs w:val="20"/>
        </w:rPr>
      </w:pPr>
      <w:r>
        <w:rPr>
          <w:szCs w:val="20"/>
        </w:rPr>
        <w:t xml:space="preserve">2. Įgalioti </w:t>
      </w:r>
      <w:r w:rsidR="00AF582A">
        <w:rPr>
          <w:szCs w:val="20"/>
        </w:rPr>
        <w:t>Klaipėdos miesto savivaldybės merą Vytautą Grubliauską pasirašyti 1 punkte nurodytą sutartį.</w:t>
      </w:r>
    </w:p>
    <w:p w14:paraId="054DBF0E" w14:textId="77777777" w:rsidR="00AF582A" w:rsidRDefault="00AF582A" w:rsidP="00AF582A">
      <w:pPr>
        <w:ind w:firstLine="720"/>
        <w:jc w:val="both"/>
        <w:rPr>
          <w:szCs w:val="20"/>
        </w:rPr>
      </w:pPr>
      <w:r>
        <w:rPr>
          <w:iCs/>
          <w:szCs w:val="20"/>
        </w:rPr>
        <w:t>3</w:t>
      </w:r>
      <w:r>
        <w:rPr>
          <w:szCs w:val="20"/>
        </w:rPr>
        <w:t xml:space="preserve">. Skelbti šį sprendimą Klaipėdos miesto savivaldybės interneto svetainėje. </w:t>
      </w:r>
    </w:p>
    <w:p w14:paraId="12A738EE" w14:textId="77777777" w:rsidR="00AF582A" w:rsidRDefault="00AF582A" w:rsidP="00AF582A">
      <w:pPr>
        <w:rPr>
          <w:szCs w:val="20"/>
        </w:rPr>
      </w:pPr>
    </w:p>
    <w:p w14:paraId="343FC8D2" w14:textId="77777777" w:rsidR="00AF582A" w:rsidRDefault="00AF582A" w:rsidP="00AF582A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F582A" w14:paraId="157E3C63" w14:textId="77777777" w:rsidTr="00AF582A">
        <w:tc>
          <w:tcPr>
            <w:tcW w:w="6629" w:type="dxa"/>
            <w:hideMark/>
          </w:tcPr>
          <w:p w14:paraId="0E07E946" w14:textId="77777777" w:rsidR="00AF582A" w:rsidRDefault="00AF582A">
            <w:r>
              <w:t xml:space="preserve">Savivaldybės meras </w:t>
            </w:r>
          </w:p>
        </w:tc>
        <w:tc>
          <w:tcPr>
            <w:tcW w:w="3225" w:type="dxa"/>
          </w:tcPr>
          <w:p w14:paraId="608CD2C2" w14:textId="77777777" w:rsidR="00AF582A" w:rsidRDefault="00AF582A">
            <w:pPr>
              <w:jc w:val="right"/>
            </w:pPr>
          </w:p>
        </w:tc>
      </w:tr>
    </w:tbl>
    <w:p w14:paraId="26DF68A0" w14:textId="77777777" w:rsidR="00AF582A" w:rsidRDefault="00AF582A" w:rsidP="00AF582A">
      <w:pPr>
        <w:jc w:val="both"/>
      </w:pPr>
    </w:p>
    <w:p w14:paraId="63BD809D" w14:textId="77777777" w:rsidR="00AF582A" w:rsidRDefault="00AF582A" w:rsidP="00AF582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F582A" w14:paraId="5780E56A" w14:textId="77777777" w:rsidTr="00AF582A">
        <w:tc>
          <w:tcPr>
            <w:tcW w:w="6629" w:type="dxa"/>
            <w:hideMark/>
          </w:tcPr>
          <w:p w14:paraId="77FBF39A" w14:textId="77777777" w:rsidR="00AF582A" w:rsidRDefault="00AF582A">
            <w:r>
              <w:t xml:space="preserve">Teikėjas – </w:t>
            </w:r>
            <w:r>
              <w:rPr>
                <w:szCs w:val="20"/>
              </w:rPr>
              <w:t>Savivaldybės administracijos direktorius</w:t>
            </w:r>
          </w:p>
        </w:tc>
        <w:tc>
          <w:tcPr>
            <w:tcW w:w="3225" w:type="dxa"/>
            <w:hideMark/>
          </w:tcPr>
          <w:p w14:paraId="17BD62B8" w14:textId="77777777" w:rsidR="00AF582A" w:rsidRDefault="00AF582A">
            <w:pPr>
              <w:jc w:val="right"/>
            </w:pPr>
            <w:r>
              <w:rPr>
                <w:szCs w:val="20"/>
              </w:rPr>
              <w:t>Saulius Budinas</w:t>
            </w:r>
          </w:p>
        </w:tc>
      </w:tr>
    </w:tbl>
    <w:p w14:paraId="0FD26CDE" w14:textId="77777777" w:rsidR="0049104D" w:rsidRDefault="0049104D" w:rsidP="00C26164">
      <w:pPr>
        <w:tabs>
          <w:tab w:val="left" w:pos="912"/>
        </w:tabs>
        <w:jc w:val="both"/>
      </w:pPr>
    </w:p>
    <w:p w14:paraId="0FD26CDF" w14:textId="77777777" w:rsidR="0049104D" w:rsidRDefault="0049104D" w:rsidP="00C26164">
      <w:pPr>
        <w:tabs>
          <w:tab w:val="left" w:pos="912"/>
        </w:tabs>
        <w:jc w:val="both"/>
      </w:pPr>
    </w:p>
    <w:p w14:paraId="0FD26CE0" w14:textId="77777777" w:rsidR="0049104D" w:rsidRDefault="0049104D" w:rsidP="00C26164">
      <w:pPr>
        <w:tabs>
          <w:tab w:val="left" w:pos="912"/>
        </w:tabs>
        <w:jc w:val="both"/>
      </w:pPr>
    </w:p>
    <w:p w14:paraId="0FD26CE1" w14:textId="77777777" w:rsidR="0049104D" w:rsidRDefault="0049104D" w:rsidP="00C26164">
      <w:pPr>
        <w:tabs>
          <w:tab w:val="left" w:pos="912"/>
        </w:tabs>
        <w:jc w:val="both"/>
      </w:pPr>
    </w:p>
    <w:p w14:paraId="0FD26CE2" w14:textId="77777777" w:rsidR="0049104D" w:rsidRDefault="0049104D" w:rsidP="00C26164">
      <w:pPr>
        <w:tabs>
          <w:tab w:val="left" w:pos="912"/>
        </w:tabs>
        <w:jc w:val="both"/>
      </w:pPr>
    </w:p>
    <w:p w14:paraId="0FD26CE3" w14:textId="77777777" w:rsidR="0049104D" w:rsidRDefault="0049104D" w:rsidP="00C26164">
      <w:pPr>
        <w:tabs>
          <w:tab w:val="left" w:pos="912"/>
        </w:tabs>
        <w:jc w:val="both"/>
      </w:pPr>
    </w:p>
    <w:p w14:paraId="0FD26CE4" w14:textId="77777777" w:rsidR="00BB15A1" w:rsidRDefault="00BB15A1" w:rsidP="003077A5">
      <w:pPr>
        <w:tabs>
          <w:tab w:val="left" w:pos="7560"/>
        </w:tabs>
        <w:jc w:val="both"/>
      </w:pPr>
    </w:p>
    <w:p w14:paraId="0FD26CE5" w14:textId="77777777" w:rsidR="00446AC7" w:rsidRDefault="00446AC7" w:rsidP="003077A5">
      <w:pPr>
        <w:tabs>
          <w:tab w:val="left" w:pos="7560"/>
        </w:tabs>
        <w:jc w:val="both"/>
      </w:pPr>
    </w:p>
    <w:p w14:paraId="0FD26CE6" w14:textId="77777777" w:rsidR="00446AC7" w:rsidRDefault="00446AC7" w:rsidP="003077A5">
      <w:pPr>
        <w:tabs>
          <w:tab w:val="left" w:pos="7560"/>
        </w:tabs>
        <w:jc w:val="both"/>
      </w:pPr>
    </w:p>
    <w:p w14:paraId="0FD26CE7" w14:textId="77777777" w:rsidR="00446AC7" w:rsidRDefault="00446AC7" w:rsidP="003077A5">
      <w:pPr>
        <w:tabs>
          <w:tab w:val="left" w:pos="7560"/>
        </w:tabs>
        <w:jc w:val="both"/>
      </w:pPr>
    </w:p>
    <w:p w14:paraId="0FD26CE8" w14:textId="77777777" w:rsidR="00446AC7" w:rsidRDefault="00446AC7" w:rsidP="003077A5">
      <w:pPr>
        <w:jc w:val="both"/>
      </w:pPr>
    </w:p>
    <w:p w14:paraId="0FD26CE9" w14:textId="77777777" w:rsidR="00EB4B96" w:rsidRDefault="00EB4B96" w:rsidP="003077A5">
      <w:pPr>
        <w:jc w:val="both"/>
      </w:pPr>
    </w:p>
    <w:p w14:paraId="0FD26CEA" w14:textId="77777777" w:rsidR="00EB4B96" w:rsidRDefault="00EB4B96" w:rsidP="003077A5">
      <w:pPr>
        <w:jc w:val="both"/>
      </w:pPr>
    </w:p>
    <w:p w14:paraId="0FD26CEB" w14:textId="77777777" w:rsidR="00EB4B96" w:rsidRDefault="00EB4B96" w:rsidP="003077A5">
      <w:pPr>
        <w:jc w:val="both"/>
      </w:pPr>
    </w:p>
    <w:p w14:paraId="0FD26CEC" w14:textId="77777777" w:rsidR="00EB4B96" w:rsidRDefault="00EB4B96" w:rsidP="003077A5">
      <w:pPr>
        <w:jc w:val="both"/>
      </w:pPr>
    </w:p>
    <w:p w14:paraId="0FD26CED" w14:textId="77777777" w:rsidR="00EB4B96" w:rsidRDefault="00EB4B96" w:rsidP="003077A5">
      <w:pPr>
        <w:jc w:val="both"/>
      </w:pPr>
    </w:p>
    <w:p w14:paraId="0FD26CEE" w14:textId="77777777" w:rsidR="00EB4B96" w:rsidRDefault="00EB4B96" w:rsidP="003077A5">
      <w:pPr>
        <w:jc w:val="both"/>
      </w:pPr>
    </w:p>
    <w:p w14:paraId="0FD26CEF" w14:textId="77777777" w:rsidR="00EB4B96" w:rsidRDefault="00EB4B96" w:rsidP="003077A5">
      <w:pPr>
        <w:jc w:val="both"/>
      </w:pPr>
    </w:p>
    <w:p w14:paraId="0FD26CF0" w14:textId="77777777" w:rsidR="00EB4B96" w:rsidRDefault="00EB4B96" w:rsidP="003077A5">
      <w:pPr>
        <w:jc w:val="both"/>
      </w:pPr>
    </w:p>
    <w:p w14:paraId="0FD26CF1" w14:textId="77777777" w:rsidR="00EB4B96" w:rsidRDefault="00EB4B96" w:rsidP="003077A5">
      <w:pPr>
        <w:jc w:val="both"/>
      </w:pPr>
    </w:p>
    <w:p w14:paraId="0FD26CF2" w14:textId="77777777" w:rsidR="00EB4B96" w:rsidRDefault="00EB4B96" w:rsidP="003077A5">
      <w:pPr>
        <w:jc w:val="both"/>
      </w:pPr>
    </w:p>
    <w:p w14:paraId="0FD26CF3" w14:textId="77777777" w:rsidR="00960B24" w:rsidRDefault="00960B24" w:rsidP="003077A5">
      <w:pPr>
        <w:jc w:val="both"/>
      </w:pPr>
    </w:p>
    <w:p w14:paraId="06EDF2AC" w14:textId="77777777" w:rsidR="00AF582A" w:rsidRDefault="00AF582A" w:rsidP="003077A5">
      <w:pPr>
        <w:jc w:val="both"/>
      </w:pPr>
    </w:p>
    <w:p w14:paraId="718357D2" w14:textId="77777777" w:rsidR="00AF582A" w:rsidRDefault="00AF582A" w:rsidP="003077A5">
      <w:pPr>
        <w:jc w:val="both"/>
      </w:pPr>
    </w:p>
    <w:p w14:paraId="0FD26CF4" w14:textId="77777777" w:rsidR="00142D15" w:rsidRDefault="0049104D" w:rsidP="003077A5">
      <w:pPr>
        <w:jc w:val="both"/>
      </w:pPr>
      <w:r>
        <w:t>Ina Šidlauskienė</w:t>
      </w:r>
      <w:r w:rsidR="008F2B7D">
        <w:t>,</w:t>
      </w:r>
      <w:r w:rsidR="000E4491">
        <w:t xml:space="preserve"> tel. 39 00</w:t>
      </w:r>
      <w:r>
        <w:t xml:space="preserve"> 63</w:t>
      </w:r>
    </w:p>
    <w:p w14:paraId="0FD26CF5" w14:textId="77777777" w:rsidR="00DD6F1A" w:rsidRDefault="0049104D" w:rsidP="000E4491">
      <w:pPr>
        <w:jc w:val="both"/>
      </w:pPr>
      <w:r>
        <w:t>2015-10-26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6CF8" w14:textId="77777777" w:rsidR="000B0BAC" w:rsidRDefault="000B0BAC">
      <w:r>
        <w:separator/>
      </w:r>
    </w:p>
  </w:endnote>
  <w:endnote w:type="continuationSeparator" w:id="0">
    <w:p w14:paraId="0FD26CF9" w14:textId="77777777" w:rsidR="000B0BAC" w:rsidRDefault="000B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26CF6" w14:textId="77777777" w:rsidR="000B0BAC" w:rsidRDefault="000B0BAC">
      <w:r>
        <w:separator/>
      </w:r>
    </w:p>
  </w:footnote>
  <w:footnote w:type="continuationSeparator" w:id="0">
    <w:p w14:paraId="0FD26CF7" w14:textId="77777777" w:rsidR="000B0BAC" w:rsidRDefault="000B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6C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D26CF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6C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16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D26CF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6CF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D26CF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5FC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AC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906"/>
    <w:rsid w:val="00487242"/>
    <w:rsid w:val="00487911"/>
    <w:rsid w:val="00487A36"/>
    <w:rsid w:val="00490162"/>
    <w:rsid w:val="0049104D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E86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80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6A4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A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62C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82A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CB2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16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07E5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A0F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075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2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491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49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9104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9104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491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49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9104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910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2015-11-06T12:25:00Z</dcterms:created>
  <dcterms:modified xsi:type="dcterms:W3CDTF">2015-11-06T12:25:00Z</dcterms:modified>
</cp:coreProperties>
</file>