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4B" w:rsidRDefault="00F95C4B" w:rsidP="001520DE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9508BF" w:rsidRDefault="009508BF" w:rsidP="001520D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AIŠKINAMASIS RAŠTAS</w:t>
      </w:r>
    </w:p>
    <w:p w:rsidR="001520DE" w:rsidRDefault="001520DE" w:rsidP="001520DE">
      <w:pPr>
        <w:jc w:val="center"/>
        <w:rPr>
          <w:sz w:val="24"/>
          <w:szCs w:val="24"/>
          <w:lang w:eastAsia="en-US"/>
        </w:rPr>
      </w:pPr>
    </w:p>
    <w:p w:rsidR="00B3111E" w:rsidRPr="00B3111E" w:rsidRDefault="00B3111E" w:rsidP="001520DE">
      <w:pPr>
        <w:jc w:val="center"/>
        <w:rPr>
          <w:sz w:val="24"/>
          <w:szCs w:val="24"/>
        </w:rPr>
      </w:pPr>
      <w:r w:rsidRPr="00B3111E">
        <w:rPr>
          <w:b/>
          <w:caps/>
          <w:sz w:val="24"/>
          <w:szCs w:val="24"/>
        </w:rPr>
        <w:t xml:space="preserve">DĖL </w:t>
      </w:r>
      <w:r w:rsidR="001A4B9E">
        <w:rPr>
          <w:b/>
          <w:sz w:val="24"/>
          <w:szCs w:val="24"/>
        </w:rPr>
        <w:t>LIETAUS NUOTEKŲ TINKLŲ PIRKIMO</w:t>
      </w:r>
    </w:p>
    <w:p w:rsidR="001520DE" w:rsidRDefault="001520DE" w:rsidP="001520DE">
      <w:pPr>
        <w:jc w:val="center"/>
        <w:rPr>
          <w:b/>
          <w:sz w:val="24"/>
          <w:szCs w:val="24"/>
        </w:rPr>
      </w:pPr>
    </w:p>
    <w:p w:rsidR="00063EE2" w:rsidRPr="001520DE" w:rsidRDefault="00063EE2" w:rsidP="00063EE2">
      <w:pPr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1. Sprendimo projekto esmė tikslai ir uždaviniai.</w:t>
      </w:r>
    </w:p>
    <w:p w:rsidR="00063EE2" w:rsidRPr="001520DE" w:rsidRDefault="005841CA" w:rsidP="005841CA">
      <w:pPr>
        <w:jc w:val="both"/>
        <w:rPr>
          <w:b/>
          <w:sz w:val="24"/>
          <w:szCs w:val="24"/>
        </w:rPr>
      </w:pPr>
      <w:r w:rsidRPr="001520DE">
        <w:rPr>
          <w:sz w:val="24"/>
          <w:szCs w:val="24"/>
        </w:rPr>
        <w:t xml:space="preserve">          </w:t>
      </w:r>
      <w:r w:rsidR="00A435E9">
        <w:rPr>
          <w:sz w:val="24"/>
          <w:szCs w:val="24"/>
        </w:rPr>
        <w:t>Šis Klaipėdos miesto savivaldybės tarybos sprendimo projektas teikiamas, siekiant pirkti</w:t>
      </w:r>
      <w:r w:rsidR="00AD6994">
        <w:rPr>
          <w:sz w:val="24"/>
          <w:szCs w:val="24"/>
        </w:rPr>
        <w:t xml:space="preserve"> viešam</w:t>
      </w:r>
      <w:r w:rsidR="00A435E9">
        <w:rPr>
          <w:sz w:val="24"/>
          <w:szCs w:val="24"/>
        </w:rPr>
        <w:t xml:space="preserve"> naudojimui reikalingus fiziniam asmeniui Bonifacui</w:t>
      </w:r>
      <w:r w:rsidR="0066512E">
        <w:rPr>
          <w:sz w:val="24"/>
          <w:szCs w:val="24"/>
        </w:rPr>
        <w:t xml:space="preserve"> </w:t>
      </w:r>
      <w:r w:rsidR="00A435E9">
        <w:rPr>
          <w:sz w:val="24"/>
          <w:szCs w:val="24"/>
        </w:rPr>
        <w:t>Venckui, Baltikalnio g. 5, Klaipėdoje nuosavybės teise priklausančius nuotekų šalinimo tinklus-lietaus nuotekų tinklus</w:t>
      </w:r>
      <w:r w:rsidR="0066512E">
        <w:rPr>
          <w:sz w:val="24"/>
          <w:szCs w:val="24"/>
        </w:rPr>
        <w:t>, esančius Baltikalnio g., Klaipėdoje, už 1 260Eur.</w:t>
      </w:r>
    </w:p>
    <w:p w:rsidR="005841CA" w:rsidRDefault="00063EE2" w:rsidP="005841CA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2. Projekto rengimo priežastys ir kuo remiantis parengtas sprendimo projektas.</w:t>
      </w:r>
    </w:p>
    <w:p w:rsidR="0066512E" w:rsidRPr="0066512E" w:rsidRDefault="0066512E" w:rsidP="006651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512E">
        <w:rPr>
          <w:sz w:val="24"/>
          <w:szCs w:val="24"/>
        </w:rPr>
        <w:t xml:space="preserve">Nuotekų šalinimo tinklai-lietaus </w:t>
      </w:r>
      <w:r>
        <w:rPr>
          <w:sz w:val="24"/>
          <w:szCs w:val="24"/>
        </w:rPr>
        <w:t>nuotekų tinklai, esant</w:t>
      </w:r>
      <w:r w:rsidRPr="0066512E">
        <w:rPr>
          <w:sz w:val="24"/>
          <w:szCs w:val="24"/>
        </w:rPr>
        <w:t xml:space="preserve">ys Baltikalnio g., Klaipėdoje, (unik. Nr. 4400-3960-8769, ilgis 44,36 m., žymėjimas 1KL) </w:t>
      </w:r>
      <w:r>
        <w:rPr>
          <w:sz w:val="24"/>
          <w:szCs w:val="24"/>
        </w:rPr>
        <w:t>nuosavybės teise priklauso fiziniam asmeniui Bonifacui Venckui.</w:t>
      </w:r>
    </w:p>
    <w:p w:rsidR="00C071B7" w:rsidRDefault="0066512E" w:rsidP="00584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66512E">
        <w:rPr>
          <w:sz w:val="24"/>
          <w:szCs w:val="24"/>
        </w:rPr>
        <w:t>B</w:t>
      </w:r>
      <w:r>
        <w:rPr>
          <w:sz w:val="24"/>
          <w:szCs w:val="24"/>
        </w:rPr>
        <w:t>onifacas Venckus kreipėsi į Klaipėdos miesto savivaldybę siūlydamas parduoti jam nuosavybės teise priklausančius lietaus nuotekų tinklus, kurie reikalingi</w:t>
      </w:r>
      <w:r w:rsidR="00AD6994">
        <w:rPr>
          <w:sz w:val="24"/>
          <w:szCs w:val="24"/>
        </w:rPr>
        <w:t xml:space="preserve"> viešam</w:t>
      </w:r>
      <w:r>
        <w:rPr>
          <w:sz w:val="24"/>
          <w:szCs w:val="24"/>
        </w:rPr>
        <w:t xml:space="preserve"> naudojimui</w:t>
      </w:r>
      <w:r w:rsidR="00D36992">
        <w:rPr>
          <w:sz w:val="24"/>
          <w:szCs w:val="24"/>
        </w:rPr>
        <w:t xml:space="preserve"> Klaipėdos miesto savivaldybei.</w:t>
      </w:r>
      <w:r w:rsidR="00C071B7">
        <w:rPr>
          <w:sz w:val="24"/>
          <w:szCs w:val="24"/>
        </w:rPr>
        <w:t xml:space="preserve"> Klaipėdos miesto paviršinių nuotekų sistemų savininkas yra Klaipėdos miesto savivaldybė. </w:t>
      </w:r>
    </w:p>
    <w:p w:rsidR="0066512E" w:rsidRDefault="00D5683F" w:rsidP="00584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C071B7" w:rsidRPr="00C071B7">
        <w:rPr>
          <w:sz w:val="24"/>
          <w:szCs w:val="24"/>
        </w:rPr>
        <w:t>2015 m</w:t>
      </w:r>
      <w:r w:rsidR="00976F44">
        <w:rPr>
          <w:sz w:val="24"/>
          <w:szCs w:val="24"/>
        </w:rPr>
        <w:t xml:space="preserve">. kovo 13d. </w:t>
      </w:r>
      <w:r w:rsidR="00D36992">
        <w:rPr>
          <w:sz w:val="24"/>
          <w:szCs w:val="24"/>
        </w:rPr>
        <w:t xml:space="preserve">LR </w:t>
      </w:r>
      <w:r w:rsidR="00976F44">
        <w:rPr>
          <w:sz w:val="24"/>
          <w:szCs w:val="24"/>
        </w:rPr>
        <w:t>Vyriausybės nutarimo</w:t>
      </w:r>
      <w:r w:rsidR="00C071B7" w:rsidRPr="00C071B7">
        <w:rPr>
          <w:sz w:val="24"/>
          <w:szCs w:val="24"/>
        </w:rPr>
        <w:t xml:space="preserve"> Nr. 258 ,,Dėl Lietuvos Respublikos Vyriausybės 2007 m. sausio 29 d. nutarimo Nr. 88 ,, Dėl geriamo</w:t>
      </w:r>
      <w:r w:rsidR="00D36992">
        <w:rPr>
          <w:sz w:val="24"/>
          <w:szCs w:val="24"/>
        </w:rPr>
        <w:t>jo</w:t>
      </w:r>
      <w:r w:rsidR="00C071B7" w:rsidRPr="00C071B7">
        <w:rPr>
          <w:sz w:val="24"/>
          <w:szCs w:val="24"/>
        </w:rPr>
        <w:t xml:space="preserve"> vandens tiekimo ir nuotekų tvarkymo infrastruktūros objektų išpirkimo tvarkos aprašo patvirtinimo‘‘ pakeitimo</w:t>
      </w:r>
      <w:r w:rsidR="00976F44">
        <w:rPr>
          <w:sz w:val="24"/>
          <w:szCs w:val="24"/>
        </w:rPr>
        <w:t xml:space="preserve"> III skyriaus 16 dalyje nurodyta ,, Gavusi viešojo geria</w:t>
      </w:r>
      <w:r w:rsidR="00D36992">
        <w:rPr>
          <w:sz w:val="24"/>
          <w:szCs w:val="24"/>
        </w:rPr>
        <w:t>mojo vandens tiekėjo, paviršinių</w:t>
      </w:r>
      <w:r w:rsidR="00976F44">
        <w:rPr>
          <w:sz w:val="24"/>
          <w:szCs w:val="24"/>
        </w:rPr>
        <w:t xml:space="preserve"> nuotekų tvarkytojo išvadą, kad infrastruktūros objektas </w:t>
      </w:r>
      <w:r w:rsidR="00976F44">
        <w:rPr>
          <w:sz w:val="24"/>
          <w:szCs w:val="24"/>
        </w:rPr>
        <w:lastRenderedPageBreak/>
        <w:t xml:space="preserve">yra </w:t>
      </w:r>
      <w:r w:rsidR="00AD6994">
        <w:rPr>
          <w:sz w:val="24"/>
          <w:szCs w:val="24"/>
        </w:rPr>
        <w:t>reikalingas ir tinkamas viešam</w:t>
      </w:r>
      <w:r w:rsidR="00976F44">
        <w:rPr>
          <w:sz w:val="24"/>
          <w:szCs w:val="24"/>
        </w:rPr>
        <w:t xml:space="preserve"> geriamojo vandens tiekimui ir (arba) nuotekų tvarkymui, paviršinių nuotekų tvarkymui, savivaldybės institucija Lietuvos Respublikos viešųjų pirkimų įstatyme nustatyta tvarka parenka nepriklausomą turto vertintoją šio objekto vertei nustatyti.‘‘</w:t>
      </w:r>
      <w:r>
        <w:rPr>
          <w:sz w:val="24"/>
          <w:szCs w:val="24"/>
        </w:rPr>
        <w:t>, o IV skyriaus 21</w:t>
      </w:r>
      <w:r w:rsidR="006679BD">
        <w:rPr>
          <w:sz w:val="24"/>
          <w:szCs w:val="24"/>
        </w:rPr>
        <w:t xml:space="preserve"> </w:t>
      </w:r>
      <w:r>
        <w:rPr>
          <w:sz w:val="24"/>
          <w:szCs w:val="24"/>
        </w:rPr>
        <w:t>dalyje nurodyta ,,Infrastruktūros objekto išpirkimas įforminamas pirkimo-pardavimo sutartimi, kurią įstatymų nustatyta tvarka pasirašo savivaldybės institucija ar viešasis geriamojo vandens tiekėjas, paviršinių nuotekų tvarkytojas ir infrastruktūros objekto savininkas.‘‘</w:t>
      </w:r>
    </w:p>
    <w:p w:rsidR="003D6973" w:rsidRDefault="003D6973" w:rsidP="005841C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AB ,,Klaipėdos  vanduo‘‘ 2015-07-22 raštu Nr. 2015/S.01-2571 patvirtino, kad 44.36 m. ilgio lietaus nuotekų atkarpa Baltikalnio g., Klaipėdoje yra reikalinga viešam naudojimui lietaus nuotekų surinkimui.</w:t>
      </w:r>
    </w:p>
    <w:p w:rsidR="00D5683F" w:rsidRDefault="00D5683F" w:rsidP="00D56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Vadovaujantis viešųjų pirkimų įstatymu buvo parinktas nepriklausomas turto vertintojas UAB</w:t>
      </w:r>
      <w:r w:rsidR="00AD6994">
        <w:rPr>
          <w:sz w:val="24"/>
          <w:szCs w:val="24"/>
        </w:rPr>
        <w:t>,,</w:t>
      </w:r>
      <w:r w:rsidR="00645D5E">
        <w:rPr>
          <w:sz w:val="24"/>
          <w:szCs w:val="24"/>
        </w:rPr>
        <w:t xml:space="preserve"> Inreal‘‘. N</w:t>
      </w:r>
      <w:r>
        <w:rPr>
          <w:sz w:val="24"/>
          <w:szCs w:val="24"/>
        </w:rPr>
        <w:t>ustatyta lietaus</w:t>
      </w:r>
      <w:r w:rsidR="006679BD">
        <w:rPr>
          <w:sz w:val="24"/>
          <w:szCs w:val="24"/>
        </w:rPr>
        <w:t xml:space="preserve"> nuotekų tinklų rinkos kaina</w:t>
      </w:r>
      <w:r>
        <w:rPr>
          <w:sz w:val="24"/>
          <w:szCs w:val="24"/>
        </w:rPr>
        <w:t xml:space="preserve"> 1 260 Eur.</w:t>
      </w:r>
    </w:p>
    <w:p w:rsidR="00B143A0" w:rsidRPr="0066512E" w:rsidRDefault="00B143A0" w:rsidP="00D568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2015-12-02 raštu Bonifacas Venckus sutiko parduoti minėtus tinklus už 1 260 Eur.</w:t>
      </w:r>
    </w:p>
    <w:p w:rsidR="00A327F4" w:rsidRPr="001520DE" w:rsidRDefault="00A327F4" w:rsidP="00823483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3. Kokių rezultatų laukiama.</w:t>
      </w:r>
    </w:p>
    <w:p w:rsidR="00A327F4" w:rsidRPr="001520DE" w:rsidRDefault="00B47AB8" w:rsidP="00823483">
      <w:pPr>
        <w:jc w:val="both"/>
        <w:rPr>
          <w:b/>
          <w:sz w:val="24"/>
          <w:szCs w:val="24"/>
        </w:rPr>
      </w:pPr>
      <w:r w:rsidRPr="001520DE">
        <w:rPr>
          <w:sz w:val="24"/>
          <w:szCs w:val="24"/>
        </w:rPr>
        <w:t xml:space="preserve">            </w:t>
      </w:r>
      <w:r w:rsidR="00D5683F">
        <w:rPr>
          <w:sz w:val="24"/>
          <w:szCs w:val="24"/>
        </w:rPr>
        <w:t>Klaipėdos mi</w:t>
      </w:r>
      <w:r w:rsidR="001A4B9E">
        <w:rPr>
          <w:sz w:val="24"/>
          <w:szCs w:val="24"/>
        </w:rPr>
        <w:t>e</w:t>
      </w:r>
      <w:r w:rsidR="00D5683F">
        <w:rPr>
          <w:sz w:val="24"/>
          <w:szCs w:val="24"/>
        </w:rPr>
        <w:t>sto s</w:t>
      </w:r>
      <w:r w:rsidR="00A327F4" w:rsidRPr="001520DE">
        <w:rPr>
          <w:sz w:val="24"/>
          <w:szCs w:val="24"/>
        </w:rPr>
        <w:t>avivaldybė įsigyja</w:t>
      </w:r>
      <w:r w:rsidR="00D5683F">
        <w:rPr>
          <w:sz w:val="24"/>
          <w:szCs w:val="24"/>
        </w:rPr>
        <w:t xml:space="preserve"> lietaus nuotekų tinklu, kurie reikalingi</w:t>
      </w:r>
      <w:r w:rsidR="00A327F4" w:rsidRPr="001520DE">
        <w:rPr>
          <w:sz w:val="24"/>
          <w:szCs w:val="24"/>
        </w:rPr>
        <w:t xml:space="preserve"> </w:t>
      </w:r>
      <w:r w:rsidR="001A4B9E">
        <w:rPr>
          <w:sz w:val="24"/>
          <w:szCs w:val="24"/>
        </w:rPr>
        <w:t>viešam naudojimui.</w:t>
      </w:r>
    </w:p>
    <w:p w:rsidR="00A327F4" w:rsidRPr="001520DE" w:rsidRDefault="00A327F4" w:rsidP="00823483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>4. Sprendimo projekto rengimo metu gauti specialistų vertinimai:</w:t>
      </w:r>
    </w:p>
    <w:p w:rsidR="006A2220" w:rsidRPr="001520DE" w:rsidRDefault="003D6973" w:rsidP="0082348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Negauta.</w:t>
      </w:r>
    </w:p>
    <w:p w:rsidR="00A327F4" w:rsidRPr="001520DE" w:rsidRDefault="00A327F4" w:rsidP="00823483">
      <w:pPr>
        <w:jc w:val="both"/>
        <w:rPr>
          <w:sz w:val="24"/>
          <w:szCs w:val="24"/>
        </w:rPr>
      </w:pPr>
      <w:r w:rsidRPr="001520DE">
        <w:rPr>
          <w:b/>
          <w:sz w:val="24"/>
          <w:szCs w:val="24"/>
        </w:rPr>
        <w:t>5. Išlaidų sąmatos skaičiavimai, reikalingi pagrindimai ir paaiškinimai.</w:t>
      </w:r>
    </w:p>
    <w:p w:rsidR="001A4B9E" w:rsidRPr="001A4B9E" w:rsidRDefault="001A4B9E" w:rsidP="00A327F4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</w:t>
      </w:r>
      <w:r w:rsidRPr="001A4B9E">
        <w:rPr>
          <w:sz w:val="24"/>
          <w:szCs w:val="24"/>
        </w:rPr>
        <w:t>Šio sprendimo įgyvendinimui reikalingos lėšos 1 260 Eur. lietaus nuotekų tinklų įsigijimui.</w:t>
      </w:r>
      <w:r w:rsidR="001E6FB3">
        <w:rPr>
          <w:sz w:val="24"/>
          <w:szCs w:val="24"/>
        </w:rPr>
        <w:t xml:space="preserve"> UAB ,,Inreal‘‘ Klaipėdos miesto savivaldybės administracijai pateikė 44,36 m. ilgio lietaus nuotekų tinklų Baltikalnio g., Klaipėdoje rinkos vertės nustatymo 2015-11-19d.</w:t>
      </w:r>
      <w:r w:rsidR="00D36992">
        <w:rPr>
          <w:sz w:val="24"/>
          <w:szCs w:val="24"/>
        </w:rPr>
        <w:t xml:space="preserve"> </w:t>
      </w:r>
      <w:r w:rsidR="001E6FB3">
        <w:rPr>
          <w:sz w:val="24"/>
          <w:szCs w:val="24"/>
        </w:rPr>
        <w:t>ataskaitą Nr.</w:t>
      </w:r>
      <w:r w:rsidR="006679BD">
        <w:rPr>
          <w:sz w:val="24"/>
          <w:szCs w:val="24"/>
        </w:rPr>
        <w:t xml:space="preserve"> </w:t>
      </w:r>
      <w:r w:rsidR="001E6FB3">
        <w:rPr>
          <w:sz w:val="24"/>
          <w:szCs w:val="24"/>
        </w:rPr>
        <w:t>15/11-465KL.</w:t>
      </w:r>
    </w:p>
    <w:p w:rsidR="00A327F4" w:rsidRPr="001520DE" w:rsidRDefault="00A327F4" w:rsidP="00A327F4">
      <w:pPr>
        <w:jc w:val="both"/>
        <w:rPr>
          <w:sz w:val="24"/>
          <w:szCs w:val="24"/>
        </w:rPr>
      </w:pPr>
      <w:r w:rsidRPr="001520DE">
        <w:rPr>
          <w:b/>
          <w:sz w:val="24"/>
          <w:szCs w:val="24"/>
        </w:rPr>
        <w:t>6. Lėšų poreikis sprendimo įgyvendinimui.</w:t>
      </w:r>
    </w:p>
    <w:p w:rsidR="00A327F4" w:rsidRPr="001520DE" w:rsidRDefault="00B362CA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</w:t>
      </w:r>
      <w:r w:rsidR="00A226AE" w:rsidRPr="001520DE">
        <w:rPr>
          <w:sz w:val="24"/>
          <w:szCs w:val="24"/>
        </w:rPr>
        <w:t xml:space="preserve">  </w:t>
      </w:r>
      <w:r w:rsidR="000923A6" w:rsidRPr="001520DE">
        <w:rPr>
          <w:sz w:val="24"/>
          <w:szCs w:val="24"/>
        </w:rPr>
        <w:t xml:space="preserve"> </w:t>
      </w:r>
      <w:r w:rsidR="005B7259" w:rsidRPr="001520DE">
        <w:rPr>
          <w:sz w:val="24"/>
          <w:szCs w:val="24"/>
        </w:rPr>
        <w:t xml:space="preserve">Sprendimo </w:t>
      </w:r>
      <w:r w:rsidR="001A4B9E">
        <w:rPr>
          <w:sz w:val="24"/>
          <w:szCs w:val="24"/>
        </w:rPr>
        <w:t xml:space="preserve">įgyvendinimui už lietaus nuotekų tinklų </w:t>
      </w:r>
      <w:r w:rsidR="005B7259" w:rsidRPr="001520DE">
        <w:rPr>
          <w:sz w:val="24"/>
          <w:szCs w:val="24"/>
        </w:rPr>
        <w:t>vertinimą turto vertintojams UAB „</w:t>
      </w:r>
      <w:r w:rsidR="001520DE" w:rsidRPr="001520DE">
        <w:rPr>
          <w:sz w:val="24"/>
          <w:szCs w:val="24"/>
        </w:rPr>
        <w:t>Inreal</w:t>
      </w:r>
      <w:r w:rsidR="005B7259" w:rsidRPr="001520DE">
        <w:rPr>
          <w:sz w:val="24"/>
          <w:szCs w:val="24"/>
        </w:rPr>
        <w:t>“ apmokėta –</w:t>
      </w:r>
      <w:r w:rsidR="001A4B9E">
        <w:rPr>
          <w:sz w:val="24"/>
          <w:szCs w:val="24"/>
        </w:rPr>
        <w:t xml:space="preserve"> 121</w:t>
      </w:r>
      <w:r w:rsidR="001520DE" w:rsidRPr="001520DE">
        <w:rPr>
          <w:sz w:val="24"/>
          <w:szCs w:val="24"/>
        </w:rPr>
        <w:t xml:space="preserve">,00 </w:t>
      </w:r>
      <w:r w:rsidR="006E3E9D" w:rsidRPr="001520DE">
        <w:rPr>
          <w:sz w:val="24"/>
          <w:szCs w:val="24"/>
        </w:rPr>
        <w:t>Eur.</w:t>
      </w:r>
      <w:r w:rsidR="00645D5E">
        <w:rPr>
          <w:sz w:val="24"/>
          <w:szCs w:val="24"/>
        </w:rPr>
        <w:t xml:space="preserve"> su PVM.</w:t>
      </w:r>
    </w:p>
    <w:p w:rsidR="00A327F4" w:rsidRDefault="00A327F4" w:rsidP="00A327F4">
      <w:pPr>
        <w:jc w:val="both"/>
        <w:rPr>
          <w:b/>
          <w:sz w:val="24"/>
          <w:szCs w:val="24"/>
        </w:rPr>
      </w:pPr>
      <w:r w:rsidRPr="001520DE">
        <w:rPr>
          <w:b/>
          <w:sz w:val="24"/>
          <w:szCs w:val="24"/>
        </w:rPr>
        <w:t xml:space="preserve">7. Galimos teigiamos ar neigiamos sprendimo priėmimo pasekmės. </w:t>
      </w:r>
    </w:p>
    <w:p w:rsidR="001A4B9E" w:rsidRPr="001A4B9E" w:rsidRDefault="001A4B9E" w:rsidP="00A327F4">
      <w:pPr>
        <w:jc w:val="both"/>
        <w:rPr>
          <w:sz w:val="24"/>
          <w:szCs w:val="24"/>
        </w:rPr>
      </w:pPr>
      <w:r w:rsidRPr="001A4B9E">
        <w:rPr>
          <w:sz w:val="24"/>
          <w:szCs w:val="24"/>
        </w:rPr>
        <w:t xml:space="preserve">             Įgijus</w:t>
      </w:r>
      <w:r>
        <w:rPr>
          <w:sz w:val="24"/>
          <w:szCs w:val="24"/>
        </w:rPr>
        <w:t xml:space="preserve"> lietaus nuotekų tinklus Baltikalnio g., Klaipėdoje, bus užtikrintas lietaus nuotekų surinkimas.</w:t>
      </w:r>
    </w:p>
    <w:p w:rsidR="005922DC" w:rsidRPr="001520DE" w:rsidRDefault="005922DC" w:rsidP="00A327F4">
      <w:pPr>
        <w:jc w:val="both"/>
        <w:rPr>
          <w:sz w:val="24"/>
          <w:szCs w:val="24"/>
        </w:rPr>
      </w:pPr>
      <w:r w:rsidRPr="001520DE">
        <w:rPr>
          <w:sz w:val="24"/>
          <w:szCs w:val="24"/>
        </w:rPr>
        <w:t xml:space="preserve">              Neigiamų sprendimo priėmimo pasekmių nėra.</w:t>
      </w:r>
    </w:p>
    <w:p w:rsidR="001520DE" w:rsidRDefault="001520DE" w:rsidP="000C16E1">
      <w:pPr>
        <w:jc w:val="both"/>
        <w:rPr>
          <w:sz w:val="22"/>
          <w:szCs w:val="22"/>
        </w:rPr>
      </w:pPr>
    </w:p>
    <w:p w:rsidR="00645D5E" w:rsidRDefault="00645D5E" w:rsidP="000C16E1">
      <w:pPr>
        <w:jc w:val="both"/>
        <w:rPr>
          <w:sz w:val="22"/>
          <w:szCs w:val="22"/>
        </w:rPr>
      </w:pPr>
    </w:p>
    <w:p w:rsidR="00713842" w:rsidRPr="001A4B9E" w:rsidRDefault="006A2220" w:rsidP="000C16E1">
      <w:pPr>
        <w:jc w:val="both"/>
        <w:rPr>
          <w:sz w:val="24"/>
          <w:szCs w:val="24"/>
        </w:rPr>
      </w:pPr>
      <w:r w:rsidRPr="001A4B9E">
        <w:rPr>
          <w:sz w:val="24"/>
          <w:szCs w:val="24"/>
        </w:rPr>
        <w:t>Turto skyriaus vedėja</w:t>
      </w:r>
      <w:r w:rsidR="00B362CA" w:rsidRPr="001A4B9E">
        <w:rPr>
          <w:sz w:val="24"/>
          <w:szCs w:val="24"/>
        </w:rPr>
        <w:t>s</w:t>
      </w:r>
      <w:r w:rsidRPr="001A4B9E">
        <w:rPr>
          <w:sz w:val="24"/>
          <w:szCs w:val="24"/>
        </w:rPr>
        <w:t xml:space="preserve">                                                           </w:t>
      </w:r>
      <w:r w:rsidR="00B362CA" w:rsidRPr="001A4B9E">
        <w:rPr>
          <w:sz w:val="24"/>
          <w:szCs w:val="24"/>
        </w:rPr>
        <w:t xml:space="preserve">                       </w:t>
      </w:r>
      <w:r w:rsidR="005E25EE" w:rsidRPr="001A4B9E">
        <w:rPr>
          <w:sz w:val="24"/>
          <w:szCs w:val="24"/>
        </w:rPr>
        <w:t xml:space="preserve">  </w:t>
      </w:r>
      <w:r w:rsidR="00B362CA" w:rsidRPr="001A4B9E">
        <w:rPr>
          <w:sz w:val="24"/>
          <w:szCs w:val="24"/>
        </w:rPr>
        <w:t xml:space="preserve">      Edvardas Simokaitis</w:t>
      </w:r>
    </w:p>
    <w:sectPr w:rsidR="00713842" w:rsidRPr="001A4B9E" w:rsidSect="000C16E1">
      <w:pgSz w:w="11906" w:h="16838" w:code="9"/>
      <w:pgMar w:top="709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67"/>
    <w:rsid w:val="00002E6E"/>
    <w:rsid w:val="00004F7C"/>
    <w:rsid w:val="00007851"/>
    <w:rsid w:val="00007B83"/>
    <w:rsid w:val="00010B7C"/>
    <w:rsid w:val="000162C9"/>
    <w:rsid w:val="00017343"/>
    <w:rsid w:val="000177AB"/>
    <w:rsid w:val="0002216B"/>
    <w:rsid w:val="000247C0"/>
    <w:rsid w:val="000248FA"/>
    <w:rsid w:val="00026230"/>
    <w:rsid w:val="00035A41"/>
    <w:rsid w:val="00036C5C"/>
    <w:rsid w:val="000408F8"/>
    <w:rsid w:val="0004206A"/>
    <w:rsid w:val="00042590"/>
    <w:rsid w:val="000442C0"/>
    <w:rsid w:val="000455FF"/>
    <w:rsid w:val="000459BF"/>
    <w:rsid w:val="00050180"/>
    <w:rsid w:val="00053859"/>
    <w:rsid w:val="00053FB1"/>
    <w:rsid w:val="000556CD"/>
    <w:rsid w:val="00055D85"/>
    <w:rsid w:val="00055F17"/>
    <w:rsid w:val="000568A1"/>
    <w:rsid w:val="000570E1"/>
    <w:rsid w:val="00060B7E"/>
    <w:rsid w:val="00061D39"/>
    <w:rsid w:val="00063EE2"/>
    <w:rsid w:val="00071762"/>
    <w:rsid w:val="00075A2C"/>
    <w:rsid w:val="00080B87"/>
    <w:rsid w:val="000819BF"/>
    <w:rsid w:val="00085ED4"/>
    <w:rsid w:val="000863E3"/>
    <w:rsid w:val="00087D26"/>
    <w:rsid w:val="000923A6"/>
    <w:rsid w:val="0009388D"/>
    <w:rsid w:val="000A21DD"/>
    <w:rsid w:val="000A23FA"/>
    <w:rsid w:val="000A5610"/>
    <w:rsid w:val="000A5D6F"/>
    <w:rsid w:val="000A7517"/>
    <w:rsid w:val="000B66DE"/>
    <w:rsid w:val="000C0D8B"/>
    <w:rsid w:val="000C16E1"/>
    <w:rsid w:val="000C1904"/>
    <w:rsid w:val="000C1B6E"/>
    <w:rsid w:val="000C2825"/>
    <w:rsid w:val="000D05B0"/>
    <w:rsid w:val="000D07E0"/>
    <w:rsid w:val="000D2959"/>
    <w:rsid w:val="000D37A7"/>
    <w:rsid w:val="000D423B"/>
    <w:rsid w:val="000D44A7"/>
    <w:rsid w:val="000D7640"/>
    <w:rsid w:val="000D78B8"/>
    <w:rsid w:val="000E484C"/>
    <w:rsid w:val="000F0E87"/>
    <w:rsid w:val="000F1DFB"/>
    <w:rsid w:val="0011091C"/>
    <w:rsid w:val="00113750"/>
    <w:rsid w:val="00115654"/>
    <w:rsid w:val="001172B2"/>
    <w:rsid w:val="00117B9F"/>
    <w:rsid w:val="00117D7E"/>
    <w:rsid w:val="00123459"/>
    <w:rsid w:val="00123DA2"/>
    <w:rsid w:val="00127C2F"/>
    <w:rsid w:val="00131D38"/>
    <w:rsid w:val="00132EFC"/>
    <w:rsid w:val="0013315C"/>
    <w:rsid w:val="001520DE"/>
    <w:rsid w:val="00152BD5"/>
    <w:rsid w:val="00152C83"/>
    <w:rsid w:val="00154D2D"/>
    <w:rsid w:val="00154F51"/>
    <w:rsid w:val="00157183"/>
    <w:rsid w:val="001622F0"/>
    <w:rsid w:val="00162E87"/>
    <w:rsid w:val="001729F2"/>
    <w:rsid w:val="00173487"/>
    <w:rsid w:val="00175B05"/>
    <w:rsid w:val="00176586"/>
    <w:rsid w:val="001808C4"/>
    <w:rsid w:val="00183CA1"/>
    <w:rsid w:val="00184F29"/>
    <w:rsid w:val="001866A6"/>
    <w:rsid w:val="001866F7"/>
    <w:rsid w:val="00191799"/>
    <w:rsid w:val="00192048"/>
    <w:rsid w:val="001A113B"/>
    <w:rsid w:val="001A148E"/>
    <w:rsid w:val="001A197A"/>
    <w:rsid w:val="001A2EE1"/>
    <w:rsid w:val="001A4B9E"/>
    <w:rsid w:val="001B15A1"/>
    <w:rsid w:val="001B292B"/>
    <w:rsid w:val="001B3938"/>
    <w:rsid w:val="001B66AA"/>
    <w:rsid w:val="001C0F48"/>
    <w:rsid w:val="001C13E3"/>
    <w:rsid w:val="001C3190"/>
    <w:rsid w:val="001C345A"/>
    <w:rsid w:val="001C3F80"/>
    <w:rsid w:val="001C4910"/>
    <w:rsid w:val="001C4C04"/>
    <w:rsid w:val="001C60D9"/>
    <w:rsid w:val="001D0ED2"/>
    <w:rsid w:val="001D1658"/>
    <w:rsid w:val="001D3144"/>
    <w:rsid w:val="001D7AE6"/>
    <w:rsid w:val="001E0C1F"/>
    <w:rsid w:val="001E5E74"/>
    <w:rsid w:val="001E6224"/>
    <w:rsid w:val="001E6FB3"/>
    <w:rsid w:val="001F06D1"/>
    <w:rsid w:val="001F0BD3"/>
    <w:rsid w:val="001F24E0"/>
    <w:rsid w:val="001F42BD"/>
    <w:rsid w:val="001F4654"/>
    <w:rsid w:val="001F4F11"/>
    <w:rsid w:val="001F61F9"/>
    <w:rsid w:val="001F7BF5"/>
    <w:rsid w:val="002018F7"/>
    <w:rsid w:val="0020346E"/>
    <w:rsid w:val="00203F5C"/>
    <w:rsid w:val="00204A08"/>
    <w:rsid w:val="00211E1E"/>
    <w:rsid w:val="00214AEC"/>
    <w:rsid w:val="00214CBD"/>
    <w:rsid w:val="00214F6A"/>
    <w:rsid w:val="00215C87"/>
    <w:rsid w:val="0022200F"/>
    <w:rsid w:val="002224CD"/>
    <w:rsid w:val="00223B67"/>
    <w:rsid w:val="00230495"/>
    <w:rsid w:val="0023098D"/>
    <w:rsid w:val="002310D5"/>
    <w:rsid w:val="00235D90"/>
    <w:rsid w:val="00235F6F"/>
    <w:rsid w:val="00236A5C"/>
    <w:rsid w:val="00237F4F"/>
    <w:rsid w:val="00240EE4"/>
    <w:rsid w:val="00242CF6"/>
    <w:rsid w:val="00244DDC"/>
    <w:rsid w:val="0024597D"/>
    <w:rsid w:val="00250369"/>
    <w:rsid w:val="00254EAD"/>
    <w:rsid w:val="00255168"/>
    <w:rsid w:val="00265A22"/>
    <w:rsid w:val="00266055"/>
    <w:rsid w:val="0027106E"/>
    <w:rsid w:val="00273CE9"/>
    <w:rsid w:val="00280072"/>
    <w:rsid w:val="00282C0B"/>
    <w:rsid w:val="00287A91"/>
    <w:rsid w:val="00290FFD"/>
    <w:rsid w:val="00295F6D"/>
    <w:rsid w:val="00296508"/>
    <w:rsid w:val="002A12E4"/>
    <w:rsid w:val="002A2581"/>
    <w:rsid w:val="002A25EA"/>
    <w:rsid w:val="002A3A10"/>
    <w:rsid w:val="002A3DD8"/>
    <w:rsid w:val="002A43B0"/>
    <w:rsid w:val="002A6867"/>
    <w:rsid w:val="002A6A94"/>
    <w:rsid w:val="002B1ADA"/>
    <w:rsid w:val="002B5B6D"/>
    <w:rsid w:val="002C026F"/>
    <w:rsid w:val="002C57AB"/>
    <w:rsid w:val="002C774C"/>
    <w:rsid w:val="002D0DEE"/>
    <w:rsid w:val="002D49E2"/>
    <w:rsid w:val="002D7EAC"/>
    <w:rsid w:val="002E1D76"/>
    <w:rsid w:val="002E2A58"/>
    <w:rsid w:val="002E3907"/>
    <w:rsid w:val="002F1C64"/>
    <w:rsid w:val="002F4184"/>
    <w:rsid w:val="002F5746"/>
    <w:rsid w:val="0030056F"/>
    <w:rsid w:val="00301C7A"/>
    <w:rsid w:val="003028FF"/>
    <w:rsid w:val="003029C7"/>
    <w:rsid w:val="0030596D"/>
    <w:rsid w:val="00310F0E"/>
    <w:rsid w:val="00314CA5"/>
    <w:rsid w:val="00316098"/>
    <w:rsid w:val="00316D0B"/>
    <w:rsid w:val="003178AD"/>
    <w:rsid w:val="00317FFD"/>
    <w:rsid w:val="0032147B"/>
    <w:rsid w:val="00321D13"/>
    <w:rsid w:val="0032206B"/>
    <w:rsid w:val="003341DB"/>
    <w:rsid w:val="0033628B"/>
    <w:rsid w:val="003402C3"/>
    <w:rsid w:val="00341200"/>
    <w:rsid w:val="00341997"/>
    <w:rsid w:val="003438B6"/>
    <w:rsid w:val="0034614E"/>
    <w:rsid w:val="00347758"/>
    <w:rsid w:val="00347BD4"/>
    <w:rsid w:val="0035050D"/>
    <w:rsid w:val="003508F5"/>
    <w:rsid w:val="00355F51"/>
    <w:rsid w:val="0035738D"/>
    <w:rsid w:val="003605D7"/>
    <w:rsid w:val="00361929"/>
    <w:rsid w:val="003624E0"/>
    <w:rsid w:val="00364A92"/>
    <w:rsid w:val="003675B6"/>
    <w:rsid w:val="00371C75"/>
    <w:rsid w:val="00372118"/>
    <w:rsid w:val="00373F4D"/>
    <w:rsid w:val="00374CDE"/>
    <w:rsid w:val="00375316"/>
    <w:rsid w:val="00375769"/>
    <w:rsid w:val="003802CE"/>
    <w:rsid w:val="0038431E"/>
    <w:rsid w:val="00387402"/>
    <w:rsid w:val="00392308"/>
    <w:rsid w:val="003A04BC"/>
    <w:rsid w:val="003A358C"/>
    <w:rsid w:val="003A36FC"/>
    <w:rsid w:val="003A4E6C"/>
    <w:rsid w:val="003B111C"/>
    <w:rsid w:val="003B3928"/>
    <w:rsid w:val="003B5EE5"/>
    <w:rsid w:val="003C10E0"/>
    <w:rsid w:val="003C1BCA"/>
    <w:rsid w:val="003D635A"/>
    <w:rsid w:val="003D6973"/>
    <w:rsid w:val="003E112D"/>
    <w:rsid w:val="003E4408"/>
    <w:rsid w:val="003E46E3"/>
    <w:rsid w:val="003F0484"/>
    <w:rsid w:val="003F30D4"/>
    <w:rsid w:val="003F56E6"/>
    <w:rsid w:val="003F59E5"/>
    <w:rsid w:val="003F5CB4"/>
    <w:rsid w:val="003F6375"/>
    <w:rsid w:val="003F65E5"/>
    <w:rsid w:val="003F6A76"/>
    <w:rsid w:val="003F7636"/>
    <w:rsid w:val="0040119B"/>
    <w:rsid w:val="00405431"/>
    <w:rsid w:val="004065AA"/>
    <w:rsid w:val="00406CE7"/>
    <w:rsid w:val="00413B1D"/>
    <w:rsid w:val="004171EA"/>
    <w:rsid w:val="0041726F"/>
    <w:rsid w:val="0042317D"/>
    <w:rsid w:val="004258AE"/>
    <w:rsid w:val="0043185B"/>
    <w:rsid w:val="0043357E"/>
    <w:rsid w:val="00433EF5"/>
    <w:rsid w:val="00434CE9"/>
    <w:rsid w:val="00436518"/>
    <w:rsid w:val="004418B0"/>
    <w:rsid w:val="00443A3B"/>
    <w:rsid w:val="00444566"/>
    <w:rsid w:val="00445B43"/>
    <w:rsid w:val="00450394"/>
    <w:rsid w:val="00457729"/>
    <w:rsid w:val="0046212D"/>
    <w:rsid w:val="00464650"/>
    <w:rsid w:val="004660C3"/>
    <w:rsid w:val="004665DA"/>
    <w:rsid w:val="00470926"/>
    <w:rsid w:val="004709D9"/>
    <w:rsid w:val="00472593"/>
    <w:rsid w:val="00475FD6"/>
    <w:rsid w:val="00476A61"/>
    <w:rsid w:val="004813EA"/>
    <w:rsid w:val="004949CE"/>
    <w:rsid w:val="00497CF1"/>
    <w:rsid w:val="004A0EA8"/>
    <w:rsid w:val="004A5E17"/>
    <w:rsid w:val="004A63DD"/>
    <w:rsid w:val="004B01AE"/>
    <w:rsid w:val="004B08C7"/>
    <w:rsid w:val="004B1690"/>
    <w:rsid w:val="004C0A1E"/>
    <w:rsid w:val="004C4ECC"/>
    <w:rsid w:val="004C4F14"/>
    <w:rsid w:val="004D07C4"/>
    <w:rsid w:val="004D5942"/>
    <w:rsid w:val="004D7B2F"/>
    <w:rsid w:val="004E7D83"/>
    <w:rsid w:val="004F0196"/>
    <w:rsid w:val="004F0D6F"/>
    <w:rsid w:val="004F1BF7"/>
    <w:rsid w:val="004F2D36"/>
    <w:rsid w:val="004F5857"/>
    <w:rsid w:val="004F5AEF"/>
    <w:rsid w:val="004F7501"/>
    <w:rsid w:val="004F7E9A"/>
    <w:rsid w:val="00500A38"/>
    <w:rsid w:val="0050121B"/>
    <w:rsid w:val="00504774"/>
    <w:rsid w:val="00507757"/>
    <w:rsid w:val="005111C4"/>
    <w:rsid w:val="00512A53"/>
    <w:rsid w:val="005138F5"/>
    <w:rsid w:val="00517040"/>
    <w:rsid w:val="00517CB8"/>
    <w:rsid w:val="005229BB"/>
    <w:rsid w:val="00523BE8"/>
    <w:rsid w:val="00533146"/>
    <w:rsid w:val="005336A6"/>
    <w:rsid w:val="00534674"/>
    <w:rsid w:val="00536DA0"/>
    <w:rsid w:val="00537D52"/>
    <w:rsid w:val="0054030C"/>
    <w:rsid w:val="00542400"/>
    <w:rsid w:val="00553DED"/>
    <w:rsid w:val="00561B9E"/>
    <w:rsid w:val="00561E16"/>
    <w:rsid w:val="00562C03"/>
    <w:rsid w:val="00562CB7"/>
    <w:rsid w:val="00562E3B"/>
    <w:rsid w:val="00563B07"/>
    <w:rsid w:val="00563CD0"/>
    <w:rsid w:val="0056631C"/>
    <w:rsid w:val="0056754A"/>
    <w:rsid w:val="0058047C"/>
    <w:rsid w:val="0058138A"/>
    <w:rsid w:val="0058336F"/>
    <w:rsid w:val="005841CA"/>
    <w:rsid w:val="005842FD"/>
    <w:rsid w:val="00584852"/>
    <w:rsid w:val="00584922"/>
    <w:rsid w:val="0058751C"/>
    <w:rsid w:val="00590941"/>
    <w:rsid w:val="00591D55"/>
    <w:rsid w:val="005922DC"/>
    <w:rsid w:val="005965E7"/>
    <w:rsid w:val="005966C5"/>
    <w:rsid w:val="005A2482"/>
    <w:rsid w:val="005A2669"/>
    <w:rsid w:val="005A4155"/>
    <w:rsid w:val="005A427C"/>
    <w:rsid w:val="005A5758"/>
    <w:rsid w:val="005A66F7"/>
    <w:rsid w:val="005B29C3"/>
    <w:rsid w:val="005B4EDA"/>
    <w:rsid w:val="005B7259"/>
    <w:rsid w:val="005B77E4"/>
    <w:rsid w:val="005C29D5"/>
    <w:rsid w:val="005C2B88"/>
    <w:rsid w:val="005C3478"/>
    <w:rsid w:val="005C4599"/>
    <w:rsid w:val="005C632C"/>
    <w:rsid w:val="005D019D"/>
    <w:rsid w:val="005D1BAA"/>
    <w:rsid w:val="005D246F"/>
    <w:rsid w:val="005D2794"/>
    <w:rsid w:val="005D4F44"/>
    <w:rsid w:val="005D614B"/>
    <w:rsid w:val="005D774C"/>
    <w:rsid w:val="005E25EE"/>
    <w:rsid w:val="005E2CB2"/>
    <w:rsid w:val="005E596C"/>
    <w:rsid w:val="005E5A66"/>
    <w:rsid w:val="005E7914"/>
    <w:rsid w:val="005F48C0"/>
    <w:rsid w:val="005F58B3"/>
    <w:rsid w:val="005F63F1"/>
    <w:rsid w:val="005F72F0"/>
    <w:rsid w:val="00603030"/>
    <w:rsid w:val="006069DA"/>
    <w:rsid w:val="00607A86"/>
    <w:rsid w:val="00612212"/>
    <w:rsid w:val="00614E93"/>
    <w:rsid w:val="00617730"/>
    <w:rsid w:val="00617CB4"/>
    <w:rsid w:val="0062142B"/>
    <w:rsid w:val="006223A2"/>
    <w:rsid w:val="0062278B"/>
    <w:rsid w:val="00622BBD"/>
    <w:rsid w:val="00622C30"/>
    <w:rsid w:val="00623EA9"/>
    <w:rsid w:val="006268AC"/>
    <w:rsid w:val="006321C1"/>
    <w:rsid w:val="00632A5B"/>
    <w:rsid w:val="00633B56"/>
    <w:rsid w:val="0063631D"/>
    <w:rsid w:val="00640EFD"/>
    <w:rsid w:val="0064180F"/>
    <w:rsid w:val="006436C0"/>
    <w:rsid w:val="00644128"/>
    <w:rsid w:val="00645D5E"/>
    <w:rsid w:val="00645E48"/>
    <w:rsid w:val="00646A05"/>
    <w:rsid w:val="00647C92"/>
    <w:rsid w:val="00651F1A"/>
    <w:rsid w:val="00657555"/>
    <w:rsid w:val="0066111C"/>
    <w:rsid w:val="00661682"/>
    <w:rsid w:val="00662B10"/>
    <w:rsid w:val="0066512E"/>
    <w:rsid w:val="006667FE"/>
    <w:rsid w:val="0066692B"/>
    <w:rsid w:val="00666E5B"/>
    <w:rsid w:val="0066775A"/>
    <w:rsid w:val="006679BD"/>
    <w:rsid w:val="0067022E"/>
    <w:rsid w:val="006721E7"/>
    <w:rsid w:val="00674880"/>
    <w:rsid w:val="00675B20"/>
    <w:rsid w:val="00676BFD"/>
    <w:rsid w:val="00682F29"/>
    <w:rsid w:val="006840CC"/>
    <w:rsid w:val="006849E0"/>
    <w:rsid w:val="00686A17"/>
    <w:rsid w:val="0069315B"/>
    <w:rsid w:val="00694400"/>
    <w:rsid w:val="0069623D"/>
    <w:rsid w:val="00696629"/>
    <w:rsid w:val="00697C98"/>
    <w:rsid w:val="006A014A"/>
    <w:rsid w:val="006A2220"/>
    <w:rsid w:val="006A2BAB"/>
    <w:rsid w:val="006A52A6"/>
    <w:rsid w:val="006A581D"/>
    <w:rsid w:val="006A5B32"/>
    <w:rsid w:val="006A5FCA"/>
    <w:rsid w:val="006A7CEE"/>
    <w:rsid w:val="006B15A7"/>
    <w:rsid w:val="006B4DB7"/>
    <w:rsid w:val="006B5168"/>
    <w:rsid w:val="006B70AF"/>
    <w:rsid w:val="006C196B"/>
    <w:rsid w:val="006C392F"/>
    <w:rsid w:val="006D0963"/>
    <w:rsid w:val="006D625D"/>
    <w:rsid w:val="006D7785"/>
    <w:rsid w:val="006E212F"/>
    <w:rsid w:val="006E3451"/>
    <w:rsid w:val="006E3E9D"/>
    <w:rsid w:val="006F690F"/>
    <w:rsid w:val="006F6C98"/>
    <w:rsid w:val="00700CE5"/>
    <w:rsid w:val="00701584"/>
    <w:rsid w:val="00701FCF"/>
    <w:rsid w:val="00702859"/>
    <w:rsid w:val="00713842"/>
    <w:rsid w:val="0071391E"/>
    <w:rsid w:val="00716CEC"/>
    <w:rsid w:val="00717A1B"/>
    <w:rsid w:val="007201DC"/>
    <w:rsid w:val="007300C3"/>
    <w:rsid w:val="00730244"/>
    <w:rsid w:val="00731B15"/>
    <w:rsid w:val="0073291E"/>
    <w:rsid w:val="00735517"/>
    <w:rsid w:val="00736774"/>
    <w:rsid w:val="00737474"/>
    <w:rsid w:val="00740218"/>
    <w:rsid w:val="00744799"/>
    <w:rsid w:val="007502D6"/>
    <w:rsid w:val="007543EB"/>
    <w:rsid w:val="00756C72"/>
    <w:rsid w:val="00761027"/>
    <w:rsid w:val="00770466"/>
    <w:rsid w:val="00771248"/>
    <w:rsid w:val="007716D7"/>
    <w:rsid w:val="0077422A"/>
    <w:rsid w:val="00774B89"/>
    <w:rsid w:val="00777707"/>
    <w:rsid w:val="007801AD"/>
    <w:rsid w:val="00785D09"/>
    <w:rsid w:val="0079032B"/>
    <w:rsid w:val="00791189"/>
    <w:rsid w:val="007A0463"/>
    <w:rsid w:val="007A1CD1"/>
    <w:rsid w:val="007A2091"/>
    <w:rsid w:val="007A2592"/>
    <w:rsid w:val="007A2F92"/>
    <w:rsid w:val="007A35F5"/>
    <w:rsid w:val="007A396E"/>
    <w:rsid w:val="007A4A47"/>
    <w:rsid w:val="007A7D33"/>
    <w:rsid w:val="007B0C88"/>
    <w:rsid w:val="007B1C74"/>
    <w:rsid w:val="007B357E"/>
    <w:rsid w:val="007B6AB6"/>
    <w:rsid w:val="007B7DF6"/>
    <w:rsid w:val="007C5BB2"/>
    <w:rsid w:val="007C7DA5"/>
    <w:rsid w:val="007C7DE8"/>
    <w:rsid w:val="007D04E2"/>
    <w:rsid w:val="007D62A6"/>
    <w:rsid w:val="007E2A40"/>
    <w:rsid w:val="007E4261"/>
    <w:rsid w:val="007E5D1A"/>
    <w:rsid w:val="007F00E6"/>
    <w:rsid w:val="007F3F43"/>
    <w:rsid w:val="007F464D"/>
    <w:rsid w:val="007F5772"/>
    <w:rsid w:val="007F6CC1"/>
    <w:rsid w:val="007F6D99"/>
    <w:rsid w:val="007F7116"/>
    <w:rsid w:val="008008F3"/>
    <w:rsid w:val="008050A7"/>
    <w:rsid w:val="00806067"/>
    <w:rsid w:val="0080664B"/>
    <w:rsid w:val="00806D08"/>
    <w:rsid w:val="008116C3"/>
    <w:rsid w:val="00815093"/>
    <w:rsid w:val="008152FE"/>
    <w:rsid w:val="0081712D"/>
    <w:rsid w:val="0081735E"/>
    <w:rsid w:val="00823483"/>
    <w:rsid w:val="008321F3"/>
    <w:rsid w:val="00832B8B"/>
    <w:rsid w:val="00833016"/>
    <w:rsid w:val="00834485"/>
    <w:rsid w:val="008429CB"/>
    <w:rsid w:val="00844738"/>
    <w:rsid w:val="00847679"/>
    <w:rsid w:val="0085221F"/>
    <w:rsid w:val="008525F9"/>
    <w:rsid w:val="0085344C"/>
    <w:rsid w:val="00854E2F"/>
    <w:rsid w:val="00856D07"/>
    <w:rsid w:val="00857A67"/>
    <w:rsid w:val="00862F2E"/>
    <w:rsid w:val="00865218"/>
    <w:rsid w:val="00865617"/>
    <w:rsid w:val="008679A8"/>
    <w:rsid w:val="00867A01"/>
    <w:rsid w:val="0087057D"/>
    <w:rsid w:val="0088085A"/>
    <w:rsid w:val="00881B0C"/>
    <w:rsid w:val="00886ACF"/>
    <w:rsid w:val="00887881"/>
    <w:rsid w:val="00887DD0"/>
    <w:rsid w:val="00887DE1"/>
    <w:rsid w:val="0089173B"/>
    <w:rsid w:val="0089176D"/>
    <w:rsid w:val="00893F20"/>
    <w:rsid w:val="00895CB7"/>
    <w:rsid w:val="00895E28"/>
    <w:rsid w:val="008A5962"/>
    <w:rsid w:val="008B238A"/>
    <w:rsid w:val="008B25FA"/>
    <w:rsid w:val="008B506D"/>
    <w:rsid w:val="008B5B73"/>
    <w:rsid w:val="008B7328"/>
    <w:rsid w:val="008C0AEA"/>
    <w:rsid w:val="008C1901"/>
    <w:rsid w:val="008C21D9"/>
    <w:rsid w:val="008C7CF4"/>
    <w:rsid w:val="008D023A"/>
    <w:rsid w:val="008D4955"/>
    <w:rsid w:val="008D4E48"/>
    <w:rsid w:val="008D6D04"/>
    <w:rsid w:val="008E246C"/>
    <w:rsid w:val="008F11B6"/>
    <w:rsid w:val="008F3A87"/>
    <w:rsid w:val="008F66E3"/>
    <w:rsid w:val="008F7505"/>
    <w:rsid w:val="00902755"/>
    <w:rsid w:val="00903376"/>
    <w:rsid w:val="009076C4"/>
    <w:rsid w:val="00913EBF"/>
    <w:rsid w:val="00917500"/>
    <w:rsid w:val="009177D4"/>
    <w:rsid w:val="00921E5D"/>
    <w:rsid w:val="009223EE"/>
    <w:rsid w:val="00922C8E"/>
    <w:rsid w:val="0092331A"/>
    <w:rsid w:val="00925A97"/>
    <w:rsid w:val="00925C89"/>
    <w:rsid w:val="00925D9A"/>
    <w:rsid w:val="00927ED1"/>
    <w:rsid w:val="00932FF7"/>
    <w:rsid w:val="009355FC"/>
    <w:rsid w:val="0094072E"/>
    <w:rsid w:val="00941D45"/>
    <w:rsid w:val="009425E1"/>
    <w:rsid w:val="0094484F"/>
    <w:rsid w:val="009508BF"/>
    <w:rsid w:val="00951B2A"/>
    <w:rsid w:val="009533DB"/>
    <w:rsid w:val="00955761"/>
    <w:rsid w:val="00955B69"/>
    <w:rsid w:val="0095686C"/>
    <w:rsid w:val="00961DC2"/>
    <w:rsid w:val="00962C03"/>
    <w:rsid w:val="00962DBC"/>
    <w:rsid w:val="00966A5C"/>
    <w:rsid w:val="009673FA"/>
    <w:rsid w:val="00970075"/>
    <w:rsid w:val="00975D7D"/>
    <w:rsid w:val="00976F44"/>
    <w:rsid w:val="009778F5"/>
    <w:rsid w:val="00977E0E"/>
    <w:rsid w:val="00984060"/>
    <w:rsid w:val="00986A97"/>
    <w:rsid w:val="00990A97"/>
    <w:rsid w:val="00992678"/>
    <w:rsid w:val="009941B3"/>
    <w:rsid w:val="009A4DC9"/>
    <w:rsid w:val="009B2191"/>
    <w:rsid w:val="009B2E80"/>
    <w:rsid w:val="009B49A8"/>
    <w:rsid w:val="009C110E"/>
    <w:rsid w:val="009C4761"/>
    <w:rsid w:val="009C6B49"/>
    <w:rsid w:val="009D0D6C"/>
    <w:rsid w:val="009D14C7"/>
    <w:rsid w:val="009D2DC2"/>
    <w:rsid w:val="009E0C4F"/>
    <w:rsid w:val="009E33A0"/>
    <w:rsid w:val="009E3ED1"/>
    <w:rsid w:val="009E749C"/>
    <w:rsid w:val="009F3A76"/>
    <w:rsid w:val="00A00938"/>
    <w:rsid w:val="00A022AA"/>
    <w:rsid w:val="00A0370F"/>
    <w:rsid w:val="00A109CF"/>
    <w:rsid w:val="00A11580"/>
    <w:rsid w:val="00A12991"/>
    <w:rsid w:val="00A12E0C"/>
    <w:rsid w:val="00A15BDD"/>
    <w:rsid w:val="00A2083D"/>
    <w:rsid w:val="00A222DC"/>
    <w:rsid w:val="00A226AE"/>
    <w:rsid w:val="00A22F3B"/>
    <w:rsid w:val="00A31A0B"/>
    <w:rsid w:val="00A327F4"/>
    <w:rsid w:val="00A32CE8"/>
    <w:rsid w:val="00A41962"/>
    <w:rsid w:val="00A435E9"/>
    <w:rsid w:val="00A43D98"/>
    <w:rsid w:val="00A4605F"/>
    <w:rsid w:val="00A51E5B"/>
    <w:rsid w:val="00A55294"/>
    <w:rsid w:val="00A602A1"/>
    <w:rsid w:val="00A611DD"/>
    <w:rsid w:val="00A63256"/>
    <w:rsid w:val="00A6388E"/>
    <w:rsid w:val="00A638C1"/>
    <w:rsid w:val="00A63AB3"/>
    <w:rsid w:val="00A64CB3"/>
    <w:rsid w:val="00A6697C"/>
    <w:rsid w:val="00A7177E"/>
    <w:rsid w:val="00A75E40"/>
    <w:rsid w:val="00A76EA3"/>
    <w:rsid w:val="00A80933"/>
    <w:rsid w:val="00A80BF4"/>
    <w:rsid w:val="00A82156"/>
    <w:rsid w:val="00A85A40"/>
    <w:rsid w:val="00A87BF9"/>
    <w:rsid w:val="00A90F1E"/>
    <w:rsid w:val="00A97DE1"/>
    <w:rsid w:val="00AA0FA2"/>
    <w:rsid w:val="00AA2571"/>
    <w:rsid w:val="00AA7742"/>
    <w:rsid w:val="00AA7B09"/>
    <w:rsid w:val="00AB0598"/>
    <w:rsid w:val="00AB33B0"/>
    <w:rsid w:val="00AB6901"/>
    <w:rsid w:val="00AC364E"/>
    <w:rsid w:val="00AC3B59"/>
    <w:rsid w:val="00AC3B9C"/>
    <w:rsid w:val="00AC6480"/>
    <w:rsid w:val="00AD176F"/>
    <w:rsid w:val="00AD1D86"/>
    <w:rsid w:val="00AD488C"/>
    <w:rsid w:val="00AD5018"/>
    <w:rsid w:val="00AD5893"/>
    <w:rsid w:val="00AD6994"/>
    <w:rsid w:val="00AE0EB8"/>
    <w:rsid w:val="00AE1DD8"/>
    <w:rsid w:val="00AE204B"/>
    <w:rsid w:val="00AE4E47"/>
    <w:rsid w:val="00AE5BC6"/>
    <w:rsid w:val="00AE76AB"/>
    <w:rsid w:val="00AF2108"/>
    <w:rsid w:val="00AF6B8C"/>
    <w:rsid w:val="00B00447"/>
    <w:rsid w:val="00B038AD"/>
    <w:rsid w:val="00B1126D"/>
    <w:rsid w:val="00B11C37"/>
    <w:rsid w:val="00B11ED2"/>
    <w:rsid w:val="00B1319E"/>
    <w:rsid w:val="00B143A0"/>
    <w:rsid w:val="00B16557"/>
    <w:rsid w:val="00B2457D"/>
    <w:rsid w:val="00B24ED9"/>
    <w:rsid w:val="00B2758C"/>
    <w:rsid w:val="00B27C07"/>
    <w:rsid w:val="00B3111E"/>
    <w:rsid w:val="00B32179"/>
    <w:rsid w:val="00B3280F"/>
    <w:rsid w:val="00B32D8C"/>
    <w:rsid w:val="00B3304E"/>
    <w:rsid w:val="00B362CA"/>
    <w:rsid w:val="00B366D2"/>
    <w:rsid w:val="00B37086"/>
    <w:rsid w:val="00B37921"/>
    <w:rsid w:val="00B403A4"/>
    <w:rsid w:val="00B40E3F"/>
    <w:rsid w:val="00B443E3"/>
    <w:rsid w:val="00B447FE"/>
    <w:rsid w:val="00B46009"/>
    <w:rsid w:val="00B47473"/>
    <w:rsid w:val="00B47AB8"/>
    <w:rsid w:val="00B50AEC"/>
    <w:rsid w:val="00B51E89"/>
    <w:rsid w:val="00B55F3C"/>
    <w:rsid w:val="00B57583"/>
    <w:rsid w:val="00B6088B"/>
    <w:rsid w:val="00B60B69"/>
    <w:rsid w:val="00B61257"/>
    <w:rsid w:val="00B632B4"/>
    <w:rsid w:val="00B706F1"/>
    <w:rsid w:val="00B73BCC"/>
    <w:rsid w:val="00B75AF3"/>
    <w:rsid w:val="00B80363"/>
    <w:rsid w:val="00B81244"/>
    <w:rsid w:val="00B81A1E"/>
    <w:rsid w:val="00B82E3E"/>
    <w:rsid w:val="00B83EFF"/>
    <w:rsid w:val="00B85F60"/>
    <w:rsid w:val="00B91BB7"/>
    <w:rsid w:val="00B92EE2"/>
    <w:rsid w:val="00B94E93"/>
    <w:rsid w:val="00B950A9"/>
    <w:rsid w:val="00B9761F"/>
    <w:rsid w:val="00BA2646"/>
    <w:rsid w:val="00BA2771"/>
    <w:rsid w:val="00BA4A47"/>
    <w:rsid w:val="00BA5F83"/>
    <w:rsid w:val="00BA66F5"/>
    <w:rsid w:val="00BA674C"/>
    <w:rsid w:val="00BB2110"/>
    <w:rsid w:val="00BB5050"/>
    <w:rsid w:val="00BB7AA3"/>
    <w:rsid w:val="00BC02FC"/>
    <w:rsid w:val="00BC42EC"/>
    <w:rsid w:val="00BD05E0"/>
    <w:rsid w:val="00BD314C"/>
    <w:rsid w:val="00BD6B55"/>
    <w:rsid w:val="00BD783F"/>
    <w:rsid w:val="00BE6DCB"/>
    <w:rsid w:val="00BF0778"/>
    <w:rsid w:val="00BF1712"/>
    <w:rsid w:val="00C006B5"/>
    <w:rsid w:val="00C05212"/>
    <w:rsid w:val="00C071B7"/>
    <w:rsid w:val="00C07396"/>
    <w:rsid w:val="00C11EC5"/>
    <w:rsid w:val="00C12E27"/>
    <w:rsid w:val="00C22C72"/>
    <w:rsid w:val="00C234CD"/>
    <w:rsid w:val="00C33E7A"/>
    <w:rsid w:val="00C34BFA"/>
    <w:rsid w:val="00C34F22"/>
    <w:rsid w:val="00C36BE9"/>
    <w:rsid w:val="00C37004"/>
    <w:rsid w:val="00C377D2"/>
    <w:rsid w:val="00C4645B"/>
    <w:rsid w:val="00C46CAE"/>
    <w:rsid w:val="00C57A22"/>
    <w:rsid w:val="00C651EA"/>
    <w:rsid w:val="00C7077D"/>
    <w:rsid w:val="00C70E1D"/>
    <w:rsid w:val="00C71641"/>
    <w:rsid w:val="00C74C75"/>
    <w:rsid w:val="00C74CA2"/>
    <w:rsid w:val="00C7581C"/>
    <w:rsid w:val="00C76F9D"/>
    <w:rsid w:val="00C82644"/>
    <w:rsid w:val="00C842E9"/>
    <w:rsid w:val="00C85DBF"/>
    <w:rsid w:val="00C9006F"/>
    <w:rsid w:val="00C9010B"/>
    <w:rsid w:val="00C937DC"/>
    <w:rsid w:val="00C93EF0"/>
    <w:rsid w:val="00C95A16"/>
    <w:rsid w:val="00CA5ED1"/>
    <w:rsid w:val="00CA63C7"/>
    <w:rsid w:val="00CC293A"/>
    <w:rsid w:val="00CC2EC7"/>
    <w:rsid w:val="00CC3ABE"/>
    <w:rsid w:val="00CC5E00"/>
    <w:rsid w:val="00CC6B01"/>
    <w:rsid w:val="00CD2829"/>
    <w:rsid w:val="00CD60F9"/>
    <w:rsid w:val="00CE1C9F"/>
    <w:rsid w:val="00CE4C78"/>
    <w:rsid w:val="00CE500A"/>
    <w:rsid w:val="00CE6577"/>
    <w:rsid w:val="00CE65B7"/>
    <w:rsid w:val="00CF0546"/>
    <w:rsid w:val="00CF11EA"/>
    <w:rsid w:val="00CF2874"/>
    <w:rsid w:val="00CF651D"/>
    <w:rsid w:val="00CF7A45"/>
    <w:rsid w:val="00CF7B7B"/>
    <w:rsid w:val="00D01A2D"/>
    <w:rsid w:val="00D03D62"/>
    <w:rsid w:val="00D05235"/>
    <w:rsid w:val="00D074A3"/>
    <w:rsid w:val="00D10E78"/>
    <w:rsid w:val="00D13664"/>
    <w:rsid w:val="00D13BB0"/>
    <w:rsid w:val="00D13BB1"/>
    <w:rsid w:val="00D21F37"/>
    <w:rsid w:val="00D224CB"/>
    <w:rsid w:val="00D23BC7"/>
    <w:rsid w:val="00D2721D"/>
    <w:rsid w:val="00D33278"/>
    <w:rsid w:val="00D351B6"/>
    <w:rsid w:val="00D36992"/>
    <w:rsid w:val="00D409CA"/>
    <w:rsid w:val="00D41517"/>
    <w:rsid w:val="00D42381"/>
    <w:rsid w:val="00D43B84"/>
    <w:rsid w:val="00D475F5"/>
    <w:rsid w:val="00D52DAB"/>
    <w:rsid w:val="00D5683F"/>
    <w:rsid w:val="00D64D52"/>
    <w:rsid w:val="00D65B7C"/>
    <w:rsid w:val="00D661C6"/>
    <w:rsid w:val="00D74D16"/>
    <w:rsid w:val="00D75B23"/>
    <w:rsid w:val="00D83116"/>
    <w:rsid w:val="00D83782"/>
    <w:rsid w:val="00D8662A"/>
    <w:rsid w:val="00D86F1A"/>
    <w:rsid w:val="00D87432"/>
    <w:rsid w:val="00D90DD9"/>
    <w:rsid w:val="00D91C61"/>
    <w:rsid w:val="00D9245D"/>
    <w:rsid w:val="00D948FD"/>
    <w:rsid w:val="00D97558"/>
    <w:rsid w:val="00DA0418"/>
    <w:rsid w:val="00DA0655"/>
    <w:rsid w:val="00DA46FE"/>
    <w:rsid w:val="00DA5310"/>
    <w:rsid w:val="00DA5480"/>
    <w:rsid w:val="00DA64E4"/>
    <w:rsid w:val="00DB16B2"/>
    <w:rsid w:val="00DB3F2F"/>
    <w:rsid w:val="00DB407C"/>
    <w:rsid w:val="00DB58C4"/>
    <w:rsid w:val="00DC11CF"/>
    <w:rsid w:val="00DC2E33"/>
    <w:rsid w:val="00DC3DEE"/>
    <w:rsid w:val="00DC5D20"/>
    <w:rsid w:val="00DC70EE"/>
    <w:rsid w:val="00DD0354"/>
    <w:rsid w:val="00DD07B3"/>
    <w:rsid w:val="00DE3184"/>
    <w:rsid w:val="00DE616E"/>
    <w:rsid w:val="00DF14C0"/>
    <w:rsid w:val="00DF1503"/>
    <w:rsid w:val="00DF2CA8"/>
    <w:rsid w:val="00DF4E97"/>
    <w:rsid w:val="00DF70B8"/>
    <w:rsid w:val="00DF79FB"/>
    <w:rsid w:val="00E00392"/>
    <w:rsid w:val="00E04782"/>
    <w:rsid w:val="00E10595"/>
    <w:rsid w:val="00E117CE"/>
    <w:rsid w:val="00E13B10"/>
    <w:rsid w:val="00E16841"/>
    <w:rsid w:val="00E20A7E"/>
    <w:rsid w:val="00E21749"/>
    <w:rsid w:val="00E26F3E"/>
    <w:rsid w:val="00E328D1"/>
    <w:rsid w:val="00E32DEA"/>
    <w:rsid w:val="00E3573B"/>
    <w:rsid w:val="00E35FEC"/>
    <w:rsid w:val="00E36002"/>
    <w:rsid w:val="00E37997"/>
    <w:rsid w:val="00E4041E"/>
    <w:rsid w:val="00E4100F"/>
    <w:rsid w:val="00E411E3"/>
    <w:rsid w:val="00E43250"/>
    <w:rsid w:val="00E44376"/>
    <w:rsid w:val="00E44C83"/>
    <w:rsid w:val="00E47664"/>
    <w:rsid w:val="00E477D7"/>
    <w:rsid w:val="00E5040B"/>
    <w:rsid w:val="00E53E6A"/>
    <w:rsid w:val="00E53E6C"/>
    <w:rsid w:val="00E540A2"/>
    <w:rsid w:val="00E569A8"/>
    <w:rsid w:val="00E57E2F"/>
    <w:rsid w:val="00E60B9D"/>
    <w:rsid w:val="00E60F59"/>
    <w:rsid w:val="00E6164A"/>
    <w:rsid w:val="00E6356D"/>
    <w:rsid w:val="00E635C2"/>
    <w:rsid w:val="00E6765F"/>
    <w:rsid w:val="00E73809"/>
    <w:rsid w:val="00E73BDC"/>
    <w:rsid w:val="00E755C7"/>
    <w:rsid w:val="00E766AD"/>
    <w:rsid w:val="00E76D05"/>
    <w:rsid w:val="00E773CE"/>
    <w:rsid w:val="00E7762B"/>
    <w:rsid w:val="00E807D1"/>
    <w:rsid w:val="00E822E9"/>
    <w:rsid w:val="00E8765B"/>
    <w:rsid w:val="00E91B7E"/>
    <w:rsid w:val="00E931E2"/>
    <w:rsid w:val="00E94E7B"/>
    <w:rsid w:val="00E96532"/>
    <w:rsid w:val="00EA0656"/>
    <w:rsid w:val="00EA3C7F"/>
    <w:rsid w:val="00EA41B7"/>
    <w:rsid w:val="00EA53CF"/>
    <w:rsid w:val="00EA5ECF"/>
    <w:rsid w:val="00EB1CDC"/>
    <w:rsid w:val="00EB34C6"/>
    <w:rsid w:val="00EB6467"/>
    <w:rsid w:val="00EB7B77"/>
    <w:rsid w:val="00EC0816"/>
    <w:rsid w:val="00EC11F5"/>
    <w:rsid w:val="00EC1538"/>
    <w:rsid w:val="00EC1A0C"/>
    <w:rsid w:val="00EC585F"/>
    <w:rsid w:val="00EC587A"/>
    <w:rsid w:val="00EC5CAD"/>
    <w:rsid w:val="00ED10DB"/>
    <w:rsid w:val="00ED1EB5"/>
    <w:rsid w:val="00ED5FDC"/>
    <w:rsid w:val="00ED66EC"/>
    <w:rsid w:val="00EE2B4F"/>
    <w:rsid w:val="00EE31C6"/>
    <w:rsid w:val="00EF0AA1"/>
    <w:rsid w:val="00EF3540"/>
    <w:rsid w:val="00EF3AAA"/>
    <w:rsid w:val="00EF4417"/>
    <w:rsid w:val="00EF4AB5"/>
    <w:rsid w:val="00EF758C"/>
    <w:rsid w:val="00EF7D5B"/>
    <w:rsid w:val="00F00EC9"/>
    <w:rsid w:val="00F119AF"/>
    <w:rsid w:val="00F124EC"/>
    <w:rsid w:val="00F137D9"/>
    <w:rsid w:val="00F13C7B"/>
    <w:rsid w:val="00F1462F"/>
    <w:rsid w:val="00F20DE9"/>
    <w:rsid w:val="00F22236"/>
    <w:rsid w:val="00F2444E"/>
    <w:rsid w:val="00F25A24"/>
    <w:rsid w:val="00F277AA"/>
    <w:rsid w:val="00F32AB8"/>
    <w:rsid w:val="00F42CF3"/>
    <w:rsid w:val="00F44419"/>
    <w:rsid w:val="00F44B99"/>
    <w:rsid w:val="00F46A20"/>
    <w:rsid w:val="00F472B9"/>
    <w:rsid w:val="00F47A85"/>
    <w:rsid w:val="00F5017E"/>
    <w:rsid w:val="00F501F4"/>
    <w:rsid w:val="00F50334"/>
    <w:rsid w:val="00F50457"/>
    <w:rsid w:val="00F525EE"/>
    <w:rsid w:val="00F53678"/>
    <w:rsid w:val="00F55BAA"/>
    <w:rsid w:val="00F60813"/>
    <w:rsid w:val="00F61ECF"/>
    <w:rsid w:val="00F636BA"/>
    <w:rsid w:val="00F63CF2"/>
    <w:rsid w:val="00F66011"/>
    <w:rsid w:val="00F6642F"/>
    <w:rsid w:val="00F671C7"/>
    <w:rsid w:val="00F72290"/>
    <w:rsid w:val="00F75BE3"/>
    <w:rsid w:val="00F809FC"/>
    <w:rsid w:val="00F826E1"/>
    <w:rsid w:val="00F920B5"/>
    <w:rsid w:val="00F92E71"/>
    <w:rsid w:val="00F94AB2"/>
    <w:rsid w:val="00F956FB"/>
    <w:rsid w:val="00F95C4B"/>
    <w:rsid w:val="00F967FF"/>
    <w:rsid w:val="00F96FF3"/>
    <w:rsid w:val="00FA170F"/>
    <w:rsid w:val="00FA294B"/>
    <w:rsid w:val="00FA5FFB"/>
    <w:rsid w:val="00FB4DF0"/>
    <w:rsid w:val="00FB4EC0"/>
    <w:rsid w:val="00FB508A"/>
    <w:rsid w:val="00FB59A6"/>
    <w:rsid w:val="00FC5DB1"/>
    <w:rsid w:val="00FC6D7E"/>
    <w:rsid w:val="00FC780E"/>
    <w:rsid w:val="00FD036F"/>
    <w:rsid w:val="00FD0CF6"/>
    <w:rsid w:val="00FD1809"/>
    <w:rsid w:val="00FD1880"/>
    <w:rsid w:val="00FE4B06"/>
    <w:rsid w:val="00FF1542"/>
    <w:rsid w:val="00FF2820"/>
    <w:rsid w:val="00FF4635"/>
    <w:rsid w:val="00FF4EB5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CC6302-AFF6-43CD-BB0B-AEB3CBF1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B6467"/>
  </w:style>
  <w:style w:type="paragraph" w:styleId="Antrat2">
    <w:name w:val="heading 2"/>
    <w:basedOn w:val="prastasis"/>
    <w:next w:val="prastasis"/>
    <w:qFormat/>
    <w:rsid w:val="0085221F"/>
    <w:pPr>
      <w:keepNext/>
      <w:outlineLvl w:val="1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link w:val="PavadinimasDiagrama"/>
    <w:uiPriority w:val="99"/>
    <w:qFormat/>
    <w:rsid w:val="00EB6467"/>
    <w:pPr>
      <w:jc w:val="center"/>
    </w:pPr>
    <w:rPr>
      <w:sz w:val="24"/>
      <w:lang w:eastAsia="en-US"/>
    </w:rPr>
  </w:style>
  <w:style w:type="paragraph" w:styleId="Pagrindinistekstas">
    <w:name w:val="Body Text"/>
    <w:basedOn w:val="prastasis"/>
    <w:link w:val="PagrindinistekstasDiagrama"/>
    <w:rsid w:val="00EB6467"/>
    <w:pPr>
      <w:jc w:val="both"/>
    </w:pPr>
    <w:rPr>
      <w:sz w:val="24"/>
      <w:lang w:eastAsia="en-US"/>
    </w:rPr>
  </w:style>
  <w:style w:type="paragraph" w:styleId="Debesliotekstas">
    <w:name w:val="Balloon Text"/>
    <w:basedOn w:val="prastasis"/>
    <w:semiHidden/>
    <w:rsid w:val="005F48C0"/>
    <w:rPr>
      <w:rFonts w:ascii="Tahoma" w:hAnsi="Tahoma" w:cs="Tahoma"/>
      <w:sz w:val="16"/>
      <w:szCs w:val="16"/>
    </w:rPr>
  </w:style>
  <w:style w:type="paragraph" w:styleId="Pagrindiniotekstotrauka">
    <w:name w:val="Body Text Indent"/>
    <w:basedOn w:val="prastasis"/>
    <w:rsid w:val="00A51E5B"/>
    <w:pPr>
      <w:spacing w:after="120"/>
      <w:ind w:left="283"/>
    </w:pPr>
  </w:style>
  <w:style w:type="character" w:customStyle="1" w:styleId="PaantratDiagrama">
    <w:name w:val="Paantraštė Diagrama"/>
    <w:link w:val="Paantrat"/>
    <w:locked/>
    <w:rsid w:val="00A51E5B"/>
    <w:rPr>
      <w:b/>
      <w:sz w:val="24"/>
      <w:lang w:val="en-US" w:eastAsia="en-US" w:bidi="ar-SA"/>
    </w:rPr>
  </w:style>
  <w:style w:type="paragraph" w:styleId="Paantrat">
    <w:name w:val="Subtitle"/>
    <w:basedOn w:val="prastasis"/>
    <w:link w:val="PaantratDiagrama"/>
    <w:qFormat/>
    <w:rsid w:val="00A51E5B"/>
    <w:pPr>
      <w:jc w:val="center"/>
    </w:pPr>
    <w:rPr>
      <w:b/>
      <w:sz w:val="24"/>
      <w:lang w:val="en-US" w:eastAsia="en-US"/>
    </w:rPr>
  </w:style>
  <w:style w:type="character" w:customStyle="1" w:styleId="PagrindinistekstasDiagrama">
    <w:name w:val="Pagrindinis tekstas Diagrama"/>
    <w:link w:val="Pagrindinistekstas"/>
    <w:locked/>
    <w:rsid w:val="0085221F"/>
    <w:rPr>
      <w:sz w:val="24"/>
      <w:lang w:val="lt-LT" w:eastAsia="en-US" w:bidi="ar-SA"/>
    </w:rPr>
  </w:style>
  <w:style w:type="character" w:customStyle="1" w:styleId="DiagramaDiagrama1">
    <w:name w:val="Diagrama Diagrama1"/>
    <w:locked/>
    <w:rsid w:val="003F7636"/>
    <w:rPr>
      <w:sz w:val="24"/>
      <w:lang w:val="lt-LT" w:eastAsia="en-US" w:bidi="ar-SA"/>
    </w:rPr>
  </w:style>
  <w:style w:type="character" w:customStyle="1" w:styleId="DiagramaDiagrama">
    <w:name w:val="Diagrama Diagrama"/>
    <w:locked/>
    <w:rsid w:val="003F7636"/>
    <w:rPr>
      <w:b/>
      <w:sz w:val="24"/>
      <w:lang w:val="en-US" w:eastAsia="en-US" w:bidi="ar-SA"/>
    </w:rPr>
  </w:style>
  <w:style w:type="character" w:customStyle="1" w:styleId="BodyTextChar">
    <w:name w:val="Body Text Char"/>
    <w:locked/>
    <w:rsid w:val="00433EF5"/>
    <w:rPr>
      <w:sz w:val="24"/>
      <w:lang w:val="lt-LT" w:eastAsia="en-US" w:bidi="ar-SA"/>
    </w:rPr>
  </w:style>
  <w:style w:type="character" w:customStyle="1" w:styleId="st1">
    <w:name w:val="st1"/>
    <w:rsid w:val="00CE1C9F"/>
  </w:style>
  <w:style w:type="character" w:customStyle="1" w:styleId="st">
    <w:name w:val="st"/>
    <w:rsid w:val="007D04E2"/>
  </w:style>
  <w:style w:type="character" w:customStyle="1" w:styleId="PavadinimasDiagrama">
    <w:name w:val="Pavadinimas Diagrama"/>
    <w:link w:val="Pavadinimas"/>
    <w:uiPriority w:val="99"/>
    <w:rsid w:val="00123DA2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1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2315</Words>
  <Characters>1321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>valdyba</Company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O.Valantiejiene</dc:creator>
  <cp:lastModifiedBy>Virginija Palaimiene</cp:lastModifiedBy>
  <cp:revision>2</cp:revision>
  <cp:lastPrinted>2015-12-08T13:10:00Z</cp:lastPrinted>
  <dcterms:created xsi:type="dcterms:W3CDTF">2015-12-11T12:54:00Z</dcterms:created>
  <dcterms:modified xsi:type="dcterms:W3CDTF">2015-12-11T12:54:00Z</dcterms:modified>
</cp:coreProperties>
</file>