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6AC7" w:rsidRDefault="00446AC7" w:rsidP="003077A5">
      <w:pPr>
        <w:keepNext/>
        <w:jc w:val="center"/>
        <w:outlineLvl w:val="0"/>
        <w:rPr>
          <w:b/>
          <w:sz w:val="28"/>
          <w:szCs w:val="28"/>
        </w:rPr>
      </w:pPr>
      <w:r w:rsidRPr="00CB7939">
        <w:rPr>
          <w:b/>
          <w:sz w:val="28"/>
          <w:szCs w:val="28"/>
        </w:rPr>
        <w:t xml:space="preserve">KLAIPĖDOS MIESTO SAVIVALDYBĖS </w:t>
      </w:r>
      <w:r w:rsidR="003671DF">
        <w:rPr>
          <w:b/>
          <w:sz w:val="28"/>
          <w:szCs w:val="28"/>
        </w:rPr>
        <w:t>ADMINISTRACIJOS</w:t>
      </w:r>
    </w:p>
    <w:p w:rsidR="003671DF" w:rsidRDefault="003671DF" w:rsidP="003077A5">
      <w:pPr>
        <w:keepNext/>
        <w:jc w:val="center"/>
        <w:outlineLvl w:val="0"/>
        <w:rPr>
          <w:b/>
          <w:sz w:val="28"/>
          <w:szCs w:val="28"/>
        </w:rPr>
      </w:pPr>
      <w:r>
        <w:rPr>
          <w:b/>
          <w:sz w:val="28"/>
          <w:szCs w:val="28"/>
        </w:rPr>
        <w:t>UGDYMO IR KULTŪROS DEPARTAMENTO</w:t>
      </w:r>
    </w:p>
    <w:p w:rsidR="003671DF" w:rsidRPr="00CB7939" w:rsidRDefault="003671DF" w:rsidP="003077A5">
      <w:pPr>
        <w:keepNext/>
        <w:jc w:val="center"/>
        <w:outlineLvl w:val="0"/>
        <w:rPr>
          <w:b/>
          <w:sz w:val="28"/>
          <w:szCs w:val="28"/>
        </w:rPr>
      </w:pPr>
      <w:r>
        <w:rPr>
          <w:b/>
          <w:sz w:val="28"/>
          <w:szCs w:val="28"/>
        </w:rPr>
        <w:t>ŠVIETIMO SKYRIUS</w:t>
      </w:r>
    </w:p>
    <w:p w:rsidR="00446AC7" w:rsidRDefault="00446AC7" w:rsidP="003077A5">
      <w:pPr>
        <w:keepNext/>
        <w:jc w:val="center"/>
        <w:outlineLvl w:val="1"/>
        <w:rPr>
          <w:b/>
        </w:rPr>
      </w:pPr>
    </w:p>
    <w:p w:rsidR="00446AC7" w:rsidRPr="00CB7939" w:rsidRDefault="00FD5A39" w:rsidP="003077A5">
      <w:pPr>
        <w:keepNext/>
        <w:jc w:val="center"/>
        <w:outlineLvl w:val="1"/>
        <w:rPr>
          <w:b/>
        </w:rPr>
      </w:pPr>
      <w:r>
        <w:rPr>
          <w:b/>
        </w:rPr>
        <w:t>ATASKAITA</w:t>
      </w:r>
    </w:p>
    <w:p w:rsidR="00446AC7" w:rsidRPr="001D3C7E" w:rsidRDefault="00446AC7" w:rsidP="00452C9E">
      <w:pPr>
        <w:pStyle w:val="Sraopastraipa"/>
        <w:tabs>
          <w:tab w:val="left" w:pos="0"/>
          <w:tab w:val="left" w:pos="284"/>
          <w:tab w:val="left" w:pos="450"/>
          <w:tab w:val="left" w:pos="567"/>
          <w:tab w:val="left" w:pos="1134"/>
        </w:tabs>
        <w:ind w:left="0"/>
        <w:jc w:val="center"/>
      </w:pPr>
      <w:r w:rsidRPr="001D3C7E">
        <w:rPr>
          <w:b/>
          <w:caps/>
        </w:rPr>
        <w:t xml:space="preserve">DĖL </w:t>
      </w:r>
      <w:r w:rsidR="00FD5A39">
        <w:rPr>
          <w:b/>
          <w:caps/>
        </w:rPr>
        <w:t xml:space="preserve"> </w:t>
      </w:r>
      <w:r w:rsidR="00FD5A39">
        <w:rPr>
          <w:b/>
        </w:rPr>
        <w:t xml:space="preserve">KLAIPĖDOS MIESTO SAVIVALDYBĖS BENDROJO UGDYMO MOKYKLŲ TINKLO PERTVARKOS 2016–2020 METŲ BENDROJO PLANO PRIEDO „TINKLO PERTVARKOS PRIEMONIŲ ĮGYVENDINIMO PLANAS“ PRIEMONIŲ ĮGYVENDINIMO 2016–2017 M. M. </w:t>
      </w:r>
    </w:p>
    <w:p w:rsidR="00446AC7" w:rsidRDefault="00446AC7" w:rsidP="003077A5">
      <w:pPr>
        <w:jc w:val="center"/>
      </w:pPr>
    </w:p>
    <w:bookmarkStart w:id="0" w:name="registravimoDataIlga"/>
    <w:p w:rsidR="00AC62F1" w:rsidRPr="003C09F9" w:rsidRDefault="00AC62F1" w:rsidP="00AC62F1">
      <w:pPr>
        <w:tabs>
          <w:tab w:val="left" w:pos="5070"/>
          <w:tab w:val="left" w:pos="5366"/>
          <w:tab w:val="left" w:pos="6771"/>
          <w:tab w:val="left" w:pos="7363"/>
        </w:tabs>
        <w:jc w:val="center"/>
      </w:pPr>
      <w:r>
        <w:rPr>
          <w:noProof/>
        </w:rPr>
        <w:fldChar w:fldCharType="begin">
          <w:ffData>
            <w:name w:val="registravimoDataIlga"/>
            <w:enabled/>
            <w:calcOnExit w:val="0"/>
            <w:textInput>
              <w:maxLength w:val="1"/>
            </w:textInput>
          </w:ffData>
        </w:fldChar>
      </w:r>
      <w:r>
        <w:rPr>
          <w:noProof/>
        </w:rPr>
        <w:instrText xml:space="preserve"> FORMTEXT </w:instrText>
      </w:r>
      <w:r>
        <w:rPr>
          <w:noProof/>
        </w:rPr>
      </w:r>
      <w:r>
        <w:rPr>
          <w:noProof/>
        </w:rPr>
        <w:fldChar w:fldCharType="separate"/>
      </w:r>
      <w:r>
        <w:rPr>
          <w:noProof/>
        </w:rPr>
        <w:t>2017 m. balandžio 21 d.</w:t>
      </w:r>
      <w:r>
        <w:rPr>
          <w:noProof/>
        </w:rPr>
        <w:fldChar w:fldCharType="end"/>
      </w:r>
      <w:bookmarkEnd w:id="0"/>
      <w:r>
        <w:rPr>
          <w:noProof/>
        </w:rPr>
        <w:t xml:space="preserve"> </w:t>
      </w:r>
      <w:r w:rsidRPr="003C09F9">
        <w:t>Nr.</w:t>
      </w:r>
      <w:r>
        <w:t xml:space="preserve"> </w:t>
      </w:r>
      <w:bookmarkStart w:id="1" w:name="dokumentoNr"/>
      <w:r>
        <w:rPr>
          <w:noProof/>
        </w:rPr>
        <w:fldChar w:fldCharType="begin">
          <w:ffData>
            <w:name w:val="dokumentoNr"/>
            <w:enabled/>
            <w:calcOnExit w:val="0"/>
            <w:textInput>
              <w:maxLength w:val="1"/>
            </w:textInput>
          </w:ffData>
        </w:fldChar>
      </w:r>
      <w:r>
        <w:rPr>
          <w:noProof/>
        </w:rPr>
        <w:instrText xml:space="preserve"> FORMTEXT </w:instrText>
      </w:r>
      <w:r>
        <w:rPr>
          <w:noProof/>
        </w:rPr>
      </w:r>
      <w:r>
        <w:rPr>
          <w:noProof/>
        </w:rPr>
        <w:fldChar w:fldCharType="separate"/>
      </w:r>
      <w:r>
        <w:rPr>
          <w:noProof/>
        </w:rPr>
        <w:t>ŠV2-6</w:t>
      </w:r>
      <w:r>
        <w:rPr>
          <w:noProof/>
        </w:rPr>
        <w:fldChar w:fldCharType="end"/>
      </w:r>
      <w:bookmarkEnd w:id="1"/>
    </w:p>
    <w:p w:rsidR="00AC62F1" w:rsidRDefault="00AC62F1" w:rsidP="00AC62F1">
      <w:pPr>
        <w:tabs>
          <w:tab w:val="left" w:pos="5070"/>
          <w:tab w:val="left" w:pos="5366"/>
          <w:tab w:val="left" w:pos="6771"/>
          <w:tab w:val="left" w:pos="7363"/>
        </w:tabs>
        <w:jc w:val="center"/>
      </w:pPr>
      <w:r w:rsidRPr="001456CE">
        <w:t>Klaipėda</w:t>
      </w:r>
    </w:p>
    <w:p w:rsidR="00FD5A39" w:rsidRDefault="00FD5A39" w:rsidP="00FD5A39">
      <w:pPr>
        <w:jc w:val="center"/>
        <w:rPr>
          <w:b/>
        </w:rPr>
      </w:pPr>
    </w:p>
    <w:p w:rsidR="00FD5A39" w:rsidRDefault="00FD5A39" w:rsidP="00FD5A39">
      <w:pPr>
        <w:pStyle w:val="Sraopastraipa"/>
        <w:tabs>
          <w:tab w:val="left" w:pos="450"/>
        </w:tabs>
        <w:jc w:val="right"/>
      </w:pPr>
    </w:p>
    <w:p w:rsidR="00FD5A39" w:rsidRDefault="00FD5A39" w:rsidP="00FD5A39">
      <w:pPr>
        <w:tabs>
          <w:tab w:val="left" w:pos="709"/>
          <w:tab w:val="left" w:pos="1440"/>
        </w:tabs>
        <w:ind w:firstLine="851"/>
        <w:jc w:val="both"/>
      </w:pPr>
      <w:r>
        <w:t>Klaipėdos miesto savivaldybės (toliau – Savivaldybės) administracijos direktoriaus 2017 m. vasario 8 d. įsakymu Nr. AD-</w:t>
      </w:r>
      <w:r>
        <w:rPr>
          <w:lang w:val="en-US"/>
        </w:rPr>
        <w:t xml:space="preserve">1 </w:t>
      </w:r>
      <w:r>
        <w:t>sudarytai darbo grupei pavesta parengti Savivaldybės bendrojo ugdymo mokyklų tinklo pertvarkos 2016–2020 metų bendrojo plano, patvirtinto Savivaldybės tarybos 2016 m. balandžio 28 d. sprendimu Nr. T2-119, pakeitimo projektą. Siekiant įvykdyti šį pavedimą, buvo atlikta minėto plano priedo „Tinklo pertvarkos priemonių įgyvendinimo planas“ (toliau – Planas) nuo 2016–2017 m. m. numatytų priemonių įgyvendinimo analizė ir, atsižvelgus į pasikeitusią situaciją, įvertintos nuo 2017–2018 m. m. numatytų priemonių įgyvendinimo galimybės ir poreikis, numatant ir naujas priemones. Ataskaitoje pateikiamos išvados ir siūlymai, kuriems pritarta minėtoje darbo grupėje.</w:t>
      </w:r>
    </w:p>
    <w:p w:rsidR="00FD5A39" w:rsidRDefault="00FD5A39" w:rsidP="00FD5A39">
      <w:pPr>
        <w:tabs>
          <w:tab w:val="left" w:pos="709"/>
          <w:tab w:val="left" w:pos="1440"/>
        </w:tabs>
        <w:ind w:firstLine="851"/>
        <w:jc w:val="both"/>
      </w:pPr>
      <w:r>
        <w:t>Pateikiama Plano įgyvendinimo ataskaita pagal patvirtintas priemones: 1. Mokinių ugdymosi poreikių plėtra, mokyklų struktūriniai ir infrastruktūros pokyčiai; 2. Mokytojų kvalifikacijų atnaujinimas ir įdarbinimas; 3. Mokinių vežiojimo užtikrinimas.</w:t>
      </w:r>
    </w:p>
    <w:p w:rsidR="00FD5A39" w:rsidRDefault="00FD5A39" w:rsidP="00FD5A39">
      <w:pPr>
        <w:tabs>
          <w:tab w:val="left" w:pos="709"/>
          <w:tab w:val="left" w:pos="1440"/>
        </w:tabs>
        <w:ind w:firstLine="851"/>
        <w:jc w:val="both"/>
      </w:pPr>
      <w:r>
        <w:rPr>
          <w:b/>
        </w:rPr>
        <w:t>1.</w:t>
      </w:r>
      <w:r>
        <w:t xml:space="preserve"> </w:t>
      </w:r>
      <w:r>
        <w:rPr>
          <w:b/>
        </w:rPr>
        <w:t>Mokinių ugdymosi poreikių plėtra, mokyklų struktūriniai ir infrastruktūros pokyčiai.</w:t>
      </w:r>
    </w:p>
    <w:p w:rsidR="00FD5A39" w:rsidRDefault="00FD5A39" w:rsidP="00FD5A39">
      <w:pPr>
        <w:tabs>
          <w:tab w:val="left" w:pos="709"/>
          <w:tab w:val="left" w:pos="1440"/>
        </w:tabs>
        <w:ind w:firstLine="851"/>
        <w:jc w:val="both"/>
      </w:pPr>
      <w:r>
        <w:t>1.1.</w:t>
      </w:r>
      <w:r>
        <w:rPr>
          <w:b/>
        </w:rPr>
        <w:t xml:space="preserve"> </w:t>
      </w:r>
      <w:r>
        <w:t>Įgyvendinant vieną iš „Mokinių ugdymosi poreikių plėtra, mokyklų struktūriniai ir infrastruktūros pokyčiai“</w:t>
      </w:r>
      <w:r>
        <w:rPr>
          <w:b/>
        </w:rPr>
        <w:t xml:space="preserve"> </w:t>
      </w:r>
      <w:r>
        <w:t xml:space="preserve">Plano priemonių, t. y. </w:t>
      </w:r>
      <w:r>
        <w:rPr>
          <w:i/>
        </w:rPr>
        <w:t>„Individualius mokinių ugdymosi poreikius tenkinančių mokyklų plėtra“</w:t>
      </w:r>
      <w:r>
        <w:t xml:space="preserve">, nuo 2016–2017 m. m. 2 bendrojo ugdymo mokyklose pradėti taikyti savitų pedagoginių sampratų elementai: </w:t>
      </w:r>
      <w:bookmarkStart w:id="2" w:name="_GoBack"/>
      <w:bookmarkEnd w:id="2"/>
    </w:p>
    <w:p w:rsidR="00FD5A39" w:rsidRDefault="00FD5A39" w:rsidP="00FD5A39">
      <w:pPr>
        <w:pStyle w:val="Sraopastraipa"/>
        <w:tabs>
          <w:tab w:val="left" w:pos="-284"/>
          <w:tab w:val="left" w:pos="709"/>
          <w:tab w:val="left" w:pos="851"/>
        </w:tabs>
        <w:ind w:left="0" w:firstLine="709"/>
        <w:jc w:val="both"/>
      </w:pPr>
      <w:r>
        <w:t xml:space="preserve">1.1.1. Humanistinės kultūros ugdymo menine veikla sampratos elementai taikomi „Aukuro“ gimnazijoje ir Maksimo Gorkio pagrindinėje mokykloje (1.1.1 ir 1.1.5 priemonės). </w:t>
      </w:r>
    </w:p>
    <w:p w:rsidR="00FD5A39" w:rsidRDefault="00FD5A39" w:rsidP="00FD5A39">
      <w:pPr>
        <w:pStyle w:val="Sraopastraipa"/>
        <w:tabs>
          <w:tab w:val="left" w:pos="-284"/>
          <w:tab w:val="left" w:pos="709"/>
          <w:tab w:val="left" w:pos="851"/>
        </w:tabs>
        <w:ind w:left="0" w:firstLine="851"/>
        <w:jc w:val="both"/>
        <w:rPr>
          <w:bCs/>
        </w:rPr>
      </w:pPr>
      <w:r>
        <w:t xml:space="preserve">„Aukuro“ gimnazijoje šios sampratos elementai įgyvendinami per </w:t>
      </w:r>
      <w:r>
        <w:rPr>
          <w:bCs/>
        </w:rPr>
        <w:t xml:space="preserve">meninės krypties neformaliojo vaikų švietimo programas (teatro studija „Deprofundis“, ansamblis „Dainos studija“, mišrus choras „Aukuras“, Gitaros studija, Jaunųjų dailininkų artelė, „Žiezdrė“ (keramika, stiklas), Tapyba ant netradicinių medžiagų, šokių būrelis „Vėjūnė“), iš viso programų įgyvendinimui pagal mokyklos ugdymo planą (toliau – UP) skiriant 29 val. (įtraukti 152 mokiniai). Sudarytos galimybės rinktis meninio ugdymo dalykus, įgyvendinant vidurinio ugdymo programą – dailę, muziką bendruoju ir išplėstiniu kursu, teatrą ir šokį (šiems dalykams skirtos 22 UP valandų per savaitę). Pagal pagrindinio ugdymo programą meninio ugdymo dalykams skirta 18 UP valandų per savaitę. Gimnazijoje </w:t>
      </w:r>
      <w:r>
        <w:t xml:space="preserve">Humanistinės kultūros ugdymo menine veikla sampratos elementų įgyvendinimas atsispindi </w:t>
      </w:r>
      <w:r>
        <w:rPr>
          <w:bCs/>
        </w:rPr>
        <w:t xml:space="preserve">rengiant integruotus muzikos, literatūros, teatro, šokio, dailės projektus (skirtos 4 UP val.), vykdant bendrojo ugdymo ir meninio ugdymo dalykų integraciją (integruotos pamokos, bendri projektai), organizuojant įvairias kalendorines bei kitas temines popietes, susitikimus su rašytojais, dalyvaujant Tarptautiniame partnerystės projekte Erasmus+ ir projekto partneriams iš Vokietijos, Italijos, Lenkijos, Vengrijos, Slovėnijos pristatant savo šalies dainas, šokius, tautinį kostiumą ir kt., organizuojant įvairias gimnazijos klasių veiklas: išvykas į Dramos, Muzikinį teatrą (spektakliai „Kuprelis“, „Tūla“, „Ida“), kino filmų peržiūras ir aptarimus, edukacines išvykas į Parodų rūmus, vykdant edukacinį šalies projektą „Kino busas: vaidybinio filmo dirbtuvės“ ir vykdant kitas gimnazijos veiklas, numatytas gimnazijos metiniame veiklos plane. Šios sampratos elementų taikymo </w:t>
      </w:r>
      <w:r>
        <w:rPr>
          <w:bCs/>
        </w:rPr>
        <w:lastRenderedPageBreak/>
        <w:t>rezultatas – įkurta gimnazijos Dailės galerija, gimnazijos erdvės puošiamos mokinių grafikos, dailės, dizaino, fotografijos darbais, mokiniai rengia savo darbų parodas gimnazijoje ir mieste.</w:t>
      </w:r>
    </w:p>
    <w:p w:rsidR="00FD5A39" w:rsidRDefault="00FD5A39" w:rsidP="00FD5A39">
      <w:pPr>
        <w:pStyle w:val="Sraopastraipa"/>
        <w:tabs>
          <w:tab w:val="left" w:pos="318"/>
          <w:tab w:val="left" w:pos="720"/>
          <w:tab w:val="left" w:pos="990"/>
        </w:tabs>
        <w:ind w:left="0" w:firstLine="360"/>
        <w:jc w:val="both"/>
      </w:pPr>
      <w:r>
        <w:tab/>
        <w:t xml:space="preserve">Maksimo Gorkio pagrindinės mokyklos Humanistinės kultūros ugdymo menine veikla sampratos elementų įgyvendinimo rezultatams įtakos turėjo šios mokyklos įdirbis: mokykla daugiau kaip 20 metų aktyviai vykdė teatrinę veiklą (veikia mokinių teatrai „Vesnuška“ ir „Maska“), teatrinės veiklos populiarumas ir sėkmė paskatino mokykloje 2015 metais pradėti vykdyti kryptingo meninio ugdymo (teatro) programą (programai pritarta Savivaldybės administracijos Ugdymo ir kultūros departamento Švietimo skyriaus vedėjo 2015 m. birželio 19 d. įsakymu Nr. ŠV1–268), kurios tikslas – vadovaujantis humanizmo principais, atskleisti ir plėtoti prigimtines kūrybines vaiko galias – tiesiogiai susijęs su humanistinės kultūros ugdymo menine veikla sampratos tikslais, ugdymo principais ir nuostatomis, todėl šios sampratos elementai ir pradėti įgyvendinti teatro (1t ir 2t, dalyvauja 48 mokiniai) klasėse, t. y. pradinio ugdymo programą papildant teatro dalyku. Mokiniams sudarytos sąlygos įgyti meninių kompetencijų, siekiama, kad per meninę veiklą vaikai perimtų humanistines vertybes ir perkeltų jas į gyvenimo ir ugdymo sritis. Tuo tikslu kiekvienoje klasėje pagal mokyklos UP meniniam ugdymui iš neformaliojo švietimo valandų skirta po 3 valandas per savaitę. Dalykų mokytojai (gimtosios kalbos (rusų), lietuvių kalbos (valstybinės), muzikos, šokio), planuodami ugdymo turinį bei nepamokinę klasės veiklą, numato humanistinės kultūros elementų integravimą. Meninio ugdymo programos integravimui į formalųjį švietimą mokyklos UP papildomai skirta 1 valanda (iš mokinių poreikiams tenkinti skirtų valandų). Teatro klasių mokiniai meninės raiškos mokosi ir neformaliojo švietimo keramikos užsiėmimuose. Tokiu būdu užtikrinama bendrojo ugdymo ir meninio ugdymo dalykų dermė, meniniu ir kultūriniu ugdymu papildomas pradinio ugdymo turinys. </w:t>
      </w:r>
      <w:r>
        <w:rPr>
          <w:rFonts w:eastAsiaTheme="minorHAnsi"/>
          <w:lang w:eastAsia="en-US"/>
        </w:rPr>
        <w:t xml:space="preserve">Sampratos elementų </w:t>
      </w:r>
      <w:r>
        <w:t xml:space="preserve">įgyvendinimui planuojamos ir atlygintinai teikiamos paslaugos (sceninės kalbos ir judesio raiškos užsiėmimams vesti kviečiami profesionalūs teatro pedagogai, scenos meistrai, kurie per meninę ir pažintinę veiklą sudaro sąlygas kiekvieno vaiko raiškai, savo, kaip asmenybės, pavyzdžiu formuoja jo kultūros pagrindus). Kaip ugdymo teatrine veikla rezultatas yra kasmetinis mokyklos dalyvavimas miesto, šalies ir tarptautiniuose teatrų festivaliuose, kuriuose mokiniai išmoksta suvokti kultūrinę įvairovę, įgyti estetinės patirties, mokytis tolerancijos, atsakingumo, kitų nuostatų ir gebėjimų, grįstų humanistinėmis vertybėmis. </w:t>
      </w:r>
    </w:p>
    <w:p w:rsidR="00FD5A39" w:rsidRDefault="00FD5A39" w:rsidP="00FD5A39">
      <w:pPr>
        <w:pStyle w:val="Sraopastraipa"/>
        <w:tabs>
          <w:tab w:val="left" w:pos="318"/>
          <w:tab w:val="left" w:pos="630"/>
          <w:tab w:val="left" w:pos="990"/>
        </w:tabs>
        <w:ind w:left="0" w:firstLine="709"/>
        <w:jc w:val="both"/>
      </w:pPr>
      <w:r>
        <w:t>1.1.2. Ekologijos ir aplinkos technologijų ugdymo sampratos elementai pradėti įgyvendinti „Vėtrungės“ gimnazijoje (1.1.2 priemonė) I ir II gimnazijos (toliau – g.) klasėse (dalyvauja 154 mokiniai). Įgyvendinant šios sampratos elementus, į chemijos, fizikos, biologijos, technologijų ir kitų dalykų bendrojo ugdymo programas integruojamos ekologijos ir aplinkos technologijų temos (šiluminiai varikliai ir ekologinės problemos, elektromagnetinės bangos ir jų poveikis, elektros energijos gamyba ir ekologinės problemos ir kt.), vestas anglų kalbos pamokų ciklas temomis „Mūsų pasaulis“, „Ekosistemos“ ir kt.. Taip pat šios sampratos elementų įgyvendinimas atsispindi gimnazijos vykdomose neformaliojo vaikų švietimo programose („Pagaminta gimnazijoje“, „Ekoturizmas“, „Mano miesto ekologija“, „Žmogus ir technologijos“), kurių vykdymui skirta 6 UP valandos per savaitę,</w:t>
      </w:r>
      <w:r>
        <w:rPr>
          <w:b/>
        </w:rPr>
        <w:t xml:space="preserve"> </w:t>
      </w:r>
      <w:r>
        <w:t>jose dalyvauja 68 gimnazistai.</w:t>
      </w:r>
      <w:r>
        <w:rPr>
          <w:b/>
        </w:rPr>
        <w:t xml:space="preserve"> </w:t>
      </w:r>
      <w:r>
        <w:t xml:space="preserve">Ekologinio ugdymo sampratos elementai atsispindi gimnazijos stenduose „Sveikas maistas – kas tai?“, „Sportuok ir būsi sveikas“, pagal gimnazijos metinį veiklos planą organizuojami renginiai ekologinio ugdymo, atliekų rūšiavimo ir kt. temomis (viktorina I, II g. klasėms, susitikimai su Klaipėdos regiono atliekų tvarkymo centro atstovais (II g. klasėms), su Klaipėdos miesto ekologinio klubo „Žalioji žemė“ pirmininku (I g. klasėms), vykdomas projektas „Popierius, prikeltas antram gyvenimui“, skirtas Atliekų mažinimo savaitei Europoje. „Vėtrungės“ gimnazija užėmė IV vietą meno festivalyje „Vilnius Recycled Art Festival“, o Lietuvos Respublikos aplinkos ministerijos skelbtame konkurse pripažinta viena ekologiškiausių mokyklų šalyje. </w:t>
      </w:r>
    </w:p>
    <w:p w:rsidR="00FD5A39" w:rsidRPr="00AD3537" w:rsidRDefault="00FD5A39" w:rsidP="00AD3537">
      <w:pPr>
        <w:pStyle w:val="Pagrindinistekstas"/>
        <w:tabs>
          <w:tab w:val="left" w:pos="426"/>
        </w:tabs>
        <w:spacing w:after="0"/>
        <w:ind w:firstLine="709"/>
        <w:jc w:val="both"/>
      </w:pPr>
      <w:r w:rsidRPr="00AD3537">
        <w:t>1.1.3. Klasikinio ugdymo sampratos elementai pradėti taikyti „Žemynos“ gimnazijoje (1.1.4 priemonė).</w:t>
      </w:r>
      <w:r w:rsidRPr="00AD3537">
        <w:rPr>
          <w:spacing w:val="-1"/>
        </w:rPr>
        <w:t xml:space="preserve"> Siekiant sukurti klasikinės gimnazijos ugdymo modelį,</w:t>
      </w:r>
      <w:r w:rsidRPr="00AD3537">
        <w:t xml:space="preserve"> </w:t>
      </w:r>
      <w:r w:rsidRPr="00AD3537">
        <w:rPr>
          <w:spacing w:val="-1"/>
        </w:rPr>
        <w:t>Antikos kultūros elementai</w:t>
      </w:r>
      <w:r w:rsidRPr="00AD3537">
        <w:t xml:space="preserve"> </w:t>
      </w:r>
      <w:r w:rsidRPr="00AD3537">
        <w:rPr>
          <w:spacing w:val="-1"/>
        </w:rPr>
        <w:t>integruojami</w:t>
      </w:r>
      <w:r w:rsidRPr="00AD3537">
        <w:t xml:space="preserve"> į I A, II A, III g. (iš viso 84 mokiniai) klasių privalomąjį dalykų ugdymo turinį: Antikos mitai – į lietuvių kalbos, istorijos, tikybos, etikos, dailės, muzikos ir kitus dalykus; Antikos autoriai (Herodotas, Platonas, Aristotelis, Ksenofontas, Tukididas, Vergilijus, Horacijus, Ovidijus, Seneka, Nepotas, Plutarchas, Tacitas, Vitruvijus, Ptolemajus, Augustinas ir kt.) – į lietuvių kalbos, istorijos, </w:t>
      </w:r>
      <w:r w:rsidRPr="00AD3537">
        <w:lastRenderedPageBreak/>
        <w:t xml:space="preserve">tikybos, etikos, geografijos, matematikos, dailės, muzikos dalykų ugdymo turinį; indoeuropiečių kalbų giminystė – į gimtąją ir kitas kalbas; mokslo raida, mokslo sąvokos ir terminai (juos būtina išmokti vartoti, mokantis klasikinio ugdymo turinio temų) – į matematikos, fizikos, istorijos ir kitų dalykų programų temas. Šių temų integravimui iš mokinių ugdymosi poreikiams tenkinti ugdymo valandų grupės, gimnazijos UP numatytos 4 valandos per savaitę. Taip pat III g. klasėje, skiriant 1 valandą per savaitę, siūlomas pasirenkamasis filosofijos dalykas, kurį lanko 10 mokinių. Siekiant praplėsti Klasikinio ugdymo sampratos esmės suvokimą, gimnazijos ugdytiniams siūlomos neformaliojo vaikų švietimo programos, susijusios su Antikos kultūra: bendraminčių klubas „Kelionė į Antikos pasaulį“, „Sveikame kūne sveika siela“, organizuojamas konkursas „VENI. VIDI. VICI.“ Pagal UP gimnazistams buvo siūlomos neformaliojo švietimo veiklos: </w:t>
      </w:r>
      <w:r w:rsidRPr="00AD3537">
        <w:rPr>
          <w:bCs/>
        </w:rPr>
        <w:t>mokiniams, kurie mokosi pagal pagrindinio ugdymo programą, – Antikos miesto architektūra, Lotyniškos giesmės ir dainos, Viduramžių ir Renesanso teatras, Antikos freskos, Antikos paminklai Europoje</w:t>
      </w:r>
      <w:r w:rsidRPr="00AD3537">
        <w:t xml:space="preserve">, Academia Saguntina ir kt.; </w:t>
      </w:r>
      <w:r w:rsidRPr="00AD3537">
        <w:rPr>
          <w:bCs/>
        </w:rPr>
        <w:t xml:space="preserve">mokiniams, kurie mokosi pagal vidurinio ugdymo programą, – įvairių epochų Europos teatras, giesmės ir dainos, Europos kostiumo istorija, Antikos paminklai Europoje </w:t>
      </w:r>
      <w:r w:rsidRPr="00AD3537">
        <w:t>ir kt. Šių programų įgyvendinimui skiriamos 7 UP valandos per savaitę, programų užsiėmimuose dalyvauja 62 mokiniai.</w:t>
      </w:r>
    </w:p>
    <w:p w:rsidR="00FD5A39" w:rsidRPr="00AD3537" w:rsidRDefault="00FD5A39" w:rsidP="00AD3537">
      <w:pPr>
        <w:pStyle w:val="Pagrindinistekstas"/>
        <w:spacing w:after="0"/>
        <w:ind w:firstLine="709"/>
        <w:jc w:val="both"/>
      </w:pPr>
      <w:r w:rsidRPr="00AD3537">
        <w:t>Pagal metinius gimnazijos veiklos planus gimnazijos mokiniai skatinami dalyvauti Antikos kultūros konkursuose ir olimpiadose (dalyvauja nuo 2010 metų), lietuvių kalbos ir literatūros mokytojai ruošia jaunuosius oratorius konkursams, 2015–2016 m. m. 1 lietuvių kalbos mokytoja gilino lotynų kalbos žinias Klaipėdos universitete, Mokytojų tarybos posėdyje skaitytas pranešimas apie klasikinį ugdymą ir apie diegiamus šio ugdymo elementus gimnazijoje. Gimnazijos iniciatyva organizuotame Antikos kultūros konkurse „VENI. VIDI. VICI.“ praėjusiais metais dalyvavo 8 uostamiesčio gimnazistų komandos, vyko II ir III g. klasių protų mūšis „Antika – Europos kultūros lopšys“.</w:t>
      </w:r>
    </w:p>
    <w:p w:rsidR="00FD5A39" w:rsidRPr="00AD3537" w:rsidRDefault="00FD5A39" w:rsidP="00AD3537">
      <w:pPr>
        <w:pStyle w:val="Pagrindinistekstas"/>
        <w:spacing w:after="0"/>
        <w:ind w:firstLine="709"/>
        <w:jc w:val="both"/>
        <w:rPr>
          <w:lang w:eastAsia="en-US"/>
        </w:rPr>
      </w:pPr>
      <w:r w:rsidRPr="00AD3537">
        <w:t>1.1.4. Siekiant įgyvendinti Sporto ir sveikatos ugdymo sampratos elementus „Santarvės“ pagrindinėje mokykloje (1.1.6 priemonė), parengta programa „Sveikas žmogus – kelias į visavertį gyvenimą“, kurios tikslas –</w:t>
      </w:r>
      <w:r w:rsidRPr="00AD3537">
        <w:rPr>
          <w:lang w:val="ru-RU"/>
        </w:rPr>
        <w:t xml:space="preserve"> </w:t>
      </w:r>
      <w:r w:rsidRPr="00AD3537">
        <w:t xml:space="preserve">pozityviai mąstančio, fiziškai aktyvaus, suvokiančio sveikos gyvensenos svarbą, atsakingo už savo ir kitų sveikatą piliečio ugdymas ir rengimas visaverčiam gyvenimui. Programos elementai pradėti įgyvendinti formuojant bendruomenės narių teigiamas sporto ir sveikatos ugdymo nuostatas: vyko mokyklos bendruomenės narių susitikimas su Klaipėdos miesto visuomenės sveikatos biuro vadovu dėl Sporto ir sveikatos ugdymo sampratos elementų įgyvendinimo mokykloje, Mokinių ir Tėvų tarybų posėdis „Sveikatingumo ugdymas mokykloje“, renginys darbuotojams „Šiaurietiškas ėjimas“, </w:t>
      </w:r>
      <w:r w:rsidRPr="00AD3537">
        <w:rPr>
          <w:color w:val="000000"/>
        </w:rPr>
        <w:t xml:space="preserve">šeimų sveikatingumo estafetė „Tegyvuoja sveikata!“; </w:t>
      </w:r>
      <w:r w:rsidRPr="00AD3537">
        <w:t xml:space="preserve">organizuota </w:t>
      </w:r>
      <w:r w:rsidRPr="00AD3537">
        <w:rPr>
          <w:shd w:val="clear" w:color="auto" w:fill="FFFFFF"/>
        </w:rPr>
        <w:t>knygų paroda „Apie sveikatą knygų</w:t>
      </w:r>
      <w:r w:rsidRPr="00AD3537">
        <w:rPr>
          <w:rStyle w:val="apple-converted-space"/>
          <w:shd w:val="clear" w:color="auto" w:fill="FFFFFF"/>
        </w:rPr>
        <w:t>  </w:t>
      </w:r>
      <w:r w:rsidRPr="00AD3537">
        <w:rPr>
          <w:shd w:val="clear" w:color="auto" w:fill="FFFFFF"/>
        </w:rPr>
        <w:t xml:space="preserve">puslapiuose“, nuolat atnaujinama </w:t>
      </w:r>
      <w:r w:rsidRPr="00AD3537">
        <w:t xml:space="preserve">vaizdinė informacija edukacinėse erdvėse: „Sveikatos pasaulyje“,  „Vaikų sveikata ir mokykla“ ir kt. Numatytos įvairios veiklos mokiniams, pvz., mankštos rytmečiai „Gera sveikata – ačiū tau, mankšta!”, judriosios muzikinės pertraukos, </w:t>
      </w:r>
      <w:r w:rsidRPr="00AD3537">
        <w:rPr>
          <w:lang w:eastAsia="ru-RU"/>
        </w:rPr>
        <w:t xml:space="preserve">draugiškos sporto varžybos „Kvadratas – linksmas žaidimas“, </w:t>
      </w:r>
      <w:r w:rsidRPr="00AD3537">
        <w:t xml:space="preserve">integruotas renginys-žaidimas „Kas? Kur? Kada?” Mokykloje atliktas situacijos įvertinimas parodė, kad 30 procentų mokinių lanko sportinius užsiėmimus mokykloje. Sportiniam ugdymui (su sporto ir šokio elementais) iš UP neformaliojo vaikų švietimo valandų skirta 18 valandų per savaitę. Pradinėse klasėse vykdoma neformaliojo vaikų švietimo (judrieji žaidimai) programa. 20 procentų mokyklos mokinių sportuoja miesto sporto mokyklose ar sporto klubuose. Mokomųjų dalykų programose mokytojai numatė Sporto ir sveikatos ugdymo sampratos elementų integravimą į ugdymo turinį bei nepamokinę klasės veiklą (pvz., pasaulio pažinimo pamoka „10 patarimų kaip sveikai maitintis“, </w:t>
      </w:r>
      <w:r w:rsidRPr="00AD3537">
        <w:rPr>
          <w:color w:val="000000"/>
        </w:rPr>
        <w:t xml:space="preserve">lietuvių kalbos pamoka-viktorina ,,Lietuviškas maistas ir kalorijos”, </w:t>
      </w:r>
      <w:r w:rsidRPr="00AD3537">
        <w:t xml:space="preserve">klasės valandėlės „Sveikata brangesnė už viską“, „Sveikas gyvenimas – sėkmės kelias”, „Ką reiškia sveikas gyvenimas” ir kt.). Pradinėse klasėse šokis dėstomas kaip privalomas dalykas. Mokyklos UP numatyta sportinei veiklai skirti 4 ugdymo proceso dienas: sveikatingumo diena „Augu sveikas“, judumo diena „Aš ir dviratis“, sporto dienos „Žiemos džiaugsmai“, „Pavasario olimpiada“. Sporto ir sveikatos ugdymo programai įgyvendinti kviečiami profesionalūs sportininkai, kurie savo asmeniniu pavyzdžiu skatina mokinių norą sportuoti ir sveikai gyventi (susitikimai su sveikatingumo ir sporto klubo „Apelsinas“ treneriais, sportininkais </w:t>
      </w:r>
      <w:r w:rsidRPr="00AD3537">
        <w:rPr>
          <w:color w:val="000000"/>
        </w:rPr>
        <w:t xml:space="preserve">Arvydu ir Robertu Mišeikiais). </w:t>
      </w:r>
      <w:r w:rsidRPr="00AD3537">
        <w:t xml:space="preserve">Mokykla aktyviai dalyvauja miesto sveikatinimo renginiuose ir konkursuose: respublikinėje mokinių teorinėje-praktinėje konferencijoje „Sveikas ir saugus vaikas – laiminga ateitis“, miesto mokinių neformalaus  sveikatos ugdymo konkursuose „Klaipėdos sveikiausia mokykla“, „Judriausia klasė“. </w:t>
      </w:r>
    </w:p>
    <w:p w:rsidR="00FD5A39" w:rsidRPr="00AD3537" w:rsidRDefault="00FD5A39" w:rsidP="00FD5A39">
      <w:pPr>
        <w:ind w:firstLine="706"/>
        <w:jc w:val="both"/>
      </w:pPr>
      <w:r w:rsidRPr="00AD3537">
        <w:t>1.1.5. Individualius mokinių poreikius atliepiančių programų įgyvendinimas bei specialiųjų klasių suformavimas:</w:t>
      </w:r>
    </w:p>
    <w:p w:rsidR="00FD5A39" w:rsidRPr="00AD3537" w:rsidRDefault="00FD5A39" w:rsidP="00FD5A39">
      <w:pPr>
        <w:tabs>
          <w:tab w:val="left" w:pos="-142"/>
          <w:tab w:val="left" w:pos="142"/>
          <w:tab w:val="left" w:pos="426"/>
        </w:tabs>
        <w:ind w:firstLine="709"/>
        <w:jc w:val="both"/>
        <w:rPr>
          <w:color w:val="000000"/>
        </w:rPr>
      </w:pPr>
      <w:r w:rsidRPr="00AD3537">
        <w:t xml:space="preserve">1.1.5.1. Pradinio, pagrindinio su inžineriniu ugdymu programos pradėtos įgyvendinti Martyno Mažvydo progimnazijoje (1.1.9 priemonė). </w:t>
      </w:r>
      <w:r w:rsidRPr="00AD3537">
        <w:rPr>
          <w:color w:val="000000"/>
        </w:rPr>
        <w:t xml:space="preserve">Programa </w:t>
      </w:r>
      <w:r w:rsidRPr="00AD3537">
        <w:t>skirta mokiniams, turintiems išskirtinių asmens gabumų matematikai, gamtos mokslams, technologijoms ir inžinerinei kūrybai. Pradinio ugdymo programa vykdoma 1α ir 1β klasėse (iš viso 46 mokiniai) (p</w:t>
      </w:r>
      <w:r w:rsidRPr="00AD3537">
        <w:rPr>
          <w:color w:val="000000"/>
        </w:rPr>
        <w:t xml:space="preserve">er savaitę privaloma viena inžinerijos pamoka, kuri paimama iš dailės ir technologijų pamokų (1 pamoka technologijos + 1 pamoka inžinerija). </w:t>
      </w:r>
      <w:r w:rsidRPr="00AD3537">
        <w:rPr>
          <w:bCs/>
        </w:rPr>
        <w:t xml:space="preserve">Vykdoma inžinerinio ugdymo programą papildanti programa „Matematika aplink mus“ (1 valanda per savaitę klasei) ir veikia gamtamokslinio tyrinėjimo grupė „Jaunasis tyrinėtojas“ (1 valanda per savaitę klasei). </w:t>
      </w:r>
      <w:r w:rsidRPr="00AD3537">
        <w:rPr>
          <w:color w:val="000000"/>
        </w:rPr>
        <w:t>Taip pat inžinerijos dalykas integruojamas į matematikos, pasaulio pažinimo, technologijų ir dailės pamokas (</w:t>
      </w:r>
      <w:r w:rsidRPr="00AD3537">
        <w:rPr>
          <w:bCs/>
        </w:rPr>
        <w:t xml:space="preserve">gamtamoksliniams gebėjimams ugdyti skiriama ½ ugdymo laiko, skirto pasaulio pažinimo dalykui; technologiniam ugdymui skiriama ne mažiau kaip 1/3 ugdymo laiko, skirto dailės ir technologijų dalykui). </w:t>
      </w:r>
      <w:r w:rsidRPr="00AD3537">
        <w:rPr>
          <w:color w:val="000000"/>
        </w:rPr>
        <w:t>Po pamokų mokiniai lanko neformaliojo ugdymo grupes, kuriose tęsia pamokose vykdytas veiklas (</w:t>
      </w:r>
      <w:r w:rsidRPr="00AD3537">
        <w:t>„Robotų konstravimas“ – privaloma visiems 1α ir 1β klasių mokiniams; „Lego robotika“</w:t>
      </w:r>
      <w:r w:rsidRPr="00AD3537">
        <w:rPr>
          <w:color w:val="000000"/>
        </w:rPr>
        <w:t xml:space="preserve"> – laisvai pasirenkama 1–2 klasių mokiniams; </w:t>
      </w:r>
      <w:r w:rsidRPr="00AD3537">
        <w:t xml:space="preserve">„Keramikos studija“ ir „Dailės pasaulis“ – laisvai pasirenkamos visų pradinių klasių mokiniams). Pagrindinio ugdymo programa vykdoma: </w:t>
      </w:r>
      <w:r w:rsidRPr="00AD3537">
        <w:rPr>
          <w:color w:val="000000"/>
        </w:rPr>
        <w:t xml:space="preserve">5α ir 5β klasėse (iš viso 52 mokiniai), per savaitę privalomai pagal UP skiriant vieną inžinerijos pamoką, kuri imama iš technologijų pamokų (1 pamoka technologijos + 1 pamoka inžinerijos), taip pat privaloma 1 braižybos pamoka, kuri imama iš </w:t>
      </w:r>
      <w:r w:rsidRPr="00AD3537">
        <w:t>Mokinių ugdymo(si) poreikių tenkinimo</w:t>
      </w:r>
      <w:r w:rsidRPr="00AD3537">
        <w:rPr>
          <w:color w:val="000000"/>
        </w:rPr>
        <w:t xml:space="preserve"> pamokų</w:t>
      </w:r>
      <w:r w:rsidRPr="00AD3537">
        <w:rPr>
          <w:bCs/>
        </w:rPr>
        <w:t xml:space="preserve">. Vykdoma inžinerinio ugdymo programą papildanti programa (modulis) „Tekstinių uždavinių sprendimas“ (1 valanda per savaitę), pagal galimybes inžinerijos dalykas integruojamas į </w:t>
      </w:r>
      <w:r w:rsidRPr="00AD3537">
        <w:rPr>
          <w:color w:val="000000"/>
        </w:rPr>
        <w:t xml:space="preserve">matematikos, istorijos, lietuvių kalbos, užsienio kalbos, gamtos ir žmogaus, dorinio ugdymo, žmogaus saugos ir dailės pamokas. Po pamokų mokiniai lanko neformaliojo ugdymo grupes, kuriose tęsia pamokose vykdytas veiklas: </w:t>
      </w:r>
      <w:r w:rsidRPr="00AD3537">
        <w:t>„Lego robotika“ – privaloma visiems 5α ir 5β klasių mokiniams; „WEX robotika“</w:t>
      </w:r>
      <w:r w:rsidRPr="00AD3537">
        <w:rPr>
          <w:color w:val="000000"/>
        </w:rPr>
        <w:t xml:space="preserve"> – laisvai pasirenkama 5 klasių mokiniams; </w:t>
      </w:r>
      <w:r w:rsidRPr="00AD3537">
        <w:t xml:space="preserve">„Keramikos studija“ ir „Dailės pasaulis“ – laisvai pasirenkamos visiems mokiniams. </w:t>
      </w:r>
      <w:r w:rsidRPr="00AD3537">
        <w:rPr>
          <w:color w:val="000000"/>
        </w:rPr>
        <w:t>Mokykloje įrengta laboratorija, aprūpinta šiuolaikinėmis mokymo priemonėmis, tinkamomis atlikti nesudėtingus eksperimentus, juos stebėti bei analizuoti.</w:t>
      </w:r>
    </w:p>
    <w:p w:rsidR="00FD5A39" w:rsidRPr="00AD3537" w:rsidRDefault="00FD5A39" w:rsidP="00FD5A39">
      <w:pPr>
        <w:pStyle w:val="Poskyriai2"/>
        <w:numPr>
          <w:ilvl w:val="0"/>
          <w:numId w:val="0"/>
        </w:numPr>
        <w:tabs>
          <w:tab w:val="clear" w:pos="0"/>
          <w:tab w:val="left" w:pos="-567"/>
          <w:tab w:val="left" w:pos="-284"/>
        </w:tabs>
        <w:ind w:firstLine="709"/>
        <w:jc w:val="both"/>
        <w:rPr>
          <w:color w:val="000000"/>
          <w:lang w:val="lt-LT"/>
        </w:rPr>
      </w:pPr>
      <w:r w:rsidRPr="00AD3537">
        <w:rPr>
          <w:color w:val="000000"/>
        </w:rPr>
        <w:t xml:space="preserve">1.1.5.2. </w:t>
      </w:r>
      <w:r w:rsidRPr="00AD3537">
        <w:rPr>
          <w:lang w:val="lt-LT"/>
        </w:rPr>
        <w:t>Kryptingo meninio ugdymo programos įgyvendinamos „</w:t>
      </w:r>
      <w:r w:rsidRPr="00AD3537">
        <w:rPr>
          <w:color w:val="000000"/>
          <w:lang w:val="lt-LT"/>
        </w:rPr>
        <w:t>Žaliakalnio” gimnazijoje ir Liudviko Stulpino progimnazijoje (1.1.3 ir 1.1.8 priemonės).</w:t>
      </w:r>
    </w:p>
    <w:p w:rsidR="00FD5A39" w:rsidRPr="00AD3537" w:rsidRDefault="00FD5A39" w:rsidP="00FD5A39">
      <w:pPr>
        <w:pStyle w:val="Poskyriai2"/>
        <w:numPr>
          <w:ilvl w:val="0"/>
          <w:numId w:val="0"/>
        </w:numPr>
        <w:tabs>
          <w:tab w:val="clear" w:pos="0"/>
          <w:tab w:val="left" w:pos="-567"/>
          <w:tab w:val="left" w:pos="-284"/>
        </w:tabs>
        <w:ind w:firstLine="709"/>
        <w:jc w:val="both"/>
        <w:rPr>
          <w:lang w:val="lt-LT"/>
        </w:rPr>
      </w:pPr>
      <w:r w:rsidRPr="00AD3537">
        <w:rPr>
          <w:lang w:val="lt-LT"/>
        </w:rPr>
        <w:t>„</w:t>
      </w:r>
      <w:r w:rsidRPr="00AD3537">
        <w:rPr>
          <w:color w:val="000000"/>
          <w:lang w:val="lt-LT"/>
        </w:rPr>
        <w:t xml:space="preserve">Žaliakalnio” gimnazija šios </w:t>
      </w:r>
      <w:r w:rsidRPr="00AD3537">
        <w:rPr>
          <w:lang w:val="lt-LT"/>
        </w:rPr>
        <w:t>programos įgyvendinimą vykdo pagal Meninio ugdymo programą „Menų šaltinis“, patvirtintą gimnazijos direktoriaus 2016-05-24 įsakymu Nr. V-135. Programa skirta 2 mokslo metams I ir II g. klasių mokiniams (šiais mokslo metais įgyvendinama I g. klasėse). Visi I klasių mokiniai iš 5 siūlomų programos krypčių turi galimybę pasirinkti pageidaujamos krypties modulį: dailės (grafinis dizainas), teatro (aktorinis meistriškumas), šokio (gatvės šokiai), muzikos (kompiuterinės muzikinės technologijos, instrumentinė muzika), technologijų (taikomasis menas, 3D formato dizainas). Programa yra privaloma, jos realizavimui pagal gimnazijos</w:t>
      </w:r>
      <w:r w:rsidRPr="00AD3537">
        <w:t xml:space="preserve"> UP </w:t>
      </w:r>
      <w:r w:rsidRPr="00AD3537">
        <w:rPr>
          <w:lang w:val="lt-LT"/>
        </w:rPr>
        <w:t>iš pamokų, skirtų mokinių ugdymosi poreikiams tenkinti, skiriamos</w:t>
      </w:r>
      <w:r w:rsidRPr="00AD3537">
        <w:t xml:space="preserve"> </w:t>
      </w:r>
      <w:r w:rsidRPr="00AD3537">
        <w:rPr>
          <w:lang w:val="lt-LT"/>
        </w:rPr>
        <w:t>7 valandos per savaitę, iš viso modulius lanko 87 mokiniai. Dalis programos veiklų integruota į neformalųjį vaikų švietimą pagal tas pačias kryptis: dailės (ilgalaikis tarptautinis dailės projektas „Slavų šaltinis“), teatro (gimnazijos teatras „Otrada“), šokio (gimnazijos šokio kolektyvas „Nadežda“), muzikos (gimnazijos vokalinis kolektyvas), technologijų (gimnazijos fotostudija). Kryptingo meninio ugdymo programai įgyvendinti pagal UP naudojamos 5 neformaliojo vaikų švietimo valandos, jas lanko 20 mokinių.</w:t>
      </w:r>
    </w:p>
    <w:p w:rsidR="00FD5A39" w:rsidRDefault="00FD5A39" w:rsidP="00FD5A39">
      <w:pPr>
        <w:pStyle w:val="Poskyriai2"/>
        <w:numPr>
          <w:ilvl w:val="0"/>
          <w:numId w:val="0"/>
        </w:numPr>
        <w:tabs>
          <w:tab w:val="clear" w:pos="0"/>
          <w:tab w:val="left" w:pos="-567"/>
        </w:tabs>
        <w:ind w:firstLine="709"/>
        <w:jc w:val="both"/>
        <w:rPr>
          <w:lang w:val="lt-LT"/>
        </w:rPr>
      </w:pPr>
      <w:r w:rsidRPr="00AD3537">
        <w:rPr>
          <w:lang w:val="lt-LT"/>
        </w:rPr>
        <w:t xml:space="preserve">Liudviko Stulpino progimnazijoje, įgyvendinant Kryptingo meninio ugdymo programą, pagal mokyklos UP kryptingas (šokio, muzikos, dailės) ugdymas integruotas į neformalųjį švietimą (40 kryptingo meninio ugdymo valandų skiriama iš neformaliojo švietimo valandų), veikla organizuojama po pamokų ir įtraukta į neformaliojo švietimo tvarkaraštį. Mokytojai rengia kryptingo (šokio, muzikos, dailės) ugdymo programas. Tėvai, pasirašydami Mokymo sutartį su mokykla, prieš pradedant lankyti jų vaikui pirmąją klasę, laisvai savo vaikui parenka, kokią meninę kryptį jis lankys ir užtikrina nuoseklų 4 metų užsiėmimų lankymą. Baigus mokiniams 4-ąją klasę bus vykdoma tėvų apklausa dėl pasirinktos meninės krypties tęstinumo. Pagal progimnazijos veiklos planą, </w:t>
      </w:r>
      <w:r w:rsidRPr="00AD3537">
        <w:rPr>
          <w:rFonts w:eastAsia="Calibri"/>
          <w:lang w:val="lt-LT" w:eastAsia="lt-LT"/>
        </w:rPr>
        <w:t xml:space="preserve">parengta ir direktoriaus įsakymu patvirtinta Kryptingo meninio ugdymo programa; įvairiomis formomis numatyti </w:t>
      </w:r>
      <w:r w:rsidRPr="00AD3537">
        <w:rPr>
          <w:lang w:val="lt-LT" w:eastAsia="lt-LT"/>
        </w:rPr>
        <w:t>ataskaitiniai kryptingo (šokio, muzikos, dailės) ugdymo veiklos pristatymai;</w:t>
      </w:r>
      <w:r w:rsidRPr="00AD3537">
        <w:rPr>
          <w:lang w:val="lt-LT"/>
        </w:rPr>
        <w:t xml:space="preserve"> mokslo metų pabaigoje bus vykdoma apklausa dėl kryptingo meninio ugdymo tikslingumo; kryptingo šokio, muzikos ugdymo kolektyvai – ansamblis „Svajoklis”, liaudiškos muzikos kapelija, vokalinis ansamblis „Vaivos juosta“ – numatę dalyvauti konkursiniuose festivaliuose „Pamario susuktinis 2017“, „Purpurinis vakaras“, dainų šventėje „Mes Lietuvos</w:t>
      </w:r>
      <w:r>
        <w:rPr>
          <w:lang w:val="lt-LT"/>
        </w:rPr>
        <w:t xml:space="preserve"> vaikai“; kryptingo šokio, muzikos ugdymo mokiniai dalyvavo ruošiant tradicinius mokyklos renginius: Mokslo ir žinių diena, „Ačiū Tau...“, Vėlinių susikaupimo kompozicija prie Liudviko Stulpino kapo, „Laiškai iš praeities...“ – Liudviko Stulpino 145-osioms gimimo metinėms paminėti. Kryptingo dailės ugdymo programos mokiniai parengė parodas mokyklos erdvėse – „Kalėdinė fantazija”, „Jūra mums ošia”, kūrybiniai darbai išsiųsti į Klaipėdos mieste organizuotas parodas „Seku, seku pasaką”, „Nupiešk Valstybės dieną pasitinkančią Klaipėdą”.</w:t>
      </w:r>
    </w:p>
    <w:p w:rsidR="00FD5A39" w:rsidRDefault="00FD5A39" w:rsidP="00FD5A39">
      <w:pPr>
        <w:ind w:firstLine="709"/>
        <w:jc w:val="both"/>
      </w:pPr>
      <w:r>
        <w:t xml:space="preserve">1.1.5.3. Litorinos mokykloje buvo numatyta (1.1.10 priemonė), kad 2016–2017 m. m. būtų vykdomos pradinio ir pagrindinio ugdymo programos, pagal kurias būtų ugdomi Klaipėdos regiono (šalies) mokiniai, turintys klausos sutrikimų, formuojamos specialiosios klasės vidutinių, didelių ir labai didelių specialiųjų ugdymosi poreikių bei elgesio ir emocijų sutrikimų turintiems mokiniams. Ši priemonė įgyvendinta iš dalies, kadangi dėl specialiosios mokyklos paskirties nėra teisinio pagrindo formuoti klases vidutinių specialiųjų ugdymosi poreikių turintiems vaikams. </w:t>
      </w:r>
    </w:p>
    <w:p w:rsidR="00FD5A39" w:rsidRDefault="00FD5A39" w:rsidP="00FD5A39">
      <w:pPr>
        <w:ind w:firstLine="709"/>
        <w:jc w:val="both"/>
      </w:pPr>
      <w:r>
        <w:t>Litorinos mokykloje 2016–2017 m. m. suformuota 13 klasių komplektų: specialiosios klasės kurtiesiems ir neprigirdintiesiems (6 klasių komplektai, 29 mokiniai); specialiosios klasės (2 klasių komplektai, 16 mokinių), specialiosios klasės turintiems elgesio ir emocijų sutrikimų (2 klasių komplektai, 18 mokinių), specialiosios (lavinamosios) klasės (3 komplektai, 18 mokinių). Iš viso mokykloje ugdomas 81 (18 mokinių yra iš Klaipėdos regiono) didelių ir labai didelių ugdymosi poreikių</w:t>
      </w:r>
      <w:r>
        <w:rPr>
          <w:i/>
        </w:rPr>
        <w:t xml:space="preserve"> </w:t>
      </w:r>
      <w:r>
        <w:t>turintis mokinys (lyginant dvejus pastaruosius mokslo metus, mokinių skaičius padidėjo 37mokiniais). Mokiniams teikiama psichologinė, socialinė pedagoginė, specialioji pedagoginė, surdopedagoginė, logopedinė, sveikatos priežiūros, gydomosios kūno kultūros specialistų pagalba; taikoma dailės terapija, šokio terapija, kaniterapija, aromaterapija; elgesio ir emocijų sutrikimų turintiems mokiniams taikomas pozityvaus elgesio formavimo metodas.</w:t>
      </w:r>
    </w:p>
    <w:p w:rsidR="00FD5A39" w:rsidRDefault="00FD5A39" w:rsidP="00FD5A39">
      <w:pPr>
        <w:pStyle w:val="Sraopastraipa"/>
        <w:tabs>
          <w:tab w:val="left" w:pos="360"/>
          <w:tab w:val="left" w:pos="450"/>
          <w:tab w:val="left" w:pos="567"/>
        </w:tabs>
        <w:ind w:left="0" w:firstLine="709"/>
        <w:jc w:val="both"/>
      </w:pPr>
      <w:r>
        <w:t xml:space="preserve">1.2. Įgyvendinant Plano </w:t>
      </w:r>
      <w:r>
        <w:rPr>
          <w:i/>
        </w:rPr>
        <w:t xml:space="preserve">„Mokyklų reorganizavimas, struktūrinis pertvarkymas, naujų mokyklų steigimas” </w:t>
      </w:r>
      <w:r>
        <w:t>priemones, 2016–2017 m. m. pradėti vykdyti, baigti arba tęsiami struktūriniai pertvarkymai.</w:t>
      </w:r>
    </w:p>
    <w:p w:rsidR="00FD5A39" w:rsidRDefault="00FD5A39" w:rsidP="00FD5A39">
      <w:pPr>
        <w:pStyle w:val="Sraopastraipa"/>
        <w:tabs>
          <w:tab w:val="left" w:pos="360"/>
          <w:tab w:val="left" w:pos="450"/>
          <w:tab w:val="left" w:pos="567"/>
        </w:tabs>
        <w:ind w:left="0" w:firstLine="709"/>
        <w:jc w:val="both"/>
      </w:pPr>
      <w:r>
        <w:t>1.2.1. Nepriimant mokinių į rusų ugdoma kalba Maksimo Gorkio, „Pajūrio“ ir „Santarvės“ pagrindinių mokyklų 9 klases (atitinkamai 1.2.1, 1.2.2, 1.2.3 priemonės) ir juos nukreipiant į „Aitvaro“ bei „Žaliakalnio“ gimnazijas, pradėti vykdyti minėtų pagrindinių mokyklų struktūriniai pertvarkymai į progimnazijas. Rezultatas – padidėjęs mokinių skaičius minėtose rusų ugdomąja kalba gimnazijose („Aitvaro“ – 44, „Žaliakalnio“ – 65 mokiniais).</w:t>
      </w:r>
    </w:p>
    <w:p w:rsidR="00FD5A39" w:rsidRDefault="00FD5A39" w:rsidP="00FD5A39">
      <w:pPr>
        <w:tabs>
          <w:tab w:val="left" w:pos="142"/>
        </w:tabs>
        <w:ind w:firstLine="709"/>
        <w:jc w:val="both"/>
      </w:pPr>
      <w:r>
        <w:t>1.2.2. Įvykdytas „Saulėtekio“ pagrindinės mokyklos struktūrinis pertvarkymas (1.2.4. priemonė), nepriimant mokinių į 9 ir 10 klases, tad ši mokykla yra 1–8 klasių ir atitinka progimnazijos struktūrą.</w:t>
      </w:r>
    </w:p>
    <w:p w:rsidR="00FD5A39" w:rsidRDefault="00FD5A39" w:rsidP="00FD5A39">
      <w:pPr>
        <w:tabs>
          <w:tab w:val="left" w:pos="142"/>
          <w:tab w:val="left" w:pos="851"/>
          <w:tab w:val="left" w:pos="1260"/>
        </w:tabs>
        <w:ind w:firstLine="709"/>
        <w:jc w:val="both"/>
      </w:pPr>
      <w:r>
        <w:t xml:space="preserve">1.2.3. Baigtas struktūrinis pertvarkymas (iš pradinės mokyklos – į ikimokyklinio ugdymo įstaigą), nepriimant mokinių į 1–4 klases „Nykštuko“ mokykloje-darželyje (1.2.9 priemonė), nukreipus mokinius į progimnazijas, pakeisti minėtos įstaigos nuostatai ir ji pavadinta Klaipėdos lopšeliu-darželiu „Nykštukas“, vykdantis ikimokyklinio ir priešmokyklinio ugdymo programas. </w:t>
      </w:r>
    </w:p>
    <w:p w:rsidR="00FD5A39" w:rsidRDefault="00FD5A39" w:rsidP="00FD5A39">
      <w:pPr>
        <w:tabs>
          <w:tab w:val="left" w:pos="142"/>
          <w:tab w:val="left" w:pos="851"/>
          <w:tab w:val="left" w:pos="1260"/>
        </w:tabs>
        <w:ind w:firstLine="709"/>
        <w:jc w:val="both"/>
      </w:pPr>
      <w:r>
        <w:t>1.2.4. Tęsiami struktūriniai pertvarkymai (iš pradinių mokyklų – į ikimokyklinio ugdymo įstaigas), nepriimant mokinių į 1–4 klases mokyklose-darželiuose „Šaltinėlis“ ir „Pakalnutė“ (šiose įstaigose pagal pradinio ugdymo programą ugdomos baigiamosios ketvirtosios klasės) (atitinkamai 1.2.11 ir 1.2.10 priemonės).</w:t>
      </w:r>
    </w:p>
    <w:p w:rsidR="00FD5A39" w:rsidRDefault="00FD5A39" w:rsidP="00FD5A39">
      <w:pPr>
        <w:tabs>
          <w:tab w:val="left" w:pos="142"/>
          <w:tab w:val="left" w:pos="851"/>
          <w:tab w:val="left" w:pos="1260"/>
        </w:tabs>
        <w:ind w:firstLine="709"/>
        <w:jc w:val="both"/>
      </w:pPr>
      <w:r>
        <w:t>1.2.5. Plėtojamas priešmokyklinis ugdymas Maksimo Gorkio, Vitės pagrindinėse mokyklose, Liudviko Stulpino, Prano Mašioto, „Smeltės“ progimnazijose, komplektuojant priešmokyklinio ugdymo grupes (atitinkamai 1.2.1, 1.2.5, 1.2.6, 1.2.7, 1.2.8 priemonės): Vitės pagrindinėje mokykloje įsteigtos 2, kitose mokyklose – po 1 priešmokyklinio ugdymo grupę. Iš viso pagrindinėse mokyklose ir progimnazijose 2016–2017 m. m. įkurtos 6 grupės, sudaryta ugdymosi galimybė 120 priešmokyklinio amžiaus vaikų. Rezultatas – užtikrintas privalomas priešmokyklinis ugdymas.</w:t>
      </w:r>
    </w:p>
    <w:p w:rsidR="00FD5A39" w:rsidRDefault="00FD5A39" w:rsidP="00FD5A39">
      <w:pPr>
        <w:tabs>
          <w:tab w:val="left" w:pos="142"/>
          <w:tab w:val="left" w:pos="851"/>
          <w:tab w:val="left" w:pos="1260"/>
        </w:tabs>
        <w:ind w:firstLine="709"/>
        <w:jc w:val="both"/>
      </w:pPr>
      <w:r>
        <w:t xml:space="preserve">1.3. Vykdant Plano </w:t>
      </w:r>
      <w:r>
        <w:rPr>
          <w:i/>
        </w:rPr>
        <w:t xml:space="preserve">„Saugių, šiuolaikiškų ugdymosi sąlygų ir racionalaus švietimo infrastruktūros panaudojimo užtikrinimas“ </w:t>
      </w:r>
      <w:r>
        <w:t>1.3.2 ir 1.3.3 priemones, nuo 2016 m. buvo numatyta palaipsniui pradėti remontuoti Mokyklos g. 3 pastatą ir palaipsniui perduoti „Saulėtekio“ pagrindinės mokyklos atsilaisvinusias patalpas VšĮ Klaipėdos licėjui, kad šis lygiavertėmis investicijomis iki 2020 m. perduotų Savivaldybei Kretingos g. 44 pastatą. 2016 metais minėtai įstaigai pagal 2016-10-18 Panaudos sutartį Nr. J9-1821 perduota 151,14 kv. m; pagal 2016-11-24 Panaudos sutartį Nr. J9-2134 perduota 376,21 kv. m.. Iš viso 2016 m. VšĮ Klaipėdos licėjui Savivaldybė perdavė Mokyklos g. 3 pastato 527,35 kv. m. patalpų, kurios, 2016 m. Savivaldybei skyrus 119,0 tūkst. Eur lėšų, suremontuotos ir pritaikytos ugdymo reikmėms (atlikti vidaus patalpų remonto darbai, taip pat fojė ir koridoriaus, kurie yra bendro naudojimo, įrengtos klasės, kabinetai). Kitos Savivaldybei priklausančios patalpos (Mokyklos g. 3), kurias pagal panaudos sutartį valdo ir naudoja VšĮ Klaipėdos licėjus, buvo suremontuotas šios viešosios įstaigos lėšomis (įstaigos pateiktais duomenimis, – už 58,43 tūkst. Eur). 2016 m. Savivaldybė už 27,2 tūkst. Eur atliko „Saulėtekio“ pagrindinės mokyklos remonto darbus (pakeistos visos lauko durys, laiptinių ir sporto salės langai), taip pat, Savivaldybei papildomai skyrus 5,0 tūkst. Eur, buvo atlikti „Saulėtekio“ pagrindinės mokyklos pirmojo aukšto koridoriaus ir kiti remonto darbai bei iš mokyklai numatytų ir skirtų 2,5 tūkst. Eur buvo pasiruošta naujiems mokslo metams ( atlikti kosmetiniai remonto ir kiti darbai).</w:t>
      </w:r>
    </w:p>
    <w:p w:rsidR="00FD5A39" w:rsidRDefault="00FD5A39" w:rsidP="00FD5A39">
      <w:pPr>
        <w:tabs>
          <w:tab w:val="left" w:pos="142"/>
          <w:tab w:val="left" w:pos="851"/>
          <w:tab w:val="left" w:pos="1260"/>
        </w:tabs>
        <w:ind w:firstLine="709"/>
        <w:jc w:val="both"/>
      </w:pPr>
      <w:r>
        <w:rPr>
          <w:b/>
        </w:rPr>
        <w:t>2. Mokytojų kvalifikacijų atnaujinimas ir įdarbinimas.</w:t>
      </w:r>
    </w:p>
    <w:p w:rsidR="00FD5A39" w:rsidRDefault="00FD5A39" w:rsidP="00FD5A39">
      <w:pPr>
        <w:ind w:firstLine="709"/>
        <w:jc w:val="both"/>
      </w:pPr>
      <w:r>
        <w:t>Atlikta Plano 2 priemonės „Mokytojų kvalifikacijų atnaujinimas ir įdarbinimas“ įgyvendinimo analizė (žr. 1 lentelę).</w:t>
      </w:r>
    </w:p>
    <w:p w:rsidR="00FD5A39" w:rsidRDefault="00FD5A39" w:rsidP="00FD5A39">
      <w:pPr>
        <w:ind w:firstLine="709"/>
        <w:jc w:val="both"/>
      </w:pPr>
    </w:p>
    <w:p w:rsidR="00FD5A39" w:rsidRDefault="00FD5A39" w:rsidP="00FD5A39">
      <w:pPr>
        <w:pStyle w:val="Sraopastraipa"/>
        <w:ind w:left="0" w:firstLine="709"/>
        <w:jc w:val="both"/>
      </w:pPr>
      <w:r>
        <w:t xml:space="preserve">1 lentelė. Mokytojų kvalifikacijų atnaujinimo ir įdarbinimo 2016 m. analizė. </w:t>
      </w:r>
    </w:p>
    <w:tbl>
      <w:tblPr>
        <w:tblStyle w:val="Lentelstinklelis"/>
        <w:tblW w:w="9645" w:type="dxa"/>
        <w:tblInd w:w="108" w:type="dxa"/>
        <w:tblLayout w:type="fixed"/>
        <w:tblLook w:val="04A0" w:firstRow="1" w:lastRow="0" w:firstColumn="1" w:lastColumn="0" w:noHBand="0" w:noVBand="1"/>
      </w:tblPr>
      <w:tblGrid>
        <w:gridCol w:w="852"/>
        <w:gridCol w:w="3971"/>
        <w:gridCol w:w="4822"/>
      </w:tblGrid>
      <w:tr w:rsidR="00FD5A39" w:rsidTr="00FD5A39">
        <w:trPr>
          <w:trHeight w:val="335"/>
        </w:trPr>
        <w:tc>
          <w:tcPr>
            <w:tcW w:w="851"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Eil. Nr.</w:t>
            </w:r>
          </w:p>
        </w:tc>
        <w:tc>
          <w:tcPr>
            <w:tcW w:w="3969"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Priemonės pavadinimas</w:t>
            </w:r>
          </w:p>
        </w:tc>
        <w:tc>
          <w:tcPr>
            <w:tcW w:w="4819"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Atlikti veiksmai 2016 m.</w:t>
            </w:r>
          </w:p>
        </w:tc>
      </w:tr>
      <w:tr w:rsidR="00FD5A39" w:rsidTr="00FD5A39">
        <w:trPr>
          <w:trHeight w:val="515"/>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Įvykdytas mokyklų struktūrinis pertvarkymas:</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Mokytojų įdarbinimas</w:t>
            </w:r>
          </w:p>
        </w:tc>
      </w:tr>
      <w:tr w:rsidR="00FD5A39" w:rsidTr="00FD5A39">
        <w:trPr>
          <w:trHeight w:val="514"/>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2.1.1.</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 xml:space="preserve">Klaipėdos Maksimo Gorkio, „Pajūrio“, „Santarvės“ pagrindinių mokyklų (iš pagrindinės mokyklos – </w:t>
            </w:r>
          </w:p>
          <w:p w:rsidR="00FD5A39" w:rsidRDefault="00FD5A39">
            <w:pPr>
              <w:jc w:val="both"/>
            </w:pPr>
            <w:r>
              <w:t>į progimnaziją)</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Buvo numatyta 9–10 klasių mokinius nukreipus į „Aitvaro“ ir „Žaliakalnio“ gimnazijas, daliai mokytojų siūlyti darbą šiose gimnazijose ar kitose Savivaldybės mokyklose, tačiau nebuvo tokio poreikio, kadangi 2016 m. nelikus 9 klasių mokytojų krūviai nesumažėjo labai ryškiai ir nebuvo atleistas nė vienas mokytojas</w:t>
            </w:r>
          </w:p>
        </w:tc>
      </w:tr>
      <w:tr w:rsidR="00FD5A39" w:rsidTr="00FD5A39">
        <w:trPr>
          <w:trHeight w:val="514"/>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2.1.2.</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Klaipėdos „Saulėtekio“ pagrindinės mokyklos (iš pagrindinės mokyklos – į pradinę mokyklą)</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2016 m. nelikus 9–10 klasių, buvo atleisti 2 pensinio amžiaus matematikos mokytojai, todėl siūlyti mokytojams darbą kitose Savivaldybės mokyklose nebuvo poreikio</w:t>
            </w:r>
          </w:p>
        </w:tc>
      </w:tr>
      <w:tr w:rsidR="00FD5A39" w:rsidTr="00FD5A39">
        <w:trPr>
          <w:trHeight w:val="514"/>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2.1.3.</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Klaipėdos „Pakalnutės“ mokyklos-darželio (iš pradinės mokyklos –  į ikimokyklinio ugdymo įstaigą)</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Sumažėjus 2 pradinėmis klasėmis, 2 pradinių klasių mokytojams pasiūlytas darbas Maksimo Gorkio pagrindinėje mokykloje ir jie įdarbinti</w:t>
            </w:r>
          </w:p>
        </w:tc>
      </w:tr>
      <w:tr w:rsidR="00FD5A39" w:rsidTr="00FD5A39">
        <w:trPr>
          <w:trHeight w:val="514"/>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2.1.4.</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 xml:space="preserve">Klaipėdos „Šaltinėlio“ mokyklos-darželio (iš pradinės mokyklos – </w:t>
            </w:r>
          </w:p>
          <w:p w:rsidR="00FD5A39" w:rsidRDefault="00FD5A39">
            <w:pPr>
              <w:jc w:val="both"/>
            </w:pPr>
            <w:r>
              <w:t>į ikimokyklinio ugdymo įstaigą)</w:t>
            </w:r>
          </w:p>
        </w:tc>
        <w:tc>
          <w:tcPr>
            <w:tcW w:w="4819" w:type="dxa"/>
            <w:tcBorders>
              <w:top w:val="single" w:sz="4" w:space="0" w:color="auto"/>
              <w:left w:val="single" w:sz="4" w:space="0" w:color="auto"/>
              <w:bottom w:val="single" w:sz="4" w:space="0" w:color="auto"/>
              <w:right w:val="single" w:sz="4" w:space="0" w:color="auto"/>
            </w:tcBorders>
          </w:tcPr>
          <w:p w:rsidR="00FD5A39" w:rsidRDefault="00FD5A39">
            <w:pPr>
              <w:jc w:val="both"/>
            </w:pPr>
            <w:r>
              <w:t xml:space="preserve">Sumažėjus 1 pradine klase, pradinių klasių mokytoja įdarbinta Sendvario progimnazijoje </w:t>
            </w:r>
          </w:p>
          <w:p w:rsidR="00FD5A39" w:rsidRDefault="00FD5A39"/>
        </w:tc>
      </w:tr>
      <w:tr w:rsidR="00FD5A39" w:rsidTr="00FD5A39">
        <w:trPr>
          <w:trHeight w:val="585"/>
        </w:trPr>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2.1.5.</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Klaipėdos „Nykštuko“ mokykla-darželis (iš pradinės mokyklos –</w:t>
            </w:r>
          </w:p>
          <w:p w:rsidR="00FD5A39" w:rsidRDefault="00FD5A39">
            <w:pPr>
              <w:jc w:val="both"/>
            </w:pPr>
            <w:r>
              <w:t>į ikimokyklinio ugdymo įstaigą)</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Nelikus pradinės klasės (ketvirtosios), pradinių klasių mokytoja įdarbinta Hermano Zudermano gimnazijoje</w:t>
            </w:r>
          </w:p>
        </w:tc>
      </w:tr>
      <w:tr w:rsidR="00FD5A39" w:rsidTr="00FD5A39">
        <w:trPr>
          <w:trHeight w:val="1550"/>
        </w:trPr>
        <w:tc>
          <w:tcPr>
            <w:tcW w:w="851" w:type="dxa"/>
            <w:vMerge w:val="restart"/>
            <w:tcBorders>
              <w:top w:val="single" w:sz="4" w:space="0" w:color="auto"/>
              <w:left w:val="single" w:sz="4" w:space="0" w:color="auto"/>
              <w:bottom w:val="single" w:sz="4" w:space="0" w:color="auto"/>
              <w:right w:val="single" w:sz="4" w:space="0" w:color="auto"/>
            </w:tcBorders>
            <w:hideMark/>
          </w:tcPr>
          <w:p w:rsidR="00FD5A39" w:rsidRDefault="00FD5A39">
            <w:pPr>
              <w:jc w:val="center"/>
            </w:pPr>
            <w:r>
              <w:t>2.2.</w:t>
            </w:r>
          </w:p>
        </w:tc>
        <w:tc>
          <w:tcPr>
            <w:tcW w:w="3969" w:type="dxa"/>
            <w:vMerge w:val="restart"/>
            <w:tcBorders>
              <w:top w:val="single" w:sz="4" w:space="0" w:color="auto"/>
              <w:left w:val="single" w:sz="4" w:space="0" w:color="auto"/>
              <w:bottom w:val="single" w:sz="4" w:space="0" w:color="auto"/>
              <w:right w:val="single" w:sz="4" w:space="0" w:color="auto"/>
            </w:tcBorders>
            <w:hideMark/>
          </w:tcPr>
          <w:p w:rsidR="00FD5A39" w:rsidRDefault="00FD5A39" w:rsidP="00214A6A">
            <w:r>
              <w:t>Trūkstamų dalykų mokytojų įdarbinimas</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Su Lietuvos Respublikos mokslo institucijomis sutartis dėl jaunųjų specialistų įdarbinimo 2020 metais pasirašė „Aukuro“, „Aitvaro“, „Žemynos“ gimnazijos, Gedminų, Sendvario, Martyno Mažvydo progimnazijos, „Vyturio“ pagrindinė mokykla</w:t>
            </w:r>
          </w:p>
        </w:tc>
      </w:tr>
      <w:tr w:rsidR="00FD5A39" w:rsidTr="00FD5A39">
        <w:tc>
          <w:tcPr>
            <w:tcW w:w="851" w:type="dxa"/>
            <w:vMerge/>
            <w:tcBorders>
              <w:top w:val="single" w:sz="4" w:space="0" w:color="auto"/>
              <w:left w:val="single" w:sz="4" w:space="0" w:color="auto"/>
              <w:bottom w:val="single" w:sz="4" w:space="0" w:color="auto"/>
              <w:right w:val="single" w:sz="4" w:space="0" w:color="auto"/>
            </w:tcBorders>
            <w:vAlign w:val="center"/>
            <w:hideMark/>
          </w:tcPr>
          <w:p w:rsidR="00FD5A39" w:rsidRDefault="00FD5A39"/>
        </w:tc>
        <w:tc>
          <w:tcPr>
            <w:tcW w:w="3969" w:type="dxa"/>
            <w:vMerge/>
            <w:tcBorders>
              <w:top w:val="single" w:sz="4" w:space="0" w:color="auto"/>
              <w:left w:val="single" w:sz="4" w:space="0" w:color="auto"/>
              <w:bottom w:val="single" w:sz="4" w:space="0" w:color="auto"/>
              <w:right w:val="single" w:sz="4" w:space="0" w:color="auto"/>
            </w:tcBorders>
            <w:vAlign w:val="center"/>
            <w:hideMark/>
          </w:tcPr>
          <w:p w:rsidR="00FD5A39" w:rsidRDefault="00FD5A39"/>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2016–2017 mokslo metais Savivaldybės bendrojo ugdymo mokyklose pradėjo dirbti 15 jaunų specialistų: kūno kultūros – 2, priešmokyklinio ugdymo – 1, pradinio ugdymo – 7, technologijų – 1, lietuvių kalbos – 2, anglų kalbos – 1, muzikos – 1. Jauniems specialistams pagal atskirus dalykus pagalbą teikia mentoriai (jų Klaipėdos miesto mokyklose yra 24)</w:t>
            </w:r>
          </w:p>
        </w:tc>
      </w:tr>
      <w:tr w:rsidR="00FD5A39" w:rsidTr="00FD5A39">
        <w:tc>
          <w:tcPr>
            <w:tcW w:w="851"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2.3.</w:t>
            </w:r>
          </w:p>
        </w:tc>
        <w:tc>
          <w:tcPr>
            <w:tcW w:w="396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Mokytojų kvalifikacijos tobulinimas darbui su migrantų vaikais ir mokiniais, turinčiais elgesio ir emocijų sutrikimų</w:t>
            </w:r>
          </w:p>
        </w:tc>
        <w:tc>
          <w:tcPr>
            <w:tcW w:w="4819"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2016 m. Klaipėdos miesto pedagogų švietimo ir kultūros centre bei Klaipėdos pedagoginėje psichologinėje tarnyboje buvo suorganizuoti 8 seminarai pedagogams, dirbantiems su elgesio ir emocijų sutrikimų turinčiais vaikais, juose dalyvavo 116 dalyvių. Tiksliniai kursai minėtose miesto įstaigose ir kitose šalies kvalifikacijos tobulinimo institucijose mokytojams, dirbantiems su migrantų vaikais ir mokiniais, nebuvo organizuojami. Įvadiniai mokymai, kuriuose dalyvavo 2 asmenys iš Savivaldybės, šalies lygmeniu buvo organizuojami mokyklų vadovams ir Švietimo skyriaus specialistams</w:t>
            </w:r>
          </w:p>
        </w:tc>
      </w:tr>
    </w:tbl>
    <w:p w:rsidR="00FD5A39" w:rsidRDefault="00FD5A39" w:rsidP="00FD5A39">
      <w:pPr>
        <w:pStyle w:val="Sraopastraipa"/>
        <w:ind w:left="0" w:firstLine="941"/>
        <w:jc w:val="both"/>
      </w:pPr>
    </w:p>
    <w:p w:rsidR="00FD5A39" w:rsidRDefault="00FD5A39" w:rsidP="00FD5A39">
      <w:pPr>
        <w:pStyle w:val="Sraopastraipa"/>
        <w:ind w:left="0" w:firstLine="941"/>
        <w:jc w:val="both"/>
        <w:rPr>
          <w:b/>
        </w:rPr>
      </w:pPr>
      <w:r>
        <w:rPr>
          <w:b/>
        </w:rPr>
        <w:t>3. Mokinių vežiojimo užtikrinimas.</w:t>
      </w:r>
    </w:p>
    <w:p w:rsidR="00FD5A39" w:rsidRDefault="00FD5A39" w:rsidP="00FD5A39">
      <w:pPr>
        <w:ind w:firstLine="709"/>
        <w:jc w:val="both"/>
      </w:pPr>
      <w:r>
        <w:t>Atlikta Plano 3 priemonės</w:t>
      </w:r>
      <w:r>
        <w:rPr>
          <w:b/>
        </w:rPr>
        <w:t xml:space="preserve"> </w:t>
      </w:r>
      <w:r>
        <w:t>„Mokinių vežiojimo užtikrinimas“ įgyvendinimo analizė (žr. 2 lentelę).</w:t>
      </w:r>
    </w:p>
    <w:p w:rsidR="00FD5A39" w:rsidRDefault="00FD5A39" w:rsidP="00FD5A39">
      <w:pPr>
        <w:pStyle w:val="Sraopastraipa"/>
        <w:ind w:left="0" w:firstLine="941"/>
        <w:jc w:val="both"/>
      </w:pPr>
    </w:p>
    <w:p w:rsidR="00FD5A39" w:rsidRDefault="00FD5A39" w:rsidP="00FD5A39">
      <w:pPr>
        <w:pStyle w:val="Sraopastraipa"/>
        <w:tabs>
          <w:tab w:val="left" w:pos="993"/>
        </w:tabs>
        <w:ind w:left="0" w:firstLine="709"/>
        <w:jc w:val="both"/>
      </w:pPr>
      <w:r>
        <w:t>2 lentelė. Mokinių vežiojimo užtikrinimo 2016 m. analizė.</w:t>
      </w:r>
    </w:p>
    <w:tbl>
      <w:tblPr>
        <w:tblStyle w:val="Lentelstinklelis"/>
        <w:tblW w:w="9390" w:type="dxa"/>
        <w:tblInd w:w="250" w:type="dxa"/>
        <w:tblLayout w:type="fixed"/>
        <w:tblLook w:val="04A0" w:firstRow="1" w:lastRow="0" w:firstColumn="1" w:lastColumn="0" w:noHBand="0" w:noVBand="1"/>
      </w:tblPr>
      <w:tblGrid>
        <w:gridCol w:w="738"/>
        <w:gridCol w:w="3091"/>
        <w:gridCol w:w="5561"/>
      </w:tblGrid>
      <w:tr w:rsidR="00FD5A39" w:rsidTr="00FD5A39">
        <w:trPr>
          <w:trHeight w:val="335"/>
        </w:trPr>
        <w:tc>
          <w:tcPr>
            <w:tcW w:w="738"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Eil. Nr.</w:t>
            </w:r>
          </w:p>
        </w:tc>
        <w:tc>
          <w:tcPr>
            <w:tcW w:w="3089"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Priemonės pavadinimas</w:t>
            </w:r>
          </w:p>
        </w:tc>
        <w:tc>
          <w:tcPr>
            <w:tcW w:w="5557" w:type="dxa"/>
            <w:tcBorders>
              <w:top w:val="single" w:sz="4" w:space="0" w:color="auto"/>
              <w:left w:val="single" w:sz="4" w:space="0" w:color="auto"/>
              <w:bottom w:val="single" w:sz="4" w:space="0" w:color="auto"/>
              <w:right w:val="single" w:sz="4" w:space="0" w:color="auto"/>
            </w:tcBorders>
            <w:vAlign w:val="center"/>
            <w:hideMark/>
          </w:tcPr>
          <w:p w:rsidR="00FD5A39" w:rsidRDefault="00FD5A39">
            <w:pPr>
              <w:jc w:val="center"/>
            </w:pPr>
            <w:r>
              <w:t>Įvykdyti veiksmai 2016 m.</w:t>
            </w:r>
          </w:p>
        </w:tc>
      </w:tr>
      <w:tr w:rsidR="00FD5A39" w:rsidTr="00FD5A39">
        <w:tc>
          <w:tcPr>
            <w:tcW w:w="738"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3.1.</w:t>
            </w:r>
          </w:p>
        </w:tc>
        <w:tc>
          <w:tcPr>
            <w:tcW w:w="3089" w:type="dxa"/>
            <w:tcBorders>
              <w:top w:val="single" w:sz="4" w:space="0" w:color="auto"/>
              <w:left w:val="single" w:sz="4" w:space="0" w:color="auto"/>
              <w:bottom w:val="single" w:sz="4" w:space="0" w:color="auto"/>
              <w:right w:val="single" w:sz="4" w:space="0" w:color="auto"/>
            </w:tcBorders>
            <w:hideMark/>
          </w:tcPr>
          <w:p w:rsidR="00FD5A39" w:rsidRDefault="00FD5A39">
            <w:r>
              <w:t>Naujų mokyklinių autobusų įsigijimas specialiųjų ugdymosi poreikių turintiems vaikams vežioti</w:t>
            </w:r>
          </w:p>
        </w:tc>
        <w:tc>
          <w:tcPr>
            <w:tcW w:w="5557" w:type="dxa"/>
            <w:tcBorders>
              <w:top w:val="single" w:sz="4" w:space="0" w:color="auto"/>
              <w:left w:val="single" w:sz="4" w:space="0" w:color="auto"/>
              <w:bottom w:val="single" w:sz="4" w:space="0" w:color="auto"/>
              <w:right w:val="single" w:sz="4" w:space="0" w:color="auto"/>
            </w:tcBorders>
            <w:hideMark/>
          </w:tcPr>
          <w:p w:rsidR="00FD5A39" w:rsidRDefault="00FD5A39">
            <w:pPr>
              <w:jc w:val="both"/>
            </w:pPr>
            <w:r>
              <w:t>Iš Lietuvos Respublikos švietimo ir mokslo ministerijos pagal vykdomą programą gautas naujas mokyklinis autobusas, kuris perduotas Martyno Mažvydo progimnazijai (ši vieną mokyklinį autobusą perdavė Baltijos gimnazijai). 2017 m. pateikta paraiška dėl mokyklinio autobuso Maksimo Gorkio pagrindinei mokyklai ir dar vieno mokyklinio autobuso skyrimo „Medeinės“ mokyklai</w:t>
            </w:r>
          </w:p>
        </w:tc>
      </w:tr>
      <w:tr w:rsidR="00FD5A39" w:rsidTr="00FD5A39">
        <w:tc>
          <w:tcPr>
            <w:tcW w:w="738" w:type="dxa"/>
            <w:tcBorders>
              <w:top w:val="single" w:sz="4" w:space="0" w:color="auto"/>
              <w:left w:val="single" w:sz="4" w:space="0" w:color="auto"/>
              <w:bottom w:val="single" w:sz="4" w:space="0" w:color="auto"/>
              <w:right w:val="single" w:sz="4" w:space="0" w:color="auto"/>
            </w:tcBorders>
            <w:hideMark/>
          </w:tcPr>
          <w:p w:rsidR="00FD5A39" w:rsidRDefault="00FD5A39">
            <w:pPr>
              <w:jc w:val="center"/>
            </w:pPr>
            <w:r>
              <w:t>3.2.</w:t>
            </w:r>
          </w:p>
        </w:tc>
        <w:tc>
          <w:tcPr>
            <w:tcW w:w="3089" w:type="dxa"/>
            <w:tcBorders>
              <w:top w:val="single" w:sz="4" w:space="0" w:color="auto"/>
              <w:left w:val="single" w:sz="4" w:space="0" w:color="auto"/>
              <w:bottom w:val="single" w:sz="4" w:space="0" w:color="auto"/>
              <w:right w:val="single" w:sz="4" w:space="0" w:color="auto"/>
            </w:tcBorders>
            <w:hideMark/>
          </w:tcPr>
          <w:p w:rsidR="00FD5A39" w:rsidRDefault="00FD5A39">
            <w:r>
              <w:t>Transporto išlaidų kompensavimas mokiniams</w:t>
            </w:r>
          </w:p>
        </w:tc>
        <w:tc>
          <w:tcPr>
            <w:tcW w:w="5557" w:type="dxa"/>
            <w:tcBorders>
              <w:top w:val="single" w:sz="4" w:space="0" w:color="auto"/>
              <w:left w:val="single" w:sz="4" w:space="0" w:color="auto"/>
              <w:bottom w:val="single" w:sz="4" w:space="0" w:color="auto"/>
              <w:right w:val="single" w:sz="4" w:space="0" w:color="auto"/>
            </w:tcBorders>
            <w:hideMark/>
          </w:tcPr>
          <w:p w:rsidR="00FD5A39" w:rsidRDefault="00FD5A39">
            <w:r>
              <w:t>Transporto išlaidos, tenkinant poreikį, kompensuotos 286 mokiniams Savivaldybės nustatyta tvarka už 31,3 tūkst. Eur</w:t>
            </w:r>
          </w:p>
        </w:tc>
      </w:tr>
    </w:tbl>
    <w:p w:rsidR="00FD5A39" w:rsidRDefault="00FD5A39" w:rsidP="00FD5A39">
      <w:pPr>
        <w:jc w:val="both"/>
        <w:rPr>
          <w:b/>
        </w:rPr>
      </w:pPr>
    </w:p>
    <w:p w:rsidR="00FD5A39" w:rsidRDefault="00FD5A39" w:rsidP="00FD5A39">
      <w:pPr>
        <w:ind w:firstLine="709"/>
        <w:jc w:val="both"/>
        <w:rPr>
          <w:b/>
        </w:rPr>
      </w:pPr>
      <w:r>
        <w:rPr>
          <w:b/>
        </w:rPr>
        <w:t>4. Išvados.</w:t>
      </w:r>
    </w:p>
    <w:p w:rsidR="00FD5A39" w:rsidRDefault="00FD5A39" w:rsidP="00FD5A39">
      <w:pPr>
        <w:ind w:firstLine="709"/>
        <w:jc w:val="both"/>
      </w:pPr>
      <w:r>
        <w:t xml:space="preserve">4.1. Atlikus Plano </w:t>
      </w:r>
      <w:r>
        <w:rPr>
          <w:i/>
        </w:rPr>
        <w:t>„Individualius mokinių ugdymosi poreikius tenkinančių mokyklų plėtros“</w:t>
      </w:r>
      <w:r>
        <w:t xml:space="preserve"> priemonių, numatytų įgyvendinti 2016 m., įvykdymo analizę, daroma išvada, kad suplanuotos priemonės, susijusios su įvairių sampratos elementų diegimu ir individualius mokinių poreikius atliepiančių programų plėtra bei specialiųjų klasių suformavimu, pradėtos įgyvendinti ir turėtų būti tęsiamos. Plano 1.1.10 priemonė iš dalies turėtų būti pakeista, numatant Litorinos mokykloje, atitinkančioje specialiosios mokyklos paskirtį, formuoti klases ne vidutinių, o tik didelių ir labai didelių ugdymosi poreikių turintiems vaikams.</w:t>
      </w:r>
    </w:p>
    <w:p w:rsidR="00FD5A39" w:rsidRDefault="00FD5A39" w:rsidP="00FD5A39">
      <w:pPr>
        <w:ind w:firstLine="709"/>
        <w:jc w:val="both"/>
      </w:pPr>
      <w:r>
        <w:t>4.2. Įvertinus Plano „Mokyklų reorganizavimas, struktūrinis pertvarkymas, naujų mokyklų steigimas” priemones, nustatyta, kad visi iki 2016–2017 m. m. numatyti pokyčiai, įvykdyti (pradėti vykdyti, baigti arba tęsiami struktūriniai pertvarkymai).</w:t>
      </w:r>
    </w:p>
    <w:p w:rsidR="00FD5A39" w:rsidRDefault="00FD5A39" w:rsidP="00FD5A39">
      <w:pPr>
        <w:ind w:firstLine="709"/>
        <w:jc w:val="both"/>
      </w:pPr>
      <w:r>
        <w:t>4.3. Plano priemonė „Saugių, šiuolaikiškų ugdymosi sąlygų ir racionalaus švietimo infrastruktūros panaudojimo užtikrinimas“, 2016 m. iš dalies pradėta vykdyti, palaipsniui remontuojant Mokyklos g. 3 pastatą, taip pat dalį „Saulėtekio“ pagrindinės mokyklos atsilaisvinusių patalpų perduodant Savivaldybei, o ši – VšĮ Klaipėdos licėjui.</w:t>
      </w:r>
    </w:p>
    <w:p w:rsidR="00FD5A39" w:rsidRDefault="00FD5A39" w:rsidP="00FD5A39">
      <w:pPr>
        <w:pStyle w:val="Sraopastraipa"/>
        <w:ind w:left="0" w:firstLine="709"/>
        <w:jc w:val="both"/>
      </w:pPr>
      <w:r>
        <w:t>4.4. Įvertinus mokytojų kvalifikacijų atnaujinimo ir įdarbinimo 2016 m. atliktus veiksmus, galima teigti, kad visos numatytos Plano priemonės įvykdytos arba pradėtos vykdyti. Tik iš dalies pradėta vykdyti 2.3 priemonė, kadangi tiksliniai kursai minėtose miesto įstaigose ir kitose šalies kvalifikacijos tobulinimo institucijose mokytojams, dirbantiems su migrantų vaikais ir mokiniais, nebuvo organizuojami.</w:t>
      </w:r>
    </w:p>
    <w:p w:rsidR="00FD5A39" w:rsidRDefault="00FD5A39" w:rsidP="00FD5A39">
      <w:pPr>
        <w:pStyle w:val="Sraopastraipa"/>
        <w:ind w:left="0" w:firstLine="709"/>
        <w:jc w:val="both"/>
      </w:pPr>
      <w:r>
        <w:t xml:space="preserve">4.5. Įvertinus Plane numatytas mokinių vežiojimo užtikrinimo 2016 m. priemones, galima teigti, kad jos buvo įvykdytos. </w:t>
      </w:r>
    </w:p>
    <w:p w:rsidR="00FD5A39" w:rsidRDefault="00FD5A39" w:rsidP="00FD5A39">
      <w:pPr>
        <w:pStyle w:val="Sraopastraipa"/>
        <w:ind w:left="0" w:firstLine="709"/>
        <w:jc w:val="both"/>
        <w:rPr>
          <w:b/>
        </w:rPr>
      </w:pPr>
      <w:r>
        <w:rPr>
          <w:b/>
        </w:rPr>
        <w:t>5. Siūlymai dėl Plano priemonių keitimo ir naujų priemonių papildymo.</w:t>
      </w:r>
    </w:p>
    <w:p w:rsidR="00FD5A39" w:rsidRDefault="00FD5A39" w:rsidP="00FD5A39">
      <w:pPr>
        <w:pStyle w:val="Sraopastraipa"/>
        <w:ind w:left="0" w:firstLine="709"/>
        <w:jc w:val="both"/>
      </w:pPr>
      <w:r>
        <w:t>5.1. Atsižvelgus į Klaipėdos Tauralaukio</w:t>
      </w:r>
      <w:r>
        <w:rPr>
          <w:b/>
        </w:rPr>
        <w:t xml:space="preserve"> </w:t>
      </w:r>
      <w:r>
        <w:t>progimnazijos 2017-02-21 raštą Nr. SI-15, siūloma papildyti Plano priemonių 1 priemonę „Individualius mokinių ugdymosi poreikius tenkinančių mokyklų plėtra“, sudarant galimybę minėtai progimnazijai nuo 2017–2018 m. m. pradėti įgyvendinti Ekologijos ir aplinkos technologijų ugdymo sampratos elementus.</w:t>
      </w:r>
    </w:p>
    <w:p w:rsidR="00FD5A39" w:rsidRDefault="00FD5A39" w:rsidP="00FD5A39">
      <w:pPr>
        <w:pStyle w:val="Sraopastraipa"/>
        <w:ind w:left="0" w:firstLine="709"/>
        <w:jc w:val="both"/>
      </w:pPr>
      <w:r>
        <w:t>Šioje progimnazijoje 2016–2017 mokslo metais ugdomi 212 pirmųjų–aštuntųjų klasių mokinių, dirba 33 aukštos kvalifikacijos mokytojai, turintys asmeninių, gamtamokslinių, sveikos gyvensenos, gyvenimo įgūdžių kompetencijų ir galintys profesionaliai ugdyti mokinių ekologijos ir aplinkos technologijų nuostatas. Progimnazijoje jau daugelį metų formuojami gamtamoksliniai, aplinkos technologijų ir sveikos gyvensenos įgūdžiai. Mokyklos bendruomenė aktyviai dalyvauja socialiniame, ekologiniame, kultūriniame, sportiniame gyvenime, visi mokyklos bendruomenės nariai įsitraukia į aplinkosaugos ir sveikatinimo veiklą, ekologijos principų paisoma organizuojant tradicinius mokyklos renginius. Progimnazijos ugdytiniai kasmet tampa tarptautinių, respublikinių ir miesto gamtamokslinės bei technologinės krypties konkursų, olimpiadų prizininkais, lankomasi Klaipėdos universiteto Gamtos mokslų fakulteto laboratorijose. Tauralaukio progimnazijos vizija ir turima patirtis, skatina įgyvendinti Ekologijos ir aplinkos technologijų ugdymo sampratos elementus.</w:t>
      </w:r>
    </w:p>
    <w:p w:rsidR="00FD5A39" w:rsidRDefault="00FD5A39" w:rsidP="00FD5A39">
      <w:pPr>
        <w:ind w:firstLine="851"/>
        <w:jc w:val="both"/>
      </w:pPr>
      <w:r>
        <w:t>Tauralaukio progimnazijos prašymui pritarta Mokyklos tarybos 2017 m. vasario 20 d. protokoliniu nutarimu (protokolas Nr. V5-2), Mokytojų tarybos 2017 m. vasario 14 d. protokoliniu nutarimu (protokolas Nr. V4-2), todėl siūloma atsižvelgti į progimnazijos bendruomenės pageidavimą sudaryti galimybę įgyvendinti Ekologijos ir aplinkos technologijų ugdymo sampratos elementus nuo 2017 m. rugsėjo 1 d., šią nuostatą įtraukiant į Planą.</w:t>
      </w:r>
    </w:p>
    <w:p w:rsidR="00FD5A39" w:rsidRDefault="00FD5A39" w:rsidP="00FD5A39">
      <w:pPr>
        <w:ind w:firstLine="851"/>
        <w:jc w:val="both"/>
        <w:rPr>
          <w:bCs/>
        </w:rPr>
      </w:pPr>
      <w:r>
        <w:t xml:space="preserve">5.2. Atsižvelgus į </w:t>
      </w:r>
      <w:r>
        <w:rPr>
          <w:bCs/>
        </w:rPr>
        <w:t xml:space="preserve">Klaipėdos „Gilijos“ pradinės mokyklos 2017-02-08 raštą Nr. S1-34, </w:t>
      </w:r>
      <w:r>
        <w:t xml:space="preserve">siūloma papildyti Plano priemonių 1 priemonę, numatant </w:t>
      </w:r>
      <w:r>
        <w:rPr>
          <w:bCs/>
        </w:rPr>
        <w:t xml:space="preserve">galimybę </w:t>
      </w:r>
      <w:r>
        <w:t xml:space="preserve">nuo 2017–2018 mokslo m. m. </w:t>
      </w:r>
      <w:r>
        <w:rPr>
          <w:bCs/>
        </w:rPr>
        <w:t>šioje mokykloje įgyvendinti Sporto ir sveikatos ugdymo sampratos elementus.</w:t>
      </w:r>
    </w:p>
    <w:p w:rsidR="00FD5A39" w:rsidRDefault="00FD5A39" w:rsidP="00FD5A39">
      <w:pPr>
        <w:ind w:firstLine="851"/>
        <w:jc w:val="both"/>
        <w:rPr>
          <w:bCs/>
        </w:rPr>
      </w:pPr>
      <w:r>
        <w:rPr>
          <w:bCs/>
        </w:rPr>
        <w:t xml:space="preserve">2016–2017 mokslo metais pradinėje mokykloje ugdomi 597 mokiniai. Šioje ugdymo įstaigoje dirba aukštos kvalifikacijos mokytojai, turintys kompetencijų ir galintys profesionalai ugdyti mokinių sporto ir sveikatinimo nuostatas. Mokykloje jau daugelį metų puoselėjamas mokinių sveikatą stiprinantis fizinis aktyvumas, mokyklos bendruomenė dalyvauja socialiniame, kultūriniame ir sportiniame gyvenime, mokiniai aktyviai įsitraukia į sportinę ir sveikatinimo veiklą. Daugiau kaip 30 </w:t>
      </w:r>
      <w:r>
        <w:rPr>
          <w:bCs/>
          <w:lang w:val="en-US"/>
        </w:rPr>
        <w:t>%</w:t>
      </w:r>
      <w:r>
        <w:rPr>
          <w:bCs/>
        </w:rPr>
        <w:t xml:space="preserve"> mokinių dalyvauja mokyklos neformaliojo švietimo sporto ir sveikatos ugdymo klubo „Vikruoliai“ („Krepšinio pradžiamokslis“, „Mažieji sportininkai“, „Vikruoliai“, „Mažieji futbolininkai“, „Judrieji žaidimai“) veikloje. Mokyklos ugdytiniai kasmet pelno miesto Mero taurės įvairių sporto varžybų prizines vietas, tampa šalies mokyklų žaidynių nugalėtojais. Nuo 2013 m. mokykla yra aktyvi respublikinio projekto „Sveikatiada“ dalyvė, apdovanota projekto organizatorių padėkomis. 2016 m. rudenį organizuota akcija „Obuolį po vieną, daktaro nė vieno“, kurios metu buvo užfiksuotas Lietuvos rekordas (dalyvavo 660 mokyklos bendruomenės narių). Mokykloje vykdomos tradicinės sveikatinimo akcijos: „Vasaris – sveikatos mėnuo“, „Judrioji savaitė“, „Košės diena“, Solidarumo bėgimas, sportinės šventės „Tėtis, mama ir aš – sportinė šeima“. Aktyviai šios mokyklos mokiniai dalyvauja miesto konkursuose „Sveikuolių sveikuoliai“, „Sveika mokykla“, „Sveikiausia klasė“, „Sveikiausia įmonė“. Mokykloje kuriama palanki ugdymosi aplinka: kūno kultūros pamokos vyksta sporto salėje, lauke bei sporto klube „Šansas“. Mokyklos teritorijoje rėmėjų lėšomis planuojama įrengti krepšinio, tinklinio, žaidimų aikšteles ir sveikatingumo taką. Mokyklos prašymui pritarta Mokyklos tarybos 2016-12-21 protokoliniu nutarimu (protokolas Nr. V3-2), Mokytojų tarybos 2016-12-29 protokoliniu nutarimu (protokolas Nr. V2-4), Tėvų klubo tarybos 2017-01-18 protokoliniu nutarimu (protokolas Nr.1), todėl </w:t>
      </w:r>
      <w:r>
        <w:rPr>
          <w:b/>
          <w:bCs/>
        </w:rPr>
        <w:t>s</w:t>
      </w:r>
      <w:r>
        <w:rPr>
          <w:bCs/>
        </w:rPr>
        <w:t>iūloma į Planą įtraukti priemonę, kuri atspindėtų  Klaipėdos „Gilijos“ pradinės mokyklos bendruomenės nuostatą – ugdymo procese taikyti Sporto ir sveikatos ugdymo sampratos elementus.</w:t>
      </w:r>
    </w:p>
    <w:p w:rsidR="00FD5A39" w:rsidRDefault="00FD5A39" w:rsidP="00FD5A39">
      <w:pPr>
        <w:ind w:firstLine="851"/>
        <w:jc w:val="both"/>
        <w:rPr>
          <w:bCs/>
        </w:rPr>
      </w:pPr>
      <w:r>
        <w:rPr>
          <w:bCs/>
        </w:rPr>
        <w:t>5.3.</w:t>
      </w:r>
      <w:r>
        <w:t xml:space="preserve"> Plano priemonėse nebuvo numatyta </w:t>
      </w:r>
      <w:r>
        <w:rPr>
          <w:bCs/>
        </w:rPr>
        <w:t xml:space="preserve">sudaryti galimybės tarptautinių programų įgyvendinimui: IB Primary Years (pradinio ugdymo 1–5 klasės), IB Middle Years (pagrindinio ugdymo 6–10 klasės), IB Diplomo (vidurinio ugdymo 11–12 klasės) (anglų kalba), Deutschers Abitur in Ausland (5–12 klasės) (vokiečių kalba). Toks pasiūlymas buvo pateiktas tarptautinių verslo įmonių, veikiančių Klaipėdos mieste, kadangi, </w:t>
      </w:r>
      <w:r>
        <w:t>sprendžiant miesto ekonominės strategijos bei verslo vystymo klausimus, kaip vienas iš trikdžių kompetentingų specialistų iš užsienio pritraukimui ar tarptautinių verslo įmonių mieste plėtrai, įvardijamas užsieniečių vaikų ugdymo klausimas.</w:t>
      </w:r>
    </w:p>
    <w:p w:rsidR="00FD5A39" w:rsidRDefault="00FD5A39" w:rsidP="00FD5A39">
      <w:pPr>
        <w:ind w:firstLine="851"/>
        <w:jc w:val="both"/>
      </w:pPr>
      <w:r>
        <w:t>Pagrindinė organizacija, kurios programos įgyvendinamos Lietuvoje, yra Jungtinės Karalystės Kembridžo tarptautinio egzaminų centro (Cambridge exam centre) Tarptautinio bakalaureato programa, teikiama pagal pradinio, pagrindinio ar vidurinio ugdymo programų nustatytus reikalavimus. Priklausomai nuo įgyvendinamos programos, Klaipėdos bendrojo ugdymo mokykla, pageidaujanti įgyvendinti tarptautinę programą, privalės ją akredituoti (ekspertai iš užsienio vertins mokytojų pasirengimą, edukacines aplinkas, ugdymo priemones ir kt.), mokėti nustatytą tarptautinės organizacijos startinį mokestį ir kasmetinius palaikomuosius mokesčius.</w:t>
      </w:r>
    </w:p>
    <w:p w:rsidR="00FD5A39" w:rsidRDefault="00FD5A39" w:rsidP="00FD5A39">
      <w:pPr>
        <w:ind w:firstLine="851"/>
        <w:jc w:val="both"/>
      </w:pPr>
      <w:r>
        <w:t>Siekiant įvertinti Savivaldybės bendrojo ugdymo mokyklų ir nevalstybinių mokyklų galimybes įgyvendinti tarptautines ugdymo programas pagal skirtingas amžiaus grupes, buvo atlikta mokyklų apklausa apie mokytojų pasirengimą dėstyti mokomuosius dalykus anglų ar vokiečių kalba. Apibendrinus apklausos duomenis, nustatyta, kad įgyvendinti tarptautines programas anglų kalba Savivaldybės mokyklos negalėtų dėl dviejų priežasčių: 1) turi per mažai mokytojų, galinčių mokomuosius dalykus dėstyti anglų kalba („Pajūrio“ pagrindinėje mokykloje galėtų dirbti 1 mokytojas, „Versmės“ progimnazijoje – 3 mokytojai, Liudviko Stulpino progimnazijoje – 2 mokytojai, Prano Mašioto progimnazijoje – 1 mokytojas), 2) neturi galimybių steigti papildomų klasių (Simono Dacho, „Verdenės“, „Versmės“ progimnazijos, „Varpelio“ mokykla-darželis, „Ąžuolyno“ gimnazija). Vitės pagrindinės mokyklos vadovai teigia, kad mokykloje yra keletas pradinių klasių mokytojų, persikvalifikavusių į anglų kalbos specialistus, tad, esant poreikiui, mokykla galėtų vykdyti tarptautinę programą 5–11 metų amžiaus mokiniams, tačiau vyresnio amžiaus vaikus galėtų mokyti tik 5 mokomųjų dalykų specialistai. „Žemynos“ gimnazijos 9 mokytojai galėtų dėstyti mokomuosius dalykus anglų kalba, jei būtų organizuojami specialūs dalykiniai ir metodiniai anglų kalbos kursai mokytojams dalykininkams, tačiau tokių kursų nėra pedagogų kvalifikacijos tobulinimo institucijose, be to šioje gimnazijoje vis tiek nebūtų užtikrinamas visų dalykų dėstymas anglų kalba. Vytauto Didžiojo gimnazijos 4 mokytojai gebėtų dėstyti mokomuosius dalykus anglų kalba, tačiau šios gimnazijos Metodinės tarybos sprendimu gimnazija nepageidautų įgyvendinti Tarptautinio bakalaureato programos.</w:t>
      </w:r>
    </w:p>
    <w:p w:rsidR="00FD5A39" w:rsidRDefault="00FD5A39" w:rsidP="00FD5A39">
      <w:pPr>
        <w:ind w:firstLine="851"/>
        <w:jc w:val="both"/>
      </w:pPr>
      <w:r>
        <w:t>Vertinant nevalstybinių mokyklų įdirbį šiuo aspektu, galima teigti, kad didžiausią pasirengimą diegti tarptautinių programų įgyvendinimą pagal visas amžiaus grupes turi VšĮ Klaipėdos licėjus, o VšĮ Klaipėdos „Universa Via“ tarptautinė mokykla galėtų pradėti pasirengimą vykdyti šias programas 5–11 metų amžiaus vaikams.</w:t>
      </w:r>
    </w:p>
    <w:p w:rsidR="00FD5A39" w:rsidRDefault="00FD5A39" w:rsidP="00FD5A39">
      <w:pPr>
        <w:ind w:firstLine="851"/>
        <w:jc w:val="both"/>
      </w:pPr>
      <w:r>
        <w:t xml:space="preserve">Vokiečių kalba visoms amžiaus grupėms tarptautines programas būtų pasirengusi įgyvendinti Hermano Zudermano gimnazija. </w:t>
      </w:r>
    </w:p>
    <w:p w:rsidR="00FD5A39" w:rsidRDefault="00FD5A39" w:rsidP="00FD5A39">
      <w:pPr>
        <w:ind w:firstLine="851"/>
        <w:jc w:val="both"/>
        <w:rPr>
          <w:bCs/>
        </w:rPr>
      </w:pPr>
      <w:r>
        <w:rPr>
          <w:bCs/>
        </w:rPr>
        <w:t xml:space="preserve">Įvertinus Klaipėdos </w:t>
      </w:r>
      <w:r>
        <w:t xml:space="preserve">miesto mokyklų galimybes, </w:t>
      </w:r>
      <w:r>
        <w:rPr>
          <w:bCs/>
        </w:rPr>
        <w:t xml:space="preserve">siūloma sudaryti galimybę rengtis tarptautinių programų įgyvendinimui: IB Primary Years (pradinio ugdymo 1–5 klasės) – </w:t>
      </w:r>
      <w:r>
        <w:t>VšĮ Klaipėdos licėjuje ir VšĮ Klaipėdos „Universa Via“ tarptautinėje mokykloje</w:t>
      </w:r>
      <w:r>
        <w:rPr>
          <w:bCs/>
        </w:rPr>
        <w:t>, IB Middle Years (pagrindinio ugdymo 6–10 klasės), IB Diplomo (vidurinio ugdymo 11–12 klasės) (anglų kalba) –</w:t>
      </w:r>
      <w:r>
        <w:t xml:space="preserve"> VšĮ Klaipėdos licėjuje, o </w:t>
      </w:r>
      <w:r>
        <w:rPr>
          <w:bCs/>
        </w:rPr>
        <w:t xml:space="preserve">Deutschers Abitur in Ausland (5–12 klasės) (vokiečių kalba) – </w:t>
      </w:r>
      <w:r>
        <w:t>Klaipėdos Hermano Zudermano gimnazijoje</w:t>
      </w:r>
      <w:r>
        <w:rPr>
          <w:bCs/>
        </w:rPr>
        <w:t xml:space="preserve"> .</w:t>
      </w:r>
    </w:p>
    <w:p w:rsidR="00FD5A39" w:rsidRDefault="00FD5A39" w:rsidP="00FD5A39">
      <w:pPr>
        <w:ind w:firstLine="851"/>
        <w:jc w:val="both"/>
        <w:rPr>
          <w:bCs/>
        </w:rPr>
      </w:pPr>
      <w:r>
        <w:rPr>
          <w:bCs/>
        </w:rPr>
        <w:t>5.4. Siūloma pakeisti Plano 1.2.12 priemonę, atidedant iki 2018–2019 m. m. sporto klasių komplektavimą vienoje ar keliose mokyklose, kadangi šis klausimas susijęs su aukšto meistriškumo sportininkų rengimu. Siekiant gauti tikslinį finansavimą, specializuotos sporto gimnazijos steigimo Klaipėdos mieste klausimą reikėtų derinti su Kūno kultūros ir sporto departamentu prie Lietuvos Respublikos Vyriausybės. Nuo 2017 metų sausio 1 d., pasikeitus sporto finansavimo sistemai, lieka neaiškus olimpinės pamainos sportininkų rengimas ir finansavimas. Savivaldybės administracijos direktoriaus įsakymu sudarytai darbo grupei pavesta pateikti išvadas dėl Klaipėdos miesto didelio sportinio meistriškumo sportininkų rengimo ketverių metų programos parengimo bei sporto klasių (grupių) steigimo perspektyvų Klaipėdos miesto bendrojo ugdymo mokyklose.</w:t>
      </w:r>
    </w:p>
    <w:p w:rsidR="00FD5A39" w:rsidRDefault="00FD5A39" w:rsidP="00FD5A39">
      <w:pPr>
        <w:ind w:firstLine="709"/>
        <w:jc w:val="both"/>
      </w:pPr>
      <w:r>
        <w:rPr>
          <w:bCs/>
        </w:rPr>
        <w:t>5.5. Kadangi Litorinos mokykla yra specialiosios paskirties mokykla, siūloma</w:t>
      </w:r>
      <w:r>
        <w:rPr>
          <w:b/>
          <w:bCs/>
        </w:rPr>
        <w:t xml:space="preserve"> </w:t>
      </w:r>
      <w:r>
        <w:t xml:space="preserve">pakeisti </w:t>
      </w:r>
      <w:r>
        <w:rPr>
          <w:bCs/>
        </w:rPr>
        <w:t xml:space="preserve">Tinklo pertvarkos priemonių įgyvendinimo plano </w:t>
      </w:r>
      <w:r>
        <w:t>1.1.10. priemonę, numatant Litorinos mokykloje, formuoti klases ne vidutinių, o tik didelių ir labai didelių ugdymosi poreikių turintiems vaikams.</w:t>
      </w:r>
    </w:p>
    <w:p w:rsidR="00FD5A39" w:rsidRDefault="00FD5A39" w:rsidP="00FD5A39">
      <w:pPr>
        <w:ind w:firstLine="709"/>
        <w:jc w:val="both"/>
      </w:pPr>
      <w:r>
        <w:t>5.6. Atsižvelgus į Vitės pagrindinės mokyklos 2017 m. kovo 13 d. prašymą Nr. S1-31,</w:t>
      </w:r>
      <w:r>
        <w:rPr>
          <w:b/>
        </w:rPr>
        <w:t xml:space="preserve"> </w:t>
      </w:r>
      <w:r>
        <w:t xml:space="preserve">siūloma pakeisti Plano 1.2.5 priemonę, numatant vykdyti struktūrinį pagrindinės mokyklos pertvarkymą į progimnaziją, nuo 2017 m. rugsėjo 1 d. nepriimant mokinių į 9 klases ir juos nukreipiant į „Žemynos“ gimnaziją. </w:t>
      </w:r>
    </w:p>
    <w:p w:rsidR="00FD5A39" w:rsidRDefault="00FD5A39" w:rsidP="00FD5A39">
      <w:pPr>
        <w:ind w:firstLine="709"/>
        <w:jc w:val="both"/>
      </w:pPr>
      <w:r>
        <w:t xml:space="preserve">5.7. Įvertinus „Vyturio“ pagrindinės mokyklos prašymą, siūloma įtraukti į Planą naują priemonę, kuria būtų nustatomas struktūrinis šios pagrindinės mokyklos pertvarkymas į progimnaziją, nuo 2017 m. rugsėjo 1 d. nepriimant mokinių į 9 klases ir juos nukreipiant į „Varpo“ gimnaziją. </w:t>
      </w:r>
    </w:p>
    <w:p w:rsidR="00FD5A39" w:rsidRDefault="00FD5A39" w:rsidP="00FD5A39">
      <w:pPr>
        <w:tabs>
          <w:tab w:val="left" w:pos="142"/>
        </w:tabs>
        <w:ind w:firstLine="709"/>
        <w:jc w:val="both"/>
        <w:rPr>
          <w:bCs/>
        </w:rPr>
      </w:pPr>
      <w:r>
        <w:rPr>
          <w:bCs/>
        </w:rPr>
        <w:t>5.8. P</w:t>
      </w:r>
      <w:r>
        <w:t xml:space="preserve">lane buvo numatyta (1.2.4 ir 1.3.2 priemonės), kad Klaipėdos „Saulėtekio“ pagrindinė mokykla 2017–2018 m. m. turėtų likti pradinė mokykla, vykdanti pradinio ugdymo programą. Plane numatyta, kad 2017–2018 m. m., atlikus Tinklo pertvarkos plano įgyvendinimo stebėseną, turėtų būti analizuojamas mokyklos reorganizavimo, prijungiant ją prie Klaipėdos Sendvario progimnazijos, klausimas. </w:t>
      </w:r>
      <w:r>
        <w:rPr>
          <w:bCs/>
        </w:rPr>
        <w:t>Įvertinus mokinių skaičiaus didėjimo tendencijas Sendvario progimnazijoje ir patalpų užimtumą (per trejus mokslo metus nuo 399 šis skaičius padidėjo iki 553), taip pat išnagrinėjus „Saulėtekio“ pagrindinės mokyklos 5–8 klasių perkėlimo į Sendvario progimnaziją ar reorganizavimo, prijungiant prie Sendvario progimnazijos, galimybes, daroma išvada, kad vykdyti Plane numatytus klasių iškėlimo ar reorganizavimo pokyčius nuo 2017 metų rugsėjo 1 d. būtų netikslinga, kadangi pablogėtų šioje mokykloje mokinių ugdymo sąlygos.</w:t>
      </w:r>
    </w:p>
    <w:p w:rsidR="00FD5A39" w:rsidRDefault="00FD5A39" w:rsidP="00FD5A39">
      <w:pPr>
        <w:tabs>
          <w:tab w:val="left" w:pos="142"/>
        </w:tabs>
        <w:ind w:firstLine="709"/>
        <w:jc w:val="both"/>
        <w:rPr>
          <w:bCs/>
        </w:rPr>
      </w:pPr>
      <w:r>
        <w:t>Nors „Saulėtekio“ pagrindinės mokyklos (Mokyklos g. 3) nenaudojamos patalpos palaipsniui perduodamos Savivaldybei, tačiau kasmet šioje mokykloje mažėjant mokinių skaičiui (per 10 metų sumažėjo nuo 452 iki 195), mokyklos patalpų naudojimo efektyvumo rodikliai ir toliau yra vieni prasčiausių mieste: jeigu vidutiniškai miesto mokyklose 1 mokiniui tenka bendrojo ir ugdymo ploto atitinkamai 10,6 ir 2,7 kv. m. (pagrindinėse mokyklose – 13,3 ir 3,2 kv. m., progimnazijose – 8,2 ir 2,3 kv. m.), tai „Saulėtekio“ pagrindinėje mokykloje atitinkamai – 22,8 ir 6,9 kv. m. Atsižvelgiant į tai, šios mokyklos aplinkos išlaikymui lėšos naudojamos neefektyviai, todėl tikslinga racionaliau organizuoti ugdymo procesą ir mokyklos nenaudojamas patalpas perduoti kitoms reikmėms.</w:t>
      </w:r>
    </w:p>
    <w:p w:rsidR="00FD5A39" w:rsidRDefault="00FD5A39" w:rsidP="00FD5A39">
      <w:pPr>
        <w:tabs>
          <w:tab w:val="left" w:pos="142"/>
        </w:tabs>
        <w:ind w:firstLine="709"/>
        <w:jc w:val="both"/>
        <w:rPr>
          <w:bCs/>
        </w:rPr>
      </w:pPr>
      <w:r>
        <w:rPr>
          <w:bCs/>
        </w:rPr>
        <w:t>Įvertinus šią situaciją,</w:t>
      </w:r>
      <w:r>
        <w:rPr>
          <w:b/>
          <w:bCs/>
        </w:rPr>
        <w:t xml:space="preserve"> </w:t>
      </w:r>
      <w:r>
        <w:rPr>
          <w:bCs/>
        </w:rPr>
        <w:t>siūloma</w:t>
      </w:r>
      <w:r>
        <w:rPr>
          <w:b/>
          <w:bCs/>
        </w:rPr>
        <w:t xml:space="preserve"> </w:t>
      </w:r>
      <w:r>
        <w:rPr>
          <w:bCs/>
        </w:rPr>
        <w:t xml:space="preserve">Plane iš dalies pakeisti 1.2.4 ir 1.3.2 priemones, numatant vykdyti „Saulėtekio“ pagrindinės mokyklos struktūrinį pertvarkymą (iš pagrindinės mokyklos į progimnaziją), nepriimant mokinių į 9, 10 klases, ir, siekiant optimaliai naudoti ugdymosi patalpas, toliau vykdyti atsilaisvinusių patalpų perdavimą Savivaldybei, kad ši panaudos pagrindais galėtų leisti naudotis jomis </w:t>
      </w:r>
      <w:r>
        <w:t>VšĮ Klaipėdos licėjaus mokinių ugdymo reikmėms.</w:t>
      </w:r>
    </w:p>
    <w:p w:rsidR="00FD5A39" w:rsidRDefault="00FD5A39" w:rsidP="00FD5A39">
      <w:pPr>
        <w:tabs>
          <w:tab w:val="left" w:pos="142"/>
        </w:tabs>
        <w:ind w:firstLine="709"/>
        <w:jc w:val="both"/>
        <w:rPr>
          <w:bCs/>
        </w:rPr>
      </w:pPr>
      <w:r>
        <w:rPr>
          <w:b/>
          <w:bCs/>
        </w:rPr>
        <w:t xml:space="preserve">6. Numatomas </w:t>
      </w:r>
      <w:r>
        <w:rPr>
          <w:b/>
        </w:rPr>
        <w:t xml:space="preserve">Plano priemonių keitimo ir naujų priemonių įgyvendinimo </w:t>
      </w:r>
      <w:r>
        <w:rPr>
          <w:b/>
          <w:bCs/>
        </w:rPr>
        <w:t>rezultatas.</w:t>
      </w:r>
      <w:r>
        <w:t xml:space="preserve"> </w:t>
      </w:r>
    </w:p>
    <w:p w:rsidR="00FD5A39" w:rsidRDefault="00FD5A39" w:rsidP="00FD5A39">
      <w:pPr>
        <w:ind w:firstLine="709"/>
        <w:jc w:val="both"/>
        <w:rPr>
          <w:bCs/>
        </w:rPr>
      </w:pPr>
      <w:r>
        <w:t>6.1. Klaipėdos Tauralaukio</w:t>
      </w:r>
      <w:r>
        <w:rPr>
          <w:b/>
        </w:rPr>
        <w:t xml:space="preserve"> </w:t>
      </w:r>
      <w:r>
        <w:t xml:space="preserve">progimnazijai pradėjus įgyvendinti  Ekologijos ir aplinkos technologijų ugdymo sampratos elementus, o </w:t>
      </w:r>
      <w:r>
        <w:rPr>
          <w:bCs/>
        </w:rPr>
        <w:t xml:space="preserve">Klaipėdos „Gilijos“ pradinei mokyklai – Sporto ir sveikatos ugdymo sampratos elementus, bus </w:t>
      </w:r>
      <w:r>
        <w:t>užtikrinta programų įvairovė bei individualius mokinių ugdymosi poreikius atliepiančių mokyklų plėtra</w:t>
      </w:r>
      <w:r>
        <w:rPr>
          <w:bCs/>
        </w:rPr>
        <w:t>.</w:t>
      </w:r>
    </w:p>
    <w:p w:rsidR="00FD5A39" w:rsidRDefault="00FD5A39" w:rsidP="00FD5A39">
      <w:pPr>
        <w:ind w:firstLine="709"/>
        <w:jc w:val="both"/>
      </w:pPr>
      <w:r>
        <w:rPr>
          <w:bCs/>
        </w:rPr>
        <w:t xml:space="preserve">6.2. </w:t>
      </w:r>
      <w:r>
        <w:t>VšĮ Klaipėdos licėjuje ir VšĮ Klaipėdos „Universa Via“ tarptautinėje mokykloje</w:t>
      </w:r>
      <w:r>
        <w:rPr>
          <w:bCs/>
        </w:rPr>
        <w:t xml:space="preserve"> įteisinus </w:t>
      </w:r>
      <w:r>
        <w:t>užsieniečių vaikų ugdymą pagal tarptautines programas anglų kalba, o</w:t>
      </w:r>
      <w:r>
        <w:rPr>
          <w:bCs/>
        </w:rPr>
        <w:t xml:space="preserve"> </w:t>
      </w:r>
      <w:r>
        <w:t>Klaipėdos Hermano Zudermano gimnazijoje – atitinkamas programas vokiečių kalba, bus sudarytos sąlygos ugdytis užsieniečių vaikams, tuo pačiu užtikrintos galimybės pritraukti kompetentingus specialistus iš užsienio ar plėstis tarptautinėms verslo įmonėms, sprendžiant miesto ekonominės strategijos bei verslo vystymo klausimus.</w:t>
      </w:r>
    </w:p>
    <w:p w:rsidR="00FD5A39" w:rsidRDefault="00FD5A39" w:rsidP="00FD5A39">
      <w:pPr>
        <w:ind w:firstLine="709"/>
        <w:jc w:val="both"/>
      </w:pPr>
      <w:r>
        <w:t xml:space="preserve">6.3. Atidėjus </w:t>
      </w:r>
      <w:r>
        <w:rPr>
          <w:bCs/>
        </w:rPr>
        <w:t>sporto klasių komplektavimą vieneriems mokslo metams, bus aiškesnė sportininkų rengimo ir finansavimo sistema šalyje ir mieste, o tai lems sporto gimnazijos ar sporto klasių steigimo situaciją mieste.</w:t>
      </w:r>
    </w:p>
    <w:p w:rsidR="00FD5A39" w:rsidRDefault="00FD5A39" w:rsidP="00FD5A39">
      <w:pPr>
        <w:ind w:firstLine="709"/>
        <w:jc w:val="both"/>
      </w:pPr>
      <w:r>
        <w:t xml:space="preserve">6.4. </w:t>
      </w:r>
      <w:r>
        <w:rPr>
          <w:bCs/>
        </w:rPr>
        <w:t>Specialiųjų klasių komplektavimas Litorinos mokykloje atitiks</w:t>
      </w:r>
      <w:r>
        <w:t xml:space="preserve"> specialiosios mokyklos paskirtį, bus formuojamos klasės didelių ir labai didelių ugdymosi poreikių turintiems vaikams.</w:t>
      </w:r>
    </w:p>
    <w:p w:rsidR="00FD5A39" w:rsidRDefault="00FD5A39" w:rsidP="00FD5A39">
      <w:pPr>
        <w:tabs>
          <w:tab w:val="left" w:pos="142"/>
          <w:tab w:val="left" w:pos="567"/>
          <w:tab w:val="left" w:pos="709"/>
        </w:tabs>
        <w:ind w:firstLine="709"/>
        <w:jc w:val="both"/>
        <w:rPr>
          <w:bCs/>
        </w:rPr>
      </w:pPr>
      <w:r>
        <w:t>6.5. Į</w:t>
      </w:r>
      <w:r>
        <w:rPr>
          <w:bCs/>
        </w:rPr>
        <w:t xml:space="preserve">teisinus „Saulėtekio“ pagrindinės mokyklos pertvarką į progimnaziją, mokyklos struktūra atitiks esamą situaciją, bus užtikrintas </w:t>
      </w:r>
      <w:r>
        <w:t xml:space="preserve">ugdymosi prieinamumas mikrorajono gyventojų vaikams, ugdomiems pagal pradinio ir I dalies pagrindinio ugdymosi programas. </w:t>
      </w:r>
      <w:r>
        <w:rPr>
          <w:bCs/>
        </w:rPr>
        <w:t xml:space="preserve">Vykdant atsilaisvinusių „Saulėtekio“ pagrindinės mokyklos patalpų perdavimą Savivaldybei, kad ši panaudos pagrindais galėtų leisti naudotis jomis </w:t>
      </w:r>
      <w:r>
        <w:t xml:space="preserve">VšĮ Klaipėdos licėjaus mokinių ugdymo reikmėms, </w:t>
      </w:r>
      <w:r>
        <w:rPr>
          <w:bCs/>
        </w:rPr>
        <w:t xml:space="preserve">būtų optimaliai užpildytas Mokyklos g. 3 pastatas, kuriame veiktų dvi mokyklos: </w:t>
      </w:r>
      <w:r>
        <w:t>VšĮ Klaipėdos licėjus ir „Saulėtekio“ progimnazija.</w:t>
      </w:r>
    </w:p>
    <w:p w:rsidR="00FD5A39" w:rsidRDefault="00FD5A39" w:rsidP="00FD5A39">
      <w:pPr>
        <w:tabs>
          <w:tab w:val="left" w:pos="851"/>
          <w:tab w:val="left" w:pos="993"/>
        </w:tabs>
        <w:ind w:firstLine="709"/>
        <w:jc w:val="both"/>
      </w:pPr>
      <w:r>
        <w:rPr>
          <w:bCs/>
        </w:rPr>
        <w:t xml:space="preserve">6.6. </w:t>
      </w:r>
      <w:r>
        <w:t>Įvykdžius Vitės ir „Vyturio“ pagrindinių mokyklų struktūrinius pertvarkymus į progimnazijas, mieste būtų sukurta vieninga gimnazijų ir progimnazijų sistema, padidėtų mokinių skaičius „Žemynos“ ir „Varpo“ gimnazijose.</w:t>
      </w:r>
    </w:p>
    <w:p w:rsidR="00FD5A39" w:rsidRDefault="00FD5A39" w:rsidP="00FD5A39">
      <w:pPr>
        <w:tabs>
          <w:tab w:val="left" w:pos="142"/>
        </w:tabs>
        <w:jc w:val="both"/>
      </w:pPr>
    </w:p>
    <w:p w:rsidR="00A778C4" w:rsidRDefault="00A778C4" w:rsidP="003077A5">
      <w:pPr>
        <w:jc w:val="center"/>
      </w:pPr>
    </w:p>
    <w:p w:rsidR="00EB4B96" w:rsidRDefault="00EB4B96" w:rsidP="003077A5">
      <w:pPr>
        <w:jc w:val="both"/>
      </w:pPr>
    </w:p>
    <w:p w:rsidR="00446AC7" w:rsidRDefault="00AD3537" w:rsidP="008B7975">
      <w:pPr>
        <w:jc w:val="both"/>
      </w:pPr>
      <w:r>
        <w:t>Švietimo skyriaus vyresnioji patarėja                                                              Virginija Kazakauskienė</w:t>
      </w:r>
    </w:p>
    <w:p w:rsidR="00AD3537" w:rsidRDefault="00AD3537" w:rsidP="008B7975">
      <w:pPr>
        <w:jc w:val="both"/>
      </w:pPr>
    </w:p>
    <w:p w:rsidR="00AD3537" w:rsidRDefault="00AD3537" w:rsidP="008B7975">
      <w:pPr>
        <w:jc w:val="both"/>
      </w:pPr>
    </w:p>
    <w:sectPr w:rsidR="00AD3537" w:rsidSect="00BB15A1">
      <w:headerReference w:type="even" r:id="rId7"/>
      <w:headerReference w:type="default" r:id="rId8"/>
      <w:pgSz w:w="11906" w:h="16838" w:code="9"/>
      <w:pgMar w:top="1134" w:right="567" w:bottom="1134" w:left="1701" w:header="539" w:footer="851"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2C38" w:rsidRDefault="00122C38">
      <w:r>
        <w:separator/>
      </w:r>
    </w:p>
  </w:endnote>
  <w:endnote w:type="continuationSeparator" w:id="0">
    <w:p w:rsidR="00122C38" w:rsidRDefault="00122C3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2C38" w:rsidRDefault="00122C38">
      <w:r>
        <w:separator/>
      </w:r>
    </w:p>
  </w:footnote>
  <w:footnote w:type="continuationSeparator" w:id="0">
    <w:p w:rsidR="00122C38" w:rsidRDefault="00122C3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rsidR="00446AC7" w:rsidRDefault="00446AC7">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46AC7" w:rsidRDefault="00446AC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887DBB">
      <w:rPr>
        <w:rStyle w:val="Puslapionumeris"/>
        <w:noProof/>
      </w:rPr>
      <w:t>2</w:t>
    </w:r>
    <w:r>
      <w:rPr>
        <w:rStyle w:val="Puslapionumeris"/>
      </w:rPr>
      <w:fldChar w:fldCharType="end"/>
    </w:r>
  </w:p>
  <w:p w:rsidR="00446AC7" w:rsidRDefault="00446AC7">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8B5BFB"/>
    <w:multiLevelType w:val="hybridMultilevel"/>
    <w:tmpl w:val="2528C0BA"/>
    <w:lvl w:ilvl="0" w:tplc="7FCAC848">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1" w15:restartNumberingAfterBreak="0">
    <w:nsid w:val="46DD5E87"/>
    <w:multiLevelType w:val="hybridMultilevel"/>
    <w:tmpl w:val="F5BE45EE"/>
    <w:lvl w:ilvl="0" w:tplc="306AC14C">
      <w:start w:val="1"/>
      <w:numFmt w:val="decimal"/>
      <w:lvlText w:val="%1."/>
      <w:lvlJc w:val="left"/>
      <w:pPr>
        <w:ind w:left="1440" w:hanging="900"/>
      </w:pPr>
      <w:rPr>
        <w:rFonts w:ascii="Times New Roman" w:eastAsia="Times New Roman" w:hAnsi="Times New Roman" w:cs="Times New Roman"/>
      </w:rPr>
    </w:lvl>
    <w:lvl w:ilvl="1" w:tplc="04270019" w:tentative="1">
      <w:start w:val="1"/>
      <w:numFmt w:val="lowerLetter"/>
      <w:lvlText w:val="%2."/>
      <w:lvlJc w:val="left"/>
      <w:pPr>
        <w:ind w:left="1620" w:hanging="360"/>
      </w:pPr>
      <w:rPr>
        <w:rFonts w:cs="Times New Roman"/>
      </w:rPr>
    </w:lvl>
    <w:lvl w:ilvl="2" w:tplc="0427001B" w:tentative="1">
      <w:start w:val="1"/>
      <w:numFmt w:val="lowerRoman"/>
      <w:lvlText w:val="%3."/>
      <w:lvlJc w:val="right"/>
      <w:pPr>
        <w:ind w:left="2340" w:hanging="180"/>
      </w:pPr>
      <w:rPr>
        <w:rFonts w:cs="Times New Roman"/>
      </w:rPr>
    </w:lvl>
    <w:lvl w:ilvl="3" w:tplc="0427000F" w:tentative="1">
      <w:start w:val="1"/>
      <w:numFmt w:val="decimal"/>
      <w:lvlText w:val="%4."/>
      <w:lvlJc w:val="left"/>
      <w:pPr>
        <w:ind w:left="3060" w:hanging="360"/>
      </w:pPr>
      <w:rPr>
        <w:rFonts w:cs="Times New Roman"/>
      </w:rPr>
    </w:lvl>
    <w:lvl w:ilvl="4" w:tplc="04270019" w:tentative="1">
      <w:start w:val="1"/>
      <w:numFmt w:val="lowerLetter"/>
      <w:lvlText w:val="%5."/>
      <w:lvlJc w:val="left"/>
      <w:pPr>
        <w:ind w:left="3780" w:hanging="360"/>
      </w:pPr>
      <w:rPr>
        <w:rFonts w:cs="Times New Roman"/>
      </w:rPr>
    </w:lvl>
    <w:lvl w:ilvl="5" w:tplc="0427001B" w:tentative="1">
      <w:start w:val="1"/>
      <w:numFmt w:val="lowerRoman"/>
      <w:lvlText w:val="%6."/>
      <w:lvlJc w:val="right"/>
      <w:pPr>
        <w:ind w:left="4500" w:hanging="180"/>
      </w:pPr>
      <w:rPr>
        <w:rFonts w:cs="Times New Roman"/>
      </w:rPr>
    </w:lvl>
    <w:lvl w:ilvl="6" w:tplc="0427000F" w:tentative="1">
      <w:start w:val="1"/>
      <w:numFmt w:val="decimal"/>
      <w:lvlText w:val="%7."/>
      <w:lvlJc w:val="left"/>
      <w:pPr>
        <w:ind w:left="5220" w:hanging="360"/>
      </w:pPr>
      <w:rPr>
        <w:rFonts w:cs="Times New Roman"/>
      </w:rPr>
    </w:lvl>
    <w:lvl w:ilvl="7" w:tplc="04270019" w:tentative="1">
      <w:start w:val="1"/>
      <w:numFmt w:val="lowerLetter"/>
      <w:lvlText w:val="%8."/>
      <w:lvlJc w:val="left"/>
      <w:pPr>
        <w:ind w:left="5940" w:hanging="360"/>
      </w:pPr>
      <w:rPr>
        <w:rFonts w:cs="Times New Roman"/>
      </w:rPr>
    </w:lvl>
    <w:lvl w:ilvl="8" w:tplc="0427001B" w:tentative="1">
      <w:start w:val="1"/>
      <w:numFmt w:val="lowerRoman"/>
      <w:lvlText w:val="%9."/>
      <w:lvlJc w:val="right"/>
      <w:pPr>
        <w:ind w:left="6660" w:hanging="180"/>
      </w:pPr>
      <w:rPr>
        <w:rFonts w:cs="Times New Roman"/>
      </w:rPr>
    </w:lvl>
  </w:abstractNum>
  <w:abstractNum w:abstractNumId="2" w15:restartNumberingAfterBreak="0">
    <w:nsid w:val="6B706F89"/>
    <w:multiLevelType w:val="hybridMultilevel"/>
    <w:tmpl w:val="46105E10"/>
    <w:lvl w:ilvl="0" w:tplc="FE5A79F6">
      <w:start w:val="1"/>
      <w:numFmt w:val="decimal"/>
      <w:lvlText w:val="%1."/>
      <w:lvlJc w:val="left"/>
      <w:pPr>
        <w:ind w:left="928" w:hanging="360"/>
      </w:pPr>
    </w:lvl>
    <w:lvl w:ilvl="1" w:tplc="04270019">
      <w:start w:val="1"/>
      <w:numFmt w:val="lowerLetter"/>
      <w:pStyle w:val="Poskyriai2"/>
      <w:lvlText w:val="%2."/>
      <w:lvlJc w:val="left"/>
      <w:pPr>
        <w:ind w:left="1648" w:hanging="360"/>
      </w:pPr>
    </w:lvl>
    <w:lvl w:ilvl="2" w:tplc="0427001B">
      <w:start w:val="1"/>
      <w:numFmt w:val="lowerRoman"/>
      <w:lvlText w:val="%3."/>
      <w:lvlJc w:val="right"/>
      <w:pPr>
        <w:ind w:left="2368" w:hanging="180"/>
      </w:pPr>
    </w:lvl>
    <w:lvl w:ilvl="3" w:tplc="0427000F">
      <w:start w:val="1"/>
      <w:numFmt w:val="decimal"/>
      <w:lvlText w:val="%4."/>
      <w:lvlJc w:val="left"/>
      <w:pPr>
        <w:ind w:left="3088" w:hanging="360"/>
      </w:pPr>
    </w:lvl>
    <w:lvl w:ilvl="4" w:tplc="04270019">
      <w:start w:val="1"/>
      <w:numFmt w:val="lowerLetter"/>
      <w:lvlText w:val="%5."/>
      <w:lvlJc w:val="left"/>
      <w:pPr>
        <w:ind w:left="3808" w:hanging="360"/>
      </w:pPr>
    </w:lvl>
    <w:lvl w:ilvl="5" w:tplc="0427001B">
      <w:start w:val="1"/>
      <w:numFmt w:val="lowerRoman"/>
      <w:lvlText w:val="%6."/>
      <w:lvlJc w:val="right"/>
      <w:pPr>
        <w:ind w:left="4528" w:hanging="180"/>
      </w:pPr>
    </w:lvl>
    <w:lvl w:ilvl="6" w:tplc="0427000F">
      <w:start w:val="1"/>
      <w:numFmt w:val="decimal"/>
      <w:lvlText w:val="%7."/>
      <w:lvlJc w:val="left"/>
      <w:pPr>
        <w:ind w:left="5248" w:hanging="360"/>
      </w:pPr>
    </w:lvl>
    <w:lvl w:ilvl="7" w:tplc="04270019">
      <w:start w:val="1"/>
      <w:numFmt w:val="lowerLetter"/>
      <w:lvlText w:val="%8."/>
      <w:lvlJc w:val="left"/>
      <w:pPr>
        <w:ind w:left="5968" w:hanging="360"/>
      </w:pPr>
    </w:lvl>
    <w:lvl w:ilvl="8" w:tplc="0427001B">
      <w:start w:val="1"/>
      <w:numFmt w:val="lowerRoman"/>
      <w:lvlText w:val="%9."/>
      <w:lvlJc w:val="right"/>
      <w:pPr>
        <w:ind w:left="6688" w:hanging="180"/>
      </w:pPr>
    </w:lvl>
  </w:abstractNum>
  <w:abstractNum w:abstractNumId="3" w15:restartNumberingAfterBreak="0">
    <w:nsid w:val="7F04219A"/>
    <w:multiLevelType w:val="hybridMultilevel"/>
    <w:tmpl w:val="2F683966"/>
    <w:lvl w:ilvl="0" w:tplc="119A86EA">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num w:numId="1">
    <w:abstractNumId w:val="1"/>
  </w:num>
  <w:num w:numId="2">
    <w:abstractNumId w:val="3"/>
  </w:num>
  <w:num w:numId="3">
    <w:abstractNumId w:val="0"/>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0BFB"/>
    <w:rsid w:val="00002CDB"/>
    <w:rsid w:val="00003530"/>
    <w:rsid w:val="0000455F"/>
    <w:rsid w:val="00005D01"/>
    <w:rsid w:val="00006127"/>
    <w:rsid w:val="000063ED"/>
    <w:rsid w:val="00007CD3"/>
    <w:rsid w:val="00010CDD"/>
    <w:rsid w:val="000114B6"/>
    <w:rsid w:val="00012B22"/>
    <w:rsid w:val="00013E12"/>
    <w:rsid w:val="000142EF"/>
    <w:rsid w:val="000149D8"/>
    <w:rsid w:val="00015DB6"/>
    <w:rsid w:val="00017171"/>
    <w:rsid w:val="000210D9"/>
    <w:rsid w:val="000216CC"/>
    <w:rsid w:val="00022103"/>
    <w:rsid w:val="00022AEE"/>
    <w:rsid w:val="00022DC3"/>
    <w:rsid w:val="0002375E"/>
    <w:rsid w:val="00027E3C"/>
    <w:rsid w:val="00031B52"/>
    <w:rsid w:val="000321E0"/>
    <w:rsid w:val="00032325"/>
    <w:rsid w:val="0003416C"/>
    <w:rsid w:val="000345B1"/>
    <w:rsid w:val="00035131"/>
    <w:rsid w:val="00035558"/>
    <w:rsid w:val="00035EBB"/>
    <w:rsid w:val="00035F63"/>
    <w:rsid w:val="00037FBA"/>
    <w:rsid w:val="0004035F"/>
    <w:rsid w:val="00040BC8"/>
    <w:rsid w:val="00044234"/>
    <w:rsid w:val="000447B0"/>
    <w:rsid w:val="000468B9"/>
    <w:rsid w:val="00050333"/>
    <w:rsid w:val="00050432"/>
    <w:rsid w:val="00050F35"/>
    <w:rsid w:val="00051214"/>
    <w:rsid w:val="00051541"/>
    <w:rsid w:val="00051738"/>
    <w:rsid w:val="0005512E"/>
    <w:rsid w:val="000576C3"/>
    <w:rsid w:val="0006008D"/>
    <w:rsid w:val="0006137D"/>
    <w:rsid w:val="0006262B"/>
    <w:rsid w:val="00062EDA"/>
    <w:rsid w:val="00064D91"/>
    <w:rsid w:val="00065A88"/>
    <w:rsid w:val="00065C7B"/>
    <w:rsid w:val="00065CD5"/>
    <w:rsid w:val="00067146"/>
    <w:rsid w:val="00067187"/>
    <w:rsid w:val="000673B3"/>
    <w:rsid w:val="0006770F"/>
    <w:rsid w:val="000703A3"/>
    <w:rsid w:val="00071750"/>
    <w:rsid w:val="000722EC"/>
    <w:rsid w:val="00072663"/>
    <w:rsid w:val="00074080"/>
    <w:rsid w:val="00074A49"/>
    <w:rsid w:val="00076DA0"/>
    <w:rsid w:val="0008114A"/>
    <w:rsid w:val="00081A78"/>
    <w:rsid w:val="00081F82"/>
    <w:rsid w:val="00083342"/>
    <w:rsid w:val="0008479B"/>
    <w:rsid w:val="00084D29"/>
    <w:rsid w:val="00085454"/>
    <w:rsid w:val="00085BF0"/>
    <w:rsid w:val="00086B90"/>
    <w:rsid w:val="000875BB"/>
    <w:rsid w:val="00087607"/>
    <w:rsid w:val="00087AAE"/>
    <w:rsid w:val="00087B3A"/>
    <w:rsid w:val="00090132"/>
    <w:rsid w:val="00090912"/>
    <w:rsid w:val="000916F3"/>
    <w:rsid w:val="000919B9"/>
    <w:rsid w:val="00092DCB"/>
    <w:rsid w:val="000937E7"/>
    <w:rsid w:val="000940EF"/>
    <w:rsid w:val="00094E2D"/>
    <w:rsid w:val="00094FC6"/>
    <w:rsid w:val="000956D6"/>
    <w:rsid w:val="00095DC4"/>
    <w:rsid w:val="00096124"/>
    <w:rsid w:val="00097CAC"/>
    <w:rsid w:val="000A133B"/>
    <w:rsid w:val="000A19B9"/>
    <w:rsid w:val="000A3401"/>
    <w:rsid w:val="000A38FA"/>
    <w:rsid w:val="000A3B3B"/>
    <w:rsid w:val="000A4177"/>
    <w:rsid w:val="000A42E4"/>
    <w:rsid w:val="000A46EB"/>
    <w:rsid w:val="000A4A1F"/>
    <w:rsid w:val="000A5984"/>
    <w:rsid w:val="000A5E02"/>
    <w:rsid w:val="000A5FB3"/>
    <w:rsid w:val="000A6ABE"/>
    <w:rsid w:val="000B0BF1"/>
    <w:rsid w:val="000B0F86"/>
    <w:rsid w:val="000B1485"/>
    <w:rsid w:val="000B180B"/>
    <w:rsid w:val="000B4ED2"/>
    <w:rsid w:val="000B5301"/>
    <w:rsid w:val="000B616F"/>
    <w:rsid w:val="000B621F"/>
    <w:rsid w:val="000B6BB0"/>
    <w:rsid w:val="000B7101"/>
    <w:rsid w:val="000C025C"/>
    <w:rsid w:val="000C0BBA"/>
    <w:rsid w:val="000C27F7"/>
    <w:rsid w:val="000C2CF2"/>
    <w:rsid w:val="000C2D1E"/>
    <w:rsid w:val="000C3F3C"/>
    <w:rsid w:val="000C4846"/>
    <w:rsid w:val="000C4E09"/>
    <w:rsid w:val="000C585C"/>
    <w:rsid w:val="000C5CDD"/>
    <w:rsid w:val="000C718F"/>
    <w:rsid w:val="000C79BD"/>
    <w:rsid w:val="000D01B7"/>
    <w:rsid w:val="000D03C1"/>
    <w:rsid w:val="000D1761"/>
    <w:rsid w:val="000D22AB"/>
    <w:rsid w:val="000D5C34"/>
    <w:rsid w:val="000D5D96"/>
    <w:rsid w:val="000E0E3D"/>
    <w:rsid w:val="000E29E0"/>
    <w:rsid w:val="000E3836"/>
    <w:rsid w:val="000E4491"/>
    <w:rsid w:val="000E45E9"/>
    <w:rsid w:val="000E4964"/>
    <w:rsid w:val="000E5456"/>
    <w:rsid w:val="000E5AAB"/>
    <w:rsid w:val="000E5BED"/>
    <w:rsid w:val="000E5D92"/>
    <w:rsid w:val="000E62DF"/>
    <w:rsid w:val="000E66C0"/>
    <w:rsid w:val="000E70A8"/>
    <w:rsid w:val="000E7413"/>
    <w:rsid w:val="000F2E0B"/>
    <w:rsid w:val="000F4C57"/>
    <w:rsid w:val="000F5EE1"/>
    <w:rsid w:val="00100183"/>
    <w:rsid w:val="001007FF"/>
    <w:rsid w:val="00102F6C"/>
    <w:rsid w:val="00102FF8"/>
    <w:rsid w:val="001035BF"/>
    <w:rsid w:val="00103E5C"/>
    <w:rsid w:val="001051E8"/>
    <w:rsid w:val="00107D3B"/>
    <w:rsid w:val="00107DEA"/>
    <w:rsid w:val="00110032"/>
    <w:rsid w:val="001102A8"/>
    <w:rsid w:val="00110B1B"/>
    <w:rsid w:val="00114D8C"/>
    <w:rsid w:val="00114DE4"/>
    <w:rsid w:val="00116AFF"/>
    <w:rsid w:val="00116D8B"/>
    <w:rsid w:val="00117D18"/>
    <w:rsid w:val="001222EA"/>
    <w:rsid w:val="0012234C"/>
    <w:rsid w:val="00122C38"/>
    <w:rsid w:val="00123002"/>
    <w:rsid w:val="00123813"/>
    <w:rsid w:val="00123C22"/>
    <w:rsid w:val="00123C3A"/>
    <w:rsid w:val="00124422"/>
    <w:rsid w:val="001274D1"/>
    <w:rsid w:val="00131018"/>
    <w:rsid w:val="001310AE"/>
    <w:rsid w:val="001310B6"/>
    <w:rsid w:val="00131C97"/>
    <w:rsid w:val="0013402C"/>
    <w:rsid w:val="0013433F"/>
    <w:rsid w:val="00134E1B"/>
    <w:rsid w:val="00135100"/>
    <w:rsid w:val="001358F9"/>
    <w:rsid w:val="0014205C"/>
    <w:rsid w:val="00142D15"/>
    <w:rsid w:val="00143985"/>
    <w:rsid w:val="0014442D"/>
    <w:rsid w:val="00146B91"/>
    <w:rsid w:val="0014717A"/>
    <w:rsid w:val="00147A8B"/>
    <w:rsid w:val="001527BA"/>
    <w:rsid w:val="001535BA"/>
    <w:rsid w:val="001541B6"/>
    <w:rsid w:val="00154BA0"/>
    <w:rsid w:val="001578EE"/>
    <w:rsid w:val="00157B7B"/>
    <w:rsid w:val="001611DA"/>
    <w:rsid w:val="001618DB"/>
    <w:rsid w:val="00161D71"/>
    <w:rsid w:val="00162236"/>
    <w:rsid w:val="00162404"/>
    <w:rsid w:val="001626AB"/>
    <w:rsid w:val="00163F06"/>
    <w:rsid w:val="00167383"/>
    <w:rsid w:val="001700D9"/>
    <w:rsid w:val="00171FF5"/>
    <w:rsid w:val="001725C0"/>
    <w:rsid w:val="00176C7A"/>
    <w:rsid w:val="00176DA8"/>
    <w:rsid w:val="0017726B"/>
    <w:rsid w:val="00180091"/>
    <w:rsid w:val="00181137"/>
    <w:rsid w:val="00181E3E"/>
    <w:rsid w:val="0018305C"/>
    <w:rsid w:val="00183687"/>
    <w:rsid w:val="001858AA"/>
    <w:rsid w:val="0019156E"/>
    <w:rsid w:val="0019267E"/>
    <w:rsid w:val="00192824"/>
    <w:rsid w:val="00192A1F"/>
    <w:rsid w:val="00192F5D"/>
    <w:rsid w:val="00194CD6"/>
    <w:rsid w:val="00195945"/>
    <w:rsid w:val="00196E36"/>
    <w:rsid w:val="001A09F1"/>
    <w:rsid w:val="001A2D7D"/>
    <w:rsid w:val="001A3AB9"/>
    <w:rsid w:val="001A4115"/>
    <w:rsid w:val="001A4D69"/>
    <w:rsid w:val="001A4DCA"/>
    <w:rsid w:val="001A55A6"/>
    <w:rsid w:val="001A5AA6"/>
    <w:rsid w:val="001A6648"/>
    <w:rsid w:val="001A6DE7"/>
    <w:rsid w:val="001A7C46"/>
    <w:rsid w:val="001B007B"/>
    <w:rsid w:val="001B04EE"/>
    <w:rsid w:val="001B3044"/>
    <w:rsid w:val="001B3F75"/>
    <w:rsid w:val="001B4B1B"/>
    <w:rsid w:val="001B5969"/>
    <w:rsid w:val="001B5F5E"/>
    <w:rsid w:val="001B622F"/>
    <w:rsid w:val="001B62B8"/>
    <w:rsid w:val="001B64F0"/>
    <w:rsid w:val="001C108A"/>
    <w:rsid w:val="001C3621"/>
    <w:rsid w:val="001C504A"/>
    <w:rsid w:val="001C54A3"/>
    <w:rsid w:val="001C5D1D"/>
    <w:rsid w:val="001C63A0"/>
    <w:rsid w:val="001C7469"/>
    <w:rsid w:val="001D0CF4"/>
    <w:rsid w:val="001D0FB8"/>
    <w:rsid w:val="001D114A"/>
    <w:rsid w:val="001D1B60"/>
    <w:rsid w:val="001D3C7E"/>
    <w:rsid w:val="001D518E"/>
    <w:rsid w:val="001D51DD"/>
    <w:rsid w:val="001D540F"/>
    <w:rsid w:val="001D5BCB"/>
    <w:rsid w:val="001D7923"/>
    <w:rsid w:val="001D7D4A"/>
    <w:rsid w:val="001E01BF"/>
    <w:rsid w:val="001E1ED7"/>
    <w:rsid w:val="001E1F46"/>
    <w:rsid w:val="001E2973"/>
    <w:rsid w:val="001E3614"/>
    <w:rsid w:val="001E3AB1"/>
    <w:rsid w:val="001E4977"/>
    <w:rsid w:val="001E5431"/>
    <w:rsid w:val="001E6919"/>
    <w:rsid w:val="001E71FF"/>
    <w:rsid w:val="001E7591"/>
    <w:rsid w:val="001E781D"/>
    <w:rsid w:val="001F1954"/>
    <w:rsid w:val="001F2185"/>
    <w:rsid w:val="001F270A"/>
    <w:rsid w:val="001F3C11"/>
    <w:rsid w:val="001F44F9"/>
    <w:rsid w:val="001F5955"/>
    <w:rsid w:val="001F5A89"/>
    <w:rsid w:val="001F5AF6"/>
    <w:rsid w:val="001F5C7E"/>
    <w:rsid w:val="001F670D"/>
    <w:rsid w:val="001F6D84"/>
    <w:rsid w:val="001F7A52"/>
    <w:rsid w:val="002018E5"/>
    <w:rsid w:val="00201CBC"/>
    <w:rsid w:val="002024B2"/>
    <w:rsid w:val="002027F8"/>
    <w:rsid w:val="002028B2"/>
    <w:rsid w:val="002045C5"/>
    <w:rsid w:val="002048EE"/>
    <w:rsid w:val="00204A66"/>
    <w:rsid w:val="00205B93"/>
    <w:rsid w:val="00205C3A"/>
    <w:rsid w:val="002077CE"/>
    <w:rsid w:val="00210BED"/>
    <w:rsid w:val="00210FB3"/>
    <w:rsid w:val="0021183A"/>
    <w:rsid w:val="00214A6A"/>
    <w:rsid w:val="00215577"/>
    <w:rsid w:val="002209FE"/>
    <w:rsid w:val="00221C11"/>
    <w:rsid w:val="002224E5"/>
    <w:rsid w:val="00222757"/>
    <w:rsid w:val="00222968"/>
    <w:rsid w:val="002237DD"/>
    <w:rsid w:val="00225151"/>
    <w:rsid w:val="00227F61"/>
    <w:rsid w:val="0023085D"/>
    <w:rsid w:val="00230D2B"/>
    <w:rsid w:val="0023111A"/>
    <w:rsid w:val="002338FD"/>
    <w:rsid w:val="00234416"/>
    <w:rsid w:val="00234494"/>
    <w:rsid w:val="00236370"/>
    <w:rsid w:val="002367DF"/>
    <w:rsid w:val="00236894"/>
    <w:rsid w:val="002374A8"/>
    <w:rsid w:val="00237C30"/>
    <w:rsid w:val="00241D1B"/>
    <w:rsid w:val="00243789"/>
    <w:rsid w:val="002441A1"/>
    <w:rsid w:val="00244C64"/>
    <w:rsid w:val="00244CF5"/>
    <w:rsid w:val="0024507D"/>
    <w:rsid w:val="00245E13"/>
    <w:rsid w:val="00245E58"/>
    <w:rsid w:val="0024616E"/>
    <w:rsid w:val="002470BE"/>
    <w:rsid w:val="00247ACA"/>
    <w:rsid w:val="002511EF"/>
    <w:rsid w:val="002512EE"/>
    <w:rsid w:val="00251CA2"/>
    <w:rsid w:val="00251DE1"/>
    <w:rsid w:val="00253137"/>
    <w:rsid w:val="00253871"/>
    <w:rsid w:val="002569D7"/>
    <w:rsid w:val="002573E0"/>
    <w:rsid w:val="0025753B"/>
    <w:rsid w:val="002579AE"/>
    <w:rsid w:val="00262038"/>
    <w:rsid w:val="00263A7D"/>
    <w:rsid w:val="002657E2"/>
    <w:rsid w:val="00266721"/>
    <w:rsid w:val="00266921"/>
    <w:rsid w:val="00267236"/>
    <w:rsid w:val="002710CF"/>
    <w:rsid w:val="00271DA3"/>
    <w:rsid w:val="002734B1"/>
    <w:rsid w:val="002764B2"/>
    <w:rsid w:val="00277CF9"/>
    <w:rsid w:val="00281BB0"/>
    <w:rsid w:val="00281CB4"/>
    <w:rsid w:val="00282807"/>
    <w:rsid w:val="00283FE7"/>
    <w:rsid w:val="00284251"/>
    <w:rsid w:val="0028514F"/>
    <w:rsid w:val="00285773"/>
    <w:rsid w:val="0028595F"/>
    <w:rsid w:val="0028720D"/>
    <w:rsid w:val="00290E5D"/>
    <w:rsid w:val="0029169E"/>
    <w:rsid w:val="002925BA"/>
    <w:rsid w:val="00295DD3"/>
    <w:rsid w:val="00295DFF"/>
    <w:rsid w:val="002A1A07"/>
    <w:rsid w:val="002A2E0B"/>
    <w:rsid w:val="002A3BB0"/>
    <w:rsid w:val="002A6238"/>
    <w:rsid w:val="002A668C"/>
    <w:rsid w:val="002A776B"/>
    <w:rsid w:val="002B0B83"/>
    <w:rsid w:val="002B0E04"/>
    <w:rsid w:val="002B184B"/>
    <w:rsid w:val="002B25FD"/>
    <w:rsid w:val="002B518B"/>
    <w:rsid w:val="002B5E8A"/>
    <w:rsid w:val="002B6E45"/>
    <w:rsid w:val="002B73C5"/>
    <w:rsid w:val="002C0916"/>
    <w:rsid w:val="002C1DD3"/>
    <w:rsid w:val="002C21A3"/>
    <w:rsid w:val="002C260F"/>
    <w:rsid w:val="002C2B96"/>
    <w:rsid w:val="002C31B3"/>
    <w:rsid w:val="002C661F"/>
    <w:rsid w:val="002D00D9"/>
    <w:rsid w:val="002D0E4E"/>
    <w:rsid w:val="002D0FBD"/>
    <w:rsid w:val="002D32CD"/>
    <w:rsid w:val="002D508D"/>
    <w:rsid w:val="002D5A6F"/>
    <w:rsid w:val="002D5EDE"/>
    <w:rsid w:val="002D759A"/>
    <w:rsid w:val="002E0393"/>
    <w:rsid w:val="002E1D90"/>
    <w:rsid w:val="002E2542"/>
    <w:rsid w:val="002E28E2"/>
    <w:rsid w:val="002E5E8C"/>
    <w:rsid w:val="002E7C18"/>
    <w:rsid w:val="002E7DA8"/>
    <w:rsid w:val="002F0701"/>
    <w:rsid w:val="002F0C35"/>
    <w:rsid w:val="002F2815"/>
    <w:rsid w:val="002F4982"/>
    <w:rsid w:val="002F5A40"/>
    <w:rsid w:val="003002F4"/>
    <w:rsid w:val="00300D9B"/>
    <w:rsid w:val="0030148A"/>
    <w:rsid w:val="0030205C"/>
    <w:rsid w:val="00302C6C"/>
    <w:rsid w:val="00303868"/>
    <w:rsid w:val="00305472"/>
    <w:rsid w:val="0030567D"/>
    <w:rsid w:val="003059F9"/>
    <w:rsid w:val="00305ABE"/>
    <w:rsid w:val="0030632C"/>
    <w:rsid w:val="003077A5"/>
    <w:rsid w:val="00307E10"/>
    <w:rsid w:val="00310DC8"/>
    <w:rsid w:val="00311151"/>
    <w:rsid w:val="00311E70"/>
    <w:rsid w:val="00314025"/>
    <w:rsid w:val="00315219"/>
    <w:rsid w:val="00315410"/>
    <w:rsid w:val="00317B10"/>
    <w:rsid w:val="003208E1"/>
    <w:rsid w:val="00322AAC"/>
    <w:rsid w:val="00322D8F"/>
    <w:rsid w:val="00323710"/>
    <w:rsid w:val="00323728"/>
    <w:rsid w:val="0032389B"/>
    <w:rsid w:val="00324A06"/>
    <w:rsid w:val="00324DAA"/>
    <w:rsid w:val="0032556B"/>
    <w:rsid w:val="003259F6"/>
    <w:rsid w:val="00325D0F"/>
    <w:rsid w:val="003266FB"/>
    <w:rsid w:val="00326715"/>
    <w:rsid w:val="00326744"/>
    <w:rsid w:val="00327E7B"/>
    <w:rsid w:val="00330177"/>
    <w:rsid w:val="003302FE"/>
    <w:rsid w:val="00330E7F"/>
    <w:rsid w:val="00331045"/>
    <w:rsid w:val="003318A1"/>
    <w:rsid w:val="00331B9E"/>
    <w:rsid w:val="00332752"/>
    <w:rsid w:val="00332BF9"/>
    <w:rsid w:val="0033363E"/>
    <w:rsid w:val="00334D38"/>
    <w:rsid w:val="00336FBD"/>
    <w:rsid w:val="0034025F"/>
    <w:rsid w:val="0034046F"/>
    <w:rsid w:val="00340E65"/>
    <w:rsid w:val="00342813"/>
    <w:rsid w:val="00344113"/>
    <w:rsid w:val="00345BBF"/>
    <w:rsid w:val="0034613F"/>
    <w:rsid w:val="0035261C"/>
    <w:rsid w:val="00353245"/>
    <w:rsid w:val="00353508"/>
    <w:rsid w:val="00355F0E"/>
    <w:rsid w:val="00356026"/>
    <w:rsid w:val="00356DB5"/>
    <w:rsid w:val="003570CB"/>
    <w:rsid w:val="0036123D"/>
    <w:rsid w:val="003612CF"/>
    <w:rsid w:val="003615DD"/>
    <w:rsid w:val="003629A6"/>
    <w:rsid w:val="00362F25"/>
    <w:rsid w:val="00363246"/>
    <w:rsid w:val="003636F2"/>
    <w:rsid w:val="00364704"/>
    <w:rsid w:val="003671DF"/>
    <w:rsid w:val="00367D0A"/>
    <w:rsid w:val="00370D4D"/>
    <w:rsid w:val="003722FE"/>
    <w:rsid w:val="00373DA7"/>
    <w:rsid w:val="00374D37"/>
    <w:rsid w:val="00374FE7"/>
    <w:rsid w:val="00376637"/>
    <w:rsid w:val="00376A76"/>
    <w:rsid w:val="00377865"/>
    <w:rsid w:val="003779B9"/>
    <w:rsid w:val="00380433"/>
    <w:rsid w:val="00380919"/>
    <w:rsid w:val="003819FF"/>
    <w:rsid w:val="00382965"/>
    <w:rsid w:val="003833FC"/>
    <w:rsid w:val="00385B79"/>
    <w:rsid w:val="00386F3E"/>
    <w:rsid w:val="00387588"/>
    <w:rsid w:val="00390E9E"/>
    <w:rsid w:val="00391880"/>
    <w:rsid w:val="00391C4E"/>
    <w:rsid w:val="003920EA"/>
    <w:rsid w:val="0039282A"/>
    <w:rsid w:val="00393550"/>
    <w:rsid w:val="00393BEB"/>
    <w:rsid w:val="003969C8"/>
    <w:rsid w:val="00397A84"/>
    <w:rsid w:val="003A0818"/>
    <w:rsid w:val="003A0D36"/>
    <w:rsid w:val="003A144F"/>
    <w:rsid w:val="003A15CA"/>
    <w:rsid w:val="003A15D4"/>
    <w:rsid w:val="003A2F71"/>
    <w:rsid w:val="003A3425"/>
    <w:rsid w:val="003A3858"/>
    <w:rsid w:val="003A4716"/>
    <w:rsid w:val="003A54D2"/>
    <w:rsid w:val="003A55E9"/>
    <w:rsid w:val="003A55FA"/>
    <w:rsid w:val="003A5E05"/>
    <w:rsid w:val="003A5E29"/>
    <w:rsid w:val="003A70E1"/>
    <w:rsid w:val="003A7915"/>
    <w:rsid w:val="003B0582"/>
    <w:rsid w:val="003B0F20"/>
    <w:rsid w:val="003B1844"/>
    <w:rsid w:val="003B1F1B"/>
    <w:rsid w:val="003B2791"/>
    <w:rsid w:val="003B4FEE"/>
    <w:rsid w:val="003B517B"/>
    <w:rsid w:val="003B66BC"/>
    <w:rsid w:val="003B6899"/>
    <w:rsid w:val="003B72AB"/>
    <w:rsid w:val="003B784A"/>
    <w:rsid w:val="003C04D6"/>
    <w:rsid w:val="003C14AF"/>
    <w:rsid w:val="003C32C2"/>
    <w:rsid w:val="003C3C12"/>
    <w:rsid w:val="003C67A4"/>
    <w:rsid w:val="003C67FF"/>
    <w:rsid w:val="003C6ECD"/>
    <w:rsid w:val="003C78C8"/>
    <w:rsid w:val="003D03FC"/>
    <w:rsid w:val="003D0837"/>
    <w:rsid w:val="003D0896"/>
    <w:rsid w:val="003D0B90"/>
    <w:rsid w:val="003D1B7D"/>
    <w:rsid w:val="003D217F"/>
    <w:rsid w:val="003D2802"/>
    <w:rsid w:val="003D2AB7"/>
    <w:rsid w:val="003D2BB2"/>
    <w:rsid w:val="003D34E7"/>
    <w:rsid w:val="003D50A5"/>
    <w:rsid w:val="003D6C8E"/>
    <w:rsid w:val="003D7EF6"/>
    <w:rsid w:val="003E1FA1"/>
    <w:rsid w:val="003E323C"/>
    <w:rsid w:val="003E5416"/>
    <w:rsid w:val="003E58B9"/>
    <w:rsid w:val="003E65B7"/>
    <w:rsid w:val="003E7C9F"/>
    <w:rsid w:val="003E7F6D"/>
    <w:rsid w:val="003F03C7"/>
    <w:rsid w:val="003F074E"/>
    <w:rsid w:val="003F118A"/>
    <w:rsid w:val="003F1FFB"/>
    <w:rsid w:val="003F2EB4"/>
    <w:rsid w:val="003F30C2"/>
    <w:rsid w:val="003F4446"/>
    <w:rsid w:val="003F44D9"/>
    <w:rsid w:val="003F45D6"/>
    <w:rsid w:val="00400160"/>
    <w:rsid w:val="004012B0"/>
    <w:rsid w:val="0040155A"/>
    <w:rsid w:val="00401BCB"/>
    <w:rsid w:val="00403A38"/>
    <w:rsid w:val="00403EEE"/>
    <w:rsid w:val="00404A7F"/>
    <w:rsid w:val="00405F79"/>
    <w:rsid w:val="004068E9"/>
    <w:rsid w:val="00407A6A"/>
    <w:rsid w:val="00407C28"/>
    <w:rsid w:val="00411DA4"/>
    <w:rsid w:val="00411DD8"/>
    <w:rsid w:val="0041204D"/>
    <w:rsid w:val="00413D90"/>
    <w:rsid w:val="00413F19"/>
    <w:rsid w:val="00414DF3"/>
    <w:rsid w:val="004150D0"/>
    <w:rsid w:val="004153B9"/>
    <w:rsid w:val="0041560E"/>
    <w:rsid w:val="0041711C"/>
    <w:rsid w:val="00421966"/>
    <w:rsid w:val="004241DE"/>
    <w:rsid w:val="00424E2C"/>
    <w:rsid w:val="00425C51"/>
    <w:rsid w:val="00426073"/>
    <w:rsid w:val="004261B2"/>
    <w:rsid w:val="00427FE5"/>
    <w:rsid w:val="004305F6"/>
    <w:rsid w:val="00430A80"/>
    <w:rsid w:val="004314DD"/>
    <w:rsid w:val="004316EB"/>
    <w:rsid w:val="00432D9B"/>
    <w:rsid w:val="00433C2F"/>
    <w:rsid w:val="00434689"/>
    <w:rsid w:val="00435799"/>
    <w:rsid w:val="00436764"/>
    <w:rsid w:val="00436C61"/>
    <w:rsid w:val="00437A80"/>
    <w:rsid w:val="00441406"/>
    <w:rsid w:val="00441C44"/>
    <w:rsid w:val="004428F1"/>
    <w:rsid w:val="00444AAD"/>
    <w:rsid w:val="00444DF8"/>
    <w:rsid w:val="00446AC7"/>
    <w:rsid w:val="004478F1"/>
    <w:rsid w:val="00450A53"/>
    <w:rsid w:val="00451035"/>
    <w:rsid w:val="00451144"/>
    <w:rsid w:val="00451DD7"/>
    <w:rsid w:val="00452C9E"/>
    <w:rsid w:val="00452CA5"/>
    <w:rsid w:val="004541D7"/>
    <w:rsid w:val="0045522F"/>
    <w:rsid w:val="00455B60"/>
    <w:rsid w:val="00456F79"/>
    <w:rsid w:val="00457828"/>
    <w:rsid w:val="00457D4B"/>
    <w:rsid w:val="00461591"/>
    <w:rsid w:val="00461C61"/>
    <w:rsid w:val="00462825"/>
    <w:rsid w:val="00462A7C"/>
    <w:rsid w:val="00462A92"/>
    <w:rsid w:val="00462B7B"/>
    <w:rsid w:val="00462D43"/>
    <w:rsid w:val="00462E9D"/>
    <w:rsid w:val="00465206"/>
    <w:rsid w:val="004653B3"/>
    <w:rsid w:val="00467128"/>
    <w:rsid w:val="0046756D"/>
    <w:rsid w:val="004708C8"/>
    <w:rsid w:val="00470A5C"/>
    <w:rsid w:val="00471716"/>
    <w:rsid w:val="0047267C"/>
    <w:rsid w:val="004728A5"/>
    <w:rsid w:val="00473475"/>
    <w:rsid w:val="00473E93"/>
    <w:rsid w:val="00476CD4"/>
    <w:rsid w:val="00477D46"/>
    <w:rsid w:val="004800E5"/>
    <w:rsid w:val="00481D5F"/>
    <w:rsid w:val="00482C45"/>
    <w:rsid w:val="004844A8"/>
    <w:rsid w:val="0048580B"/>
    <w:rsid w:val="00485C0D"/>
    <w:rsid w:val="00487242"/>
    <w:rsid w:val="00487911"/>
    <w:rsid w:val="00487A36"/>
    <w:rsid w:val="00490162"/>
    <w:rsid w:val="0049225E"/>
    <w:rsid w:val="004923B4"/>
    <w:rsid w:val="004927C5"/>
    <w:rsid w:val="0049348A"/>
    <w:rsid w:val="0049450A"/>
    <w:rsid w:val="004948E9"/>
    <w:rsid w:val="00496F46"/>
    <w:rsid w:val="00497587"/>
    <w:rsid w:val="004976B0"/>
    <w:rsid w:val="004A1A24"/>
    <w:rsid w:val="004A2DDB"/>
    <w:rsid w:val="004A5073"/>
    <w:rsid w:val="004A5A52"/>
    <w:rsid w:val="004A6D17"/>
    <w:rsid w:val="004A744A"/>
    <w:rsid w:val="004B0C06"/>
    <w:rsid w:val="004B12FE"/>
    <w:rsid w:val="004B5437"/>
    <w:rsid w:val="004B73FF"/>
    <w:rsid w:val="004C026F"/>
    <w:rsid w:val="004C187B"/>
    <w:rsid w:val="004C2982"/>
    <w:rsid w:val="004C3C98"/>
    <w:rsid w:val="004C4A1C"/>
    <w:rsid w:val="004C4D67"/>
    <w:rsid w:val="004C5A7A"/>
    <w:rsid w:val="004C6821"/>
    <w:rsid w:val="004D1E09"/>
    <w:rsid w:val="004D1EE9"/>
    <w:rsid w:val="004D2139"/>
    <w:rsid w:val="004D2358"/>
    <w:rsid w:val="004D259E"/>
    <w:rsid w:val="004D28D5"/>
    <w:rsid w:val="004D29A0"/>
    <w:rsid w:val="004D38CA"/>
    <w:rsid w:val="004D3BDA"/>
    <w:rsid w:val="004D47FB"/>
    <w:rsid w:val="004D5988"/>
    <w:rsid w:val="004D6590"/>
    <w:rsid w:val="004D65A7"/>
    <w:rsid w:val="004E12BF"/>
    <w:rsid w:val="004E23D6"/>
    <w:rsid w:val="004E2AC1"/>
    <w:rsid w:val="004E2CBE"/>
    <w:rsid w:val="004E2ED1"/>
    <w:rsid w:val="004E39B8"/>
    <w:rsid w:val="004E4019"/>
    <w:rsid w:val="004E57CE"/>
    <w:rsid w:val="004E5FAA"/>
    <w:rsid w:val="004F20FD"/>
    <w:rsid w:val="004F3953"/>
    <w:rsid w:val="004F4930"/>
    <w:rsid w:val="004F5218"/>
    <w:rsid w:val="004F6D06"/>
    <w:rsid w:val="004F7462"/>
    <w:rsid w:val="005018F3"/>
    <w:rsid w:val="00504443"/>
    <w:rsid w:val="00504B9D"/>
    <w:rsid w:val="00506F7F"/>
    <w:rsid w:val="00511771"/>
    <w:rsid w:val="00512912"/>
    <w:rsid w:val="00512B37"/>
    <w:rsid w:val="005132E1"/>
    <w:rsid w:val="005132FC"/>
    <w:rsid w:val="005138AC"/>
    <w:rsid w:val="00514B73"/>
    <w:rsid w:val="00515EBE"/>
    <w:rsid w:val="0052027D"/>
    <w:rsid w:val="0052161E"/>
    <w:rsid w:val="00521BFB"/>
    <w:rsid w:val="00522080"/>
    <w:rsid w:val="005241B9"/>
    <w:rsid w:val="005258C9"/>
    <w:rsid w:val="00526FA5"/>
    <w:rsid w:val="005270CE"/>
    <w:rsid w:val="0053036A"/>
    <w:rsid w:val="00530DA6"/>
    <w:rsid w:val="00531817"/>
    <w:rsid w:val="00532764"/>
    <w:rsid w:val="005329A8"/>
    <w:rsid w:val="00532F87"/>
    <w:rsid w:val="005330AF"/>
    <w:rsid w:val="00533195"/>
    <w:rsid w:val="0053340E"/>
    <w:rsid w:val="00533F35"/>
    <w:rsid w:val="00534983"/>
    <w:rsid w:val="00534F48"/>
    <w:rsid w:val="00535AC3"/>
    <w:rsid w:val="0053727F"/>
    <w:rsid w:val="0053762D"/>
    <w:rsid w:val="00540E9A"/>
    <w:rsid w:val="00542F0A"/>
    <w:rsid w:val="00543957"/>
    <w:rsid w:val="00543BBA"/>
    <w:rsid w:val="0054463F"/>
    <w:rsid w:val="00544849"/>
    <w:rsid w:val="0054491A"/>
    <w:rsid w:val="00544FF0"/>
    <w:rsid w:val="00545877"/>
    <w:rsid w:val="00546CEA"/>
    <w:rsid w:val="00547DC5"/>
    <w:rsid w:val="00552384"/>
    <w:rsid w:val="005531F9"/>
    <w:rsid w:val="005540C6"/>
    <w:rsid w:val="0055414F"/>
    <w:rsid w:val="00554FB4"/>
    <w:rsid w:val="00555170"/>
    <w:rsid w:val="0055570F"/>
    <w:rsid w:val="005575F1"/>
    <w:rsid w:val="00557C99"/>
    <w:rsid w:val="00557D86"/>
    <w:rsid w:val="0056169D"/>
    <w:rsid w:val="00561FC9"/>
    <w:rsid w:val="0056261F"/>
    <w:rsid w:val="00562ED7"/>
    <w:rsid w:val="00563260"/>
    <w:rsid w:val="00563828"/>
    <w:rsid w:val="00563C5A"/>
    <w:rsid w:val="00563F94"/>
    <w:rsid w:val="00564A4F"/>
    <w:rsid w:val="00565B4A"/>
    <w:rsid w:val="00566CE1"/>
    <w:rsid w:val="00567EC0"/>
    <w:rsid w:val="00572927"/>
    <w:rsid w:val="005738A9"/>
    <w:rsid w:val="0057491C"/>
    <w:rsid w:val="00575331"/>
    <w:rsid w:val="005805D8"/>
    <w:rsid w:val="00580984"/>
    <w:rsid w:val="00581216"/>
    <w:rsid w:val="0058130C"/>
    <w:rsid w:val="00581F94"/>
    <w:rsid w:val="00582492"/>
    <w:rsid w:val="00583358"/>
    <w:rsid w:val="00583E8E"/>
    <w:rsid w:val="005848C6"/>
    <w:rsid w:val="00585FA7"/>
    <w:rsid w:val="005860F1"/>
    <w:rsid w:val="00586507"/>
    <w:rsid w:val="00586687"/>
    <w:rsid w:val="005868BD"/>
    <w:rsid w:val="00586D08"/>
    <w:rsid w:val="00587970"/>
    <w:rsid w:val="00587980"/>
    <w:rsid w:val="00587D40"/>
    <w:rsid w:val="0059079C"/>
    <w:rsid w:val="00590D01"/>
    <w:rsid w:val="00591BDF"/>
    <w:rsid w:val="00595C02"/>
    <w:rsid w:val="005973FB"/>
    <w:rsid w:val="00597E0E"/>
    <w:rsid w:val="005A070A"/>
    <w:rsid w:val="005A0EA5"/>
    <w:rsid w:val="005A20A7"/>
    <w:rsid w:val="005A2287"/>
    <w:rsid w:val="005A2DD7"/>
    <w:rsid w:val="005A3D56"/>
    <w:rsid w:val="005A3D6B"/>
    <w:rsid w:val="005A6964"/>
    <w:rsid w:val="005A78B1"/>
    <w:rsid w:val="005B1E10"/>
    <w:rsid w:val="005B2C01"/>
    <w:rsid w:val="005B2F44"/>
    <w:rsid w:val="005B31F8"/>
    <w:rsid w:val="005B419E"/>
    <w:rsid w:val="005B4433"/>
    <w:rsid w:val="005B4762"/>
    <w:rsid w:val="005B58DD"/>
    <w:rsid w:val="005B6A5F"/>
    <w:rsid w:val="005B7674"/>
    <w:rsid w:val="005B7991"/>
    <w:rsid w:val="005C070B"/>
    <w:rsid w:val="005C0953"/>
    <w:rsid w:val="005C09C5"/>
    <w:rsid w:val="005C1B75"/>
    <w:rsid w:val="005C2288"/>
    <w:rsid w:val="005C322B"/>
    <w:rsid w:val="005C398E"/>
    <w:rsid w:val="005C4415"/>
    <w:rsid w:val="005C4C1C"/>
    <w:rsid w:val="005C4F55"/>
    <w:rsid w:val="005C59FD"/>
    <w:rsid w:val="005C5E1F"/>
    <w:rsid w:val="005C70D1"/>
    <w:rsid w:val="005D0435"/>
    <w:rsid w:val="005D0BE1"/>
    <w:rsid w:val="005D0E54"/>
    <w:rsid w:val="005D157B"/>
    <w:rsid w:val="005D4036"/>
    <w:rsid w:val="005D684E"/>
    <w:rsid w:val="005E04BE"/>
    <w:rsid w:val="005E1440"/>
    <w:rsid w:val="005E238B"/>
    <w:rsid w:val="005E3778"/>
    <w:rsid w:val="005E43D4"/>
    <w:rsid w:val="005E4A84"/>
    <w:rsid w:val="005E5820"/>
    <w:rsid w:val="005E66D2"/>
    <w:rsid w:val="005F3FAD"/>
    <w:rsid w:val="005F5396"/>
    <w:rsid w:val="005F57E8"/>
    <w:rsid w:val="005F7BA6"/>
    <w:rsid w:val="00600C6D"/>
    <w:rsid w:val="00601917"/>
    <w:rsid w:val="006020CD"/>
    <w:rsid w:val="00602EF4"/>
    <w:rsid w:val="006038BE"/>
    <w:rsid w:val="00604067"/>
    <w:rsid w:val="006041E5"/>
    <w:rsid w:val="00604717"/>
    <w:rsid w:val="00604B22"/>
    <w:rsid w:val="0061130B"/>
    <w:rsid w:val="00611B7B"/>
    <w:rsid w:val="006125AB"/>
    <w:rsid w:val="006144F8"/>
    <w:rsid w:val="006168B0"/>
    <w:rsid w:val="00617196"/>
    <w:rsid w:val="006200C5"/>
    <w:rsid w:val="006203FD"/>
    <w:rsid w:val="00620479"/>
    <w:rsid w:val="0062104B"/>
    <w:rsid w:val="00621BF9"/>
    <w:rsid w:val="00621FCC"/>
    <w:rsid w:val="00622276"/>
    <w:rsid w:val="0062312D"/>
    <w:rsid w:val="006244B2"/>
    <w:rsid w:val="0062508D"/>
    <w:rsid w:val="006264C5"/>
    <w:rsid w:val="006304C7"/>
    <w:rsid w:val="0063083A"/>
    <w:rsid w:val="006330CA"/>
    <w:rsid w:val="0063500C"/>
    <w:rsid w:val="0063593A"/>
    <w:rsid w:val="0063619B"/>
    <w:rsid w:val="006361AB"/>
    <w:rsid w:val="006368D8"/>
    <w:rsid w:val="00640BC5"/>
    <w:rsid w:val="006413CE"/>
    <w:rsid w:val="00641B6E"/>
    <w:rsid w:val="00643C86"/>
    <w:rsid w:val="006451CE"/>
    <w:rsid w:val="006462FE"/>
    <w:rsid w:val="006469B2"/>
    <w:rsid w:val="00646A29"/>
    <w:rsid w:val="00647335"/>
    <w:rsid w:val="006479EE"/>
    <w:rsid w:val="00647BE2"/>
    <w:rsid w:val="00651C22"/>
    <w:rsid w:val="006543AE"/>
    <w:rsid w:val="006553CF"/>
    <w:rsid w:val="006561CA"/>
    <w:rsid w:val="00656517"/>
    <w:rsid w:val="00656DFE"/>
    <w:rsid w:val="00656F4A"/>
    <w:rsid w:val="00657D50"/>
    <w:rsid w:val="00660535"/>
    <w:rsid w:val="00661F14"/>
    <w:rsid w:val="006622F4"/>
    <w:rsid w:val="006625DF"/>
    <w:rsid w:val="00662945"/>
    <w:rsid w:val="006637E4"/>
    <w:rsid w:val="00663970"/>
    <w:rsid w:val="00663AFD"/>
    <w:rsid w:val="00664366"/>
    <w:rsid w:val="0066582F"/>
    <w:rsid w:val="0066639E"/>
    <w:rsid w:val="006672DC"/>
    <w:rsid w:val="00667354"/>
    <w:rsid w:val="00667E00"/>
    <w:rsid w:val="00671C49"/>
    <w:rsid w:val="00671CE0"/>
    <w:rsid w:val="00672104"/>
    <w:rsid w:val="00672536"/>
    <w:rsid w:val="00672730"/>
    <w:rsid w:val="006746A2"/>
    <w:rsid w:val="00674B7E"/>
    <w:rsid w:val="00675401"/>
    <w:rsid w:val="00677AD8"/>
    <w:rsid w:val="006801DA"/>
    <w:rsid w:val="00680F65"/>
    <w:rsid w:val="00681A1D"/>
    <w:rsid w:val="00681A1F"/>
    <w:rsid w:val="006824AB"/>
    <w:rsid w:val="00683051"/>
    <w:rsid w:val="00683ACA"/>
    <w:rsid w:val="006840C2"/>
    <w:rsid w:val="0068433F"/>
    <w:rsid w:val="00684A0F"/>
    <w:rsid w:val="00686CCC"/>
    <w:rsid w:val="00686F1C"/>
    <w:rsid w:val="006877EE"/>
    <w:rsid w:val="00690EF2"/>
    <w:rsid w:val="006911EE"/>
    <w:rsid w:val="00691BE0"/>
    <w:rsid w:val="00693850"/>
    <w:rsid w:val="00693DF9"/>
    <w:rsid w:val="006952D0"/>
    <w:rsid w:val="00696C24"/>
    <w:rsid w:val="00697825"/>
    <w:rsid w:val="006A03C5"/>
    <w:rsid w:val="006A7D2E"/>
    <w:rsid w:val="006B10C1"/>
    <w:rsid w:val="006B1592"/>
    <w:rsid w:val="006B1B3E"/>
    <w:rsid w:val="006B26CC"/>
    <w:rsid w:val="006B3EAC"/>
    <w:rsid w:val="006B41F9"/>
    <w:rsid w:val="006B5656"/>
    <w:rsid w:val="006B59EA"/>
    <w:rsid w:val="006B5A39"/>
    <w:rsid w:val="006B6E30"/>
    <w:rsid w:val="006B767B"/>
    <w:rsid w:val="006B791F"/>
    <w:rsid w:val="006C07D1"/>
    <w:rsid w:val="006C0F6F"/>
    <w:rsid w:val="006C0F9B"/>
    <w:rsid w:val="006C1E59"/>
    <w:rsid w:val="006C29D3"/>
    <w:rsid w:val="006C2E1D"/>
    <w:rsid w:val="006C42D1"/>
    <w:rsid w:val="006C484B"/>
    <w:rsid w:val="006C4B04"/>
    <w:rsid w:val="006C5169"/>
    <w:rsid w:val="006C52AE"/>
    <w:rsid w:val="006C6F94"/>
    <w:rsid w:val="006C7777"/>
    <w:rsid w:val="006D0212"/>
    <w:rsid w:val="006D28CE"/>
    <w:rsid w:val="006D3F98"/>
    <w:rsid w:val="006D57AF"/>
    <w:rsid w:val="006D7492"/>
    <w:rsid w:val="006D7BD9"/>
    <w:rsid w:val="006E0379"/>
    <w:rsid w:val="006E0FA9"/>
    <w:rsid w:val="006E1967"/>
    <w:rsid w:val="006E4099"/>
    <w:rsid w:val="006E421B"/>
    <w:rsid w:val="006E69E7"/>
    <w:rsid w:val="006E7A0E"/>
    <w:rsid w:val="006F4547"/>
    <w:rsid w:val="006F4822"/>
    <w:rsid w:val="006F49DF"/>
    <w:rsid w:val="006F62F6"/>
    <w:rsid w:val="006F6E40"/>
    <w:rsid w:val="006F7F2F"/>
    <w:rsid w:val="00700DAA"/>
    <w:rsid w:val="00702156"/>
    <w:rsid w:val="007021C4"/>
    <w:rsid w:val="007022C1"/>
    <w:rsid w:val="00702CEE"/>
    <w:rsid w:val="0070596A"/>
    <w:rsid w:val="00705B1C"/>
    <w:rsid w:val="00705DBC"/>
    <w:rsid w:val="00706042"/>
    <w:rsid w:val="007060D8"/>
    <w:rsid w:val="007061BA"/>
    <w:rsid w:val="00706A9C"/>
    <w:rsid w:val="00706B96"/>
    <w:rsid w:val="0070769B"/>
    <w:rsid w:val="00707755"/>
    <w:rsid w:val="007077F0"/>
    <w:rsid w:val="00710DA4"/>
    <w:rsid w:val="00710F2A"/>
    <w:rsid w:val="00714D36"/>
    <w:rsid w:val="00715D52"/>
    <w:rsid w:val="0071623E"/>
    <w:rsid w:val="0071697E"/>
    <w:rsid w:val="00716F1A"/>
    <w:rsid w:val="00717710"/>
    <w:rsid w:val="00717E74"/>
    <w:rsid w:val="0072067E"/>
    <w:rsid w:val="00720E4C"/>
    <w:rsid w:val="007213A9"/>
    <w:rsid w:val="00721C25"/>
    <w:rsid w:val="00721E68"/>
    <w:rsid w:val="00722C4C"/>
    <w:rsid w:val="0072397E"/>
    <w:rsid w:val="007245E9"/>
    <w:rsid w:val="007249A4"/>
    <w:rsid w:val="00726084"/>
    <w:rsid w:val="00726EE6"/>
    <w:rsid w:val="00726FC4"/>
    <w:rsid w:val="007331DC"/>
    <w:rsid w:val="0073323A"/>
    <w:rsid w:val="007348A5"/>
    <w:rsid w:val="007354E2"/>
    <w:rsid w:val="0073584D"/>
    <w:rsid w:val="00737AE6"/>
    <w:rsid w:val="00740933"/>
    <w:rsid w:val="00740CCA"/>
    <w:rsid w:val="007411C0"/>
    <w:rsid w:val="00741E1A"/>
    <w:rsid w:val="007423D8"/>
    <w:rsid w:val="007437CC"/>
    <w:rsid w:val="0074605B"/>
    <w:rsid w:val="007462BF"/>
    <w:rsid w:val="00747850"/>
    <w:rsid w:val="00747858"/>
    <w:rsid w:val="00747EA8"/>
    <w:rsid w:val="00750509"/>
    <w:rsid w:val="00750B20"/>
    <w:rsid w:val="00750BBD"/>
    <w:rsid w:val="00750F0B"/>
    <w:rsid w:val="00752015"/>
    <w:rsid w:val="00753766"/>
    <w:rsid w:val="00753B9A"/>
    <w:rsid w:val="00753BB7"/>
    <w:rsid w:val="00753D1F"/>
    <w:rsid w:val="00755AC4"/>
    <w:rsid w:val="0075690B"/>
    <w:rsid w:val="00756984"/>
    <w:rsid w:val="00757C11"/>
    <w:rsid w:val="00760D36"/>
    <w:rsid w:val="00760E66"/>
    <w:rsid w:val="00761AD6"/>
    <w:rsid w:val="007625D1"/>
    <w:rsid w:val="0076266A"/>
    <w:rsid w:val="00763D6D"/>
    <w:rsid w:val="007643B0"/>
    <w:rsid w:val="00766A91"/>
    <w:rsid w:val="0076777B"/>
    <w:rsid w:val="007704DA"/>
    <w:rsid w:val="00770A4D"/>
    <w:rsid w:val="00770B73"/>
    <w:rsid w:val="00770DA9"/>
    <w:rsid w:val="00771799"/>
    <w:rsid w:val="00772212"/>
    <w:rsid w:val="00772B7A"/>
    <w:rsid w:val="007745B9"/>
    <w:rsid w:val="007750D2"/>
    <w:rsid w:val="0077527D"/>
    <w:rsid w:val="00775668"/>
    <w:rsid w:val="00776C9B"/>
    <w:rsid w:val="0077759A"/>
    <w:rsid w:val="00777DD0"/>
    <w:rsid w:val="00780AD4"/>
    <w:rsid w:val="00781935"/>
    <w:rsid w:val="00785514"/>
    <w:rsid w:val="00785F52"/>
    <w:rsid w:val="007869BD"/>
    <w:rsid w:val="00787387"/>
    <w:rsid w:val="0078783F"/>
    <w:rsid w:val="007921E6"/>
    <w:rsid w:val="00792ADB"/>
    <w:rsid w:val="00792FD1"/>
    <w:rsid w:val="0079360C"/>
    <w:rsid w:val="00794A5C"/>
    <w:rsid w:val="007969B3"/>
    <w:rsid w:val="00797726"/>
    <w:rsid w:val="007A00CB"/>
    <w:rsid w:val="007A036D"/>
    <w:rsid w:val="007A2193"/>
    <w:rsid w:val="007A5013"/>
    <w:rsid w:val="007A514C"/>
    <w:rsid w:val="007A7D21"/>
    <w:rsid w:val="007B12D8"/>
    <w:rsid w:val="007B1585"/>
    <w:rsid w:val="007B2787"/>
    <w:rsid w:val="007B52A6"/>
    <w:rsid w:val="007B6689"/>
    <w:rsid w:val="007B6732"/>
    <w:rsid w:val="007B6F5B"/>
    <w:rsid w:val="007B7952"/>
    <w:rsid w:val="007B7BCB"/>
    <w:rsid w:val="007C1B95"/>
    <w:rsid w:val="007C2315"/>
    <w:rsid w:val="007C2A5C"/>
    <w:rsid w:val="007C67A8"/>
    <w:rsid w:val="007D0638"/>
    <w:rsid w:val="007D0A76"/>
    <w:rsid w:val="007D2139"/>
    <w:rsid w:val="007D21DE"/>
    <w:rsid w:val="007D26ED"/>
    <w:rsid w:val="007D3078"/>
    <w:rsid w:val="007D331E"/>
    <w:rsid w:val="007D463C"/>
    <w:rsid w:val="007D4A44"/>
    <w:rsid w:val="007D61EA"/>
    <w:rsid w:val="007D68D7"/>
    <w:rsid w:val="007D717E"/>
    <w:rsid w:val="007E1563"/>
    <w:rsid w:val="007E1B8D"/>
    <w:rsid w:val="007E1F2A"/>
    <w:rsid w:val="007E2421"/>
    <w:rsid w:val="007E37FD"/>
    <w:rsid w:val="007E428B"/>
    <w:rsid w:val="007E5411"/>
    <w:rsid w:val="007E5984"/>
    <w:rsid w:val="007E6087"/>
    <w:rsid w:val="007E7300"/>
    <w:rsid w:val="007E7FB5"/>
    <w:rsid w:val="007F03E5"/>
    <w:rsid w:val="007F0F4B"/>
    <w:rsid w:val="007F1B5B"/>
    <w:rsid w:val="007F248F"/>
    <w:rsid w:val="007F285B"/>
    <w:rsid w:val="007F3282"/>
    <w:rsid w:val="007F49F9"/>
    <w:rsid w:val="007F5B98"/>
    <w:rsid w:val="007F62E7"/>
    <w:rsid w:val="007F63D2"/>
    <w:rsid w:val="007F6DBF"/>
    <w:rsid w:val="007F7D3D"/>
    <w:rsid w:val="00800B68"/>
    <w:rsid w:val="00802503"/>
    <w:rsid w:val="00802A36"/>
    <w:rsid w:val="00802B82"/>
    <w:rsid w:val="00803FAC"/>
    <w:rsid w:val="008055D4"/>
    <w:rsid w:val="008070B6"/>
    <w:rsid w:val="00810DCB"/>
    <w:rsid w:val="00810FD5"/>
    <w:rsid w:val="00812B15"/>
    <w:rsid w:val="00812B35"/>
    <w:rsid w:val="008149DD"/>
    <w:rsid w:val="00815982"/>
    <w:rsid w:val="00815CF1"/>
    <w:rsid w:val="008165A0"/>
    <w:rsid w:val="00816D56"/>
    <w:rsid w:val="008203D0"/>
    <w:rsid w:val="00820B0D"/>
    <w:rsid w:val="00821609"/>
    <w:rsid w:val="00821EAF"/>
    <w:rsid w:val="008225A3"/>
    <w:rsid w:val="00824E24"/>
    <w:rsid w:val="00825039"/>
    <w:rsid w:val="00825BFA"/>
    <w:rsid w:val="008265D9"/>
    <w:rsid w:val="00826C70"/>
    <w:rsid w:val="008275D7"/>
    <w:rsid w:val="00831510"/>
    <w:rsid w:val="008317AE"/>
    <w:rsid w:val="0083346F"/>
    <w:rsid w:val="00834063"/>
    <w:rsid w:val="008347CD"/>
    <w:rsid w:val="00834841"/>
    <w:rsid w:val="00834890"/>
    <w:rsid w:val="00836BF2"/>
    <w:rsid w:val="00837012"/>
    <w:rsid w:val="008373F3"/>
    <w:rsid w:val="00837658"/>
    <w:rsid w:val="00837ADC"/>
    <w:rsid w:val="00841167"/>
    <w:rsid w:val="00841E55"/>
    <w:rsid w:val="00841EC2"/>
    <w:rsid w:val="00842200"/>
    <w:rsid w:val="00842E4C"/>
    <w:rsid w:val="00842F6A"/>
    <w:rsid w:val="008433D2"/>
    <w:rsid w:val="00843ED1"/>
    <w:rsid w:val="00844856"/>
    <w:rsid w:val="00844B1F"/>
    <w:rsid w:val="00846574"/>
    <w:rsid w:val="00846AA5"/>
    <w:rsid w:val="00846C82"/>
    <w:rsid w:val="008523F9"/>
    <w:rsid w:val="0085604E"/>
    <w:rsid w:val="0085640F"/>
    <w:rsid w:val="00856903"/>
    <w:rsid w:val="00863114"/>
    <w:rsid w:val="00863C3E"/>
    <w:rsid w:val="00863E14"/>
    <w:rsid w:val="008643FA"/>
    <w:rsid w:val="00865EB3"/>
    <w:rsid w:val="00865EF7"/>
    <w:rsid w:val="00866B15"/>
    <w:rsid w:val="0086721B"/>
    <w:rsid w:val="00867B57"/>
    <w:rsid w:val="00867D9E"/>
    <w:rsid w:val="00870669"/>
    <w:rsid w:val="00870856"/>
    <w:rsid w:val="00870B16"/>
    <w:rsid w:val="00871467"/>
    <w:rsid w:val="00871AFC"/>
    <w:rsid w:val="00872F49"/>
    <w:rsid w:val="00872FA1"/>
    <w:rsid w:val="00873DB3"/>
    <w:rsid w:val="00874039"/>
    <w:rsid w:val="008742EC"/>
    <w:rsid w:val="008806F2"/>
    <w:rsid w:val="00880D79"/>
    <w:rsid w:val="00880F67"/>
    <w:rsid w:val="008817C2"/>
    <w:rsid w:val="00881C21"/>
    <w:rsid w:val="0088384F"/>
    <w:rsid w:val="008845AD"/>
    <w:rsid w:val="00885037"/>
    <w:rsid w:val="00886A9F"/>
    <w:rsid w:val="008872A5"/>
    <w:rsid w:val="00887409"/>
    <w:rsid w:val="00887DBB"/>
    <w:rsid w:val="00887E23"/>
    <w:rsid w:val="00890847"/>
    <w:rsid w:val="00891315"/>
    <w:rsid w:val="008913B7"/>
    <w:rsid w:val="008915B7"/>
    <w:rsid w:val="00892162"/>
    <w:rsid w:val="008934C4"/>
    <w:rsid w:val="00893AE5"/>
    <w:rsid w:val="00894ED2"/>
    <w:rsid w:val="00895A10"/>
    <w:rsid w:val="00895E08"/>
    <w:rsid w:val="00896357"/>
    <w:rsid w:val="008963F5"/>
    <w:rsid w:val="008A0143"/>
    <w:rsid w:val="008A11AE"/>
    <w:rsid w:val="008A11E1"/>
    <w:rsid w:val="008A1E97"/>
    <w:rsid w:val="008A1F74"/>
    <w:rsid w:val="008A332D"/>
    <w:rsid w:val="008A3DF1"/>
    <w:rsid w:val="008A6DFC"/>
    <w:rsid w:val="008A70B4"/>
    <w:rsid w:val="008A7B24"/>
    <w:rsid w:val="008B07A7"/>
    <w:rsid w:val="008B107B"/>
    <w:rsid w:val="008B1EA7"/>
    <w:rsid w:val="008B2C90"/>
    <w:rsid w:val="008B6981"/>
    <w:rsid w:val="008B7295"/>
    <w:rsid w:val="008B7975"/>
    <w:rsid w:val="008C08B1"/>
    <w:rsid w:val="008C123C"/>
    <w:rsid w:val="008C1376"/>
    <w:rsid w:val="008C1B1A"/>
    <w:rsid w:val="008C20AA"/>
    <w:rsid w:val="008C2DD0"/>
    <w:rsid w:val="008C31D4"/>
    <w:rsid w:val="008C4317"/>
    <w:rsid w:val="008C49C3"/>
    <w:rsid w:val="008C5277"/>
    <w:rsid w:val="008C6439"/>
    <w:rsid w:val="008D01A0"/>
    <w:rsid w:val="008D3715"/>
    <w:rsid w:val="008D3930"/>
    <w:rsid w:val="008D4A91"/>
    <w:rsid w:val="008D51FC"/>
    <w:rsid w:val="008D622D"/>
    <w:rsid w:val="008D6E9A"/>
    <w:rsid w:val="008D749C"/>
    <w:rsid w:val="008E09FB"/>
    <w:rsid w:val="008E52D0"/>
    <w:rsid w:val="008E6D76"/>
    <w:rsid w:val="008E7712"/>
    <w:rsid w:val="008E7D59"/>
    <w:rsid w:val="008F1635"/>
    <w:rsid w:val="008F25B2"/>
    <w:rsid w:val="008F271B"/>
    <w:rsid w:val="008F2CC7"/>
    <w:rsid w:val="008F3152"/>
    <w:rsid w:val="008F323F"/>
    <w:rsid w:val="008F4429"/>
    <w:rsid w:val="008F5617"/>
    <w:rsid w:val="008F5DDA"/>
    <w:rsid w:val="008F6666"/>
    <w:rsid w:val="008F6C90"/>
    <w:rsid w:val="009014B9"/>
    <w:rsid w:val="0090262A"/>
    <w:rsid w:val="00904352"/>
    <w:rsid w:val="00905398"/>
    <w:rsid w:val="0090585C"/>
    <w:rsid w:val="00905DDC"/>
    <w:rsid w:val="00905FC8"/>
    <w:rsid w:val="00906137"/>
    <w:rsid w:val="009067BA"/>
    <w:rsid w:val="009105C3"/>
    <w:rsid w:val="00912F08"/>
    <w:rsid w:val="00913211"/>
    <w:rsid w:val="009134E2"/>
    <w:rsid w:val="00913B35"/>
    <w:rsid w:val="00914304"/>
    <w:rsid w:val="0091480E"/>
    <w:rsid w:val="009149AB"/>
    <w:rsid w:val="00915A93"/>
    <w:rsid w:val="009160F0"/>
    <w:rsid w:val="009164F1"/>
    <w:rsid w:val="00916D69"/>
    <w:rsid w:val="00920153"/>
    <w:rsid w:val="009212F6"/>
    <w:rsid w:val="00922D47"/>
    <w:rsid w:val="009248E6"/>
    <w:rsid w:val="00925406"/>
    <w:rsid w:val="00925740"/>
    <w:rsid w:val="0092604D"/>
    <w:rsid w:val="009263D8"/>
    <w:rsid w:val="0092708A"/>
    <w:rsid w:val="00930265"/>
    <w:rsid w:val="0093100C"/>
    <w:rsid w:val="0093485C"/>
    <w:rsid w:val="00940234"/>
    <w:rsid w:val="0094068E"/>
    <w:rsid w:val="00940AD2"/>
    <w:rsid w:val="00940F38"/>
    <w:rsid w:val="00941A1F"/>
    <w:rsid w:val="00941BC8"/>
    <w:rsid w:val="00941FE1"/>
    <w:rsid w:val="00942A68"/>
    <w:rsid w:val="00943DCC"/>
    <w:rsid w:val="0094487F"/>
    <w:rsid w:val="009454A1"/>
    <w:rsid w:val="009464BB"/>
    <w:rsid w:val="0094659B"/>
    <w:rsid w:val="00947317"/>
    <w:rsid w:val="00947BA0"/>
    <w:rsid w:val="00950A1F"/>
    <w:rsid w:val="00951169"/>
    <w:rsid w:val="0095287E"/>
    <w:rsid w:val="00952AAE"/>
    <w:rsid w:val="00954289"/>
    <w:rsid w:val="009548B4"/>
    <w:rsid w:val="009548FF"/>
    <w:rsid w:val="0095553E"/>
    <w:rsid w:val="00956602"/>
    <w:rsid w:val="00956D55"/>
    <w:rsid w:val="00956FD1"/>
    <w:rsid w:val="0095779E"/>
    <w:rsid w:val="00957A29"/>
    <w:rsid w:val="00957A64"/>
    <w:rsid w:val="0096073E"/>
    <w:rsid w:val="00960B24"/>
    <w:rsid w:val="00961519"/>
    <w:rsid w:val="00961592"/>
    <w:rsid w:val="00962067"/>
    <w:rsid w:val="00963EE7"/>
    <w:rsid w:val="00964147"/>
    <w:rsid w:val="00970A6B"/>
    <w:rsid w:val="00971FEE"/>
    <w:rsid w:val="00972FC5"/>
    <w:rsid w:val="009739AD"/>
    <w:rsid w:val="00974C89"/>
    <w:rsid w:val="00975295"/>
    <w:rsid w:val="0097592F"/>
    <w:rsid w:val="00982A88"/>
    <w:rsid w:val="009830E9"/>
    <w:rsid w:val="00987C30"/>
    <w:rsid w:val="00990EE0"/>
    <w:rsid w:val="009917A7"/>
    <w:rsid w:val="009917DD"/>
    <w:rsid w:val="00991C76"/>
    <w:rsid w:val="0099207E"/>
    <w:rsid w:val="0099296F"/>
    <w:rsid w:val="00994C2C"/>
    <w:rsid w:val="00995DA6"/>
    <w:rsid w:val="009971F8"/>
    <w:rsid w:val="009977C5"/>
    <w:rsid w:val="009A1178"/>
    <w:rsid w:val="009A18D1"/>
    <w:rsid w:val="009A23BF"/>
    <w:rsid w:val="009A2E41"/>
    <w:rsid w:val="009A3878"/>
    <w:rsid w:val="009A4139"/>
    <w:rsid w:val="009A4DA4"/>
    <w:rsid w:val="009A4ED9"/>
    <w:rsid w:val="009A5320"/>
    <w:rsid w:val="009A6CC3"/>
    <w:rsid w:val="009B04AA"/>
    <w:rsid w:val="009B1D3A"/>
    <w:rsid w:val="009B21CC"/>
    <w:rsid w:val="009B31BB"/>
    <w:rsid w:val="009B3D27"/>
    <w:rsid w:val="009B4BC6"/>
    <w:rsid w:val="009C0ACB"/>
    <w:rsid w:val="009C103D"/>
    <w:rsid w:val="009C20C3"/>
    <w:rsid w:val="009C3731"/>
    <w:rsid w:val="009C42FA"/>
    <w:rsid w:val="009C45A6"/>
    <w:rsid w:val="009C5147"/>
    <w:rsid w:val="009C60BD"/>
    <w:rsid w:val="009C7F0E"/>
    <w:rsid w:val="009D1A01"/>
    <w:rsid w:val="009D30E0"/>
    <w:rsid w:val="009D36E6"/>
    <w:rsid w:val="009D5594"/>
    <w:rsid w:val="009D67BC"/>
    <w:rsid w:val="009D6EAC"/>
    <w:rsid w:val="009D7C10"/>
    <w:rsid w:val="009E328F"/>
    <w:rsid w:val="009E3655"/>
    <w:rsid w:val="009E3B99"/>
    <w:rsid w:val="009E3CB2"/>
    <w:rsid w:val="009E3D82"/>
    <w:rsid w:val="009E4024"/>
    <w:rsid w:val="009E44F7"/>
    <w:rsid w:val="009E454F"/>
    <w:rsid w:val="009E5C80"/>
    <w:rsid w:val="009E5F79"/>
    <w:rsid w:val="009E6FB3"/>
    <w:rsid w:val="009F29A8"/>
    <w:rsid w:val="009F32D3"/>
    <w:rsid w:val="009F3A73"/>
    <w:rsid w:val="009F493D"/>
    <w:rsid w:val="009F5457"/>
    <w:rsid w:val="009F6E6B"/>
    <w:rsid w:val="009F7A03"/>
    <w:rsid w:val="00A006DF"/>
    <w:rsid w:val="00A00EFC"/>
    <w:rsid w:val="00A03C5C"/>
    <w:rsid w:val="00A05395"/>
    <w:rsid w:val="00A06ED1"/>
    <w:rsid w:val="00A070A7"/>
    <w:rsid w:val="00A12836"/>
    <w:rsid w:val="00A13A56"/>
    <w:rsid w:val="00A165F2"/>
    <w:rsid w:val="00A178BC"/>
    <w:rsid w:val="00A20185"/>
    <w:rsid w:val="00A2090F"/>
    <w:rsid w:val="00A22BBE"/>
    <w:rsid w:val="00A22FAF"/>
    <w:rsid w:val="00A232F6"/>
    <w:rsid w:val="00A233E9"/>
    <w:rsid w:val="00A245FF"/>
    <w:rsid w:val="00A24B9B"/>
    <w:rsid w:val="00A24BA8"/>
    <w:rsid w:val="00A25D26"/>
    <w:rsid w:val="00A278DA"/>
    <w:rsid w:val="00A30D01"/>
    <w:rsid w:val="00A40E04"/>
    <w:rsid w:val="00A4259E"/>
    <w:rsid w:val="00A42D4F"/>
    <w:rsid w:val="00A42FAD"/>
    <w:rsid w:val="00A4307E"/>
    <w:rsid w:val="00A430FD"/>
    <w:rsid w:val="00A43C01"/>
    <w:rsid w:val="00A442D6"/>
    <w:rsid w:val="00A46129"/>
    <w:rsid w:val="00A46C51"/>
    <w:rsid w:val="00A46E18"/>
    <w:rsid w:val="00A47001"/>
    <w:rsid w:val="00A47823"/>
    <w:rsid w:val="00A500DF"/>
    <w:rsid w:val="00A5042E"/>
    <w:rsid w:val="00A52693"/>
    <w:rsid w:val="00A53174"/>
    <w:rsid w:val="00A53CE4"/>
    <w:rsid w:val="00A54674"/>
    <w:rsid w:val="00A56609"/>
    <w:rsid w:val="00A5733B"/>
    <w:rsid w:val="00A577F5"/>
    <w:rsid w:val="00A579A0"/>
    <w:rsid w:val="00A6279E"/>
    <w:rsid w:val="00A63E36"/>
    <w:rsid w:val="00A648ED"/>
    <w:rsid w:val="00A65244"/>
    <w:rsid w:val="00A659C5"/>
    <w:rsid w:val="00A66FDF"/>
    <w:rsid w:val="00A67341"/>
    <w:rsid w:val="00A702F1"/>
    <w:rsid w:val="00A70B9A"/>
    <w:rsid w:val="00A71001"/>
    <w:rsid w:val="00A71143"/>
    <w:rsid w:val="00A71C9F"/>
    <w:rsid w:val="00A72019"/>
    <w:rsid w:val="00A73157"/>
    <w:rsid w:val="00A73345"/>
    <w:rsid w:val="00A7361A"/>
    <w:rsid w:val="00A73E29"/>
    <w:rsid w:val="00A74B59"/>
    <w:rsid w:val="00A76701"/>
    <w:rsid w:val="00A77201"/>
    <w:rsid w:val="00A7785D"/>
    <w:rsid w:val="00A778C4"/>
    <w:rsid w:val="00A81689"/>
    <w:rsid w:val="00A81752"/>
    <w:rsid w:val="00A824F7"/>
    <w:rsid w:val="00A8299E"/>
    <w:rsid w:val="00A82A2F"/>
    <w:rsid w:val="00A82ED0"/>
    <w:rsid w:val="00A8389F"/>
    <w:rsid w:val="00A83A9A"/>
    <w:rsid w:val="00A83AD2"/>
    <w:rsid w:val="00A83C24"/>
    <w:rsid w:val="00A84566"/>
    <w:rsid w:val="00A846A6"/>
    <w:rsid w:val="00A851C6"/>
    <w:rsid w:val="00A8643A"/>
    <w:rsid w:val="00A866DC"/>
    <w:rsid w:val="00A873F3"/>
    <w:rsid w:val="00A87696"/>
    <w:rsid w:val="00A87697"/>
    <w:rsid w:val="00A87C0E"/>
    <w:rsid w:val="00A91176"/>
    <w:rsid w:val="00A91DF9"/>
    <w:rsid w:val="00A91E23"/>
    <w:rsid w:val="00A91F81"/>
    <w:rsid w:val="00A935D6"/>
    <w:rsid w:val="00A94A2B"/>
    <w:rsid w:val="00A95057"/>
    <w:rsid w:val="00A95FBC"/>
    <w:rsid w:val="00A9787B"/>
    <w:rsid w:val="00A97FEF"/>
    <w:rsid w:val="00AA0869"/>
    <w:rsid w:val="00AA1C53"/>
    <w:rsid w:val="00AA1EDC"/>
    <w:rsid w:val="00AA21B1"/>
    <w:rsid w:val="00AA2E9D"/>
    <w:rsid w:val="00AA395B"/>
    <w:rsid w:val="00AA40A4"/>
    <w:rsid w:val="00AA7F07"/>
    <w:rsid w:val="00AB0003"/>
    <w:rsid w:val="00AB025C"/>
    <w:rsid w:val="00AB03E2"/>
    <w:rsid w:val="00AB09C6"/>
    <w:rsid w:val="00AB2191"/>
    <w:rsid w:val="00AB3501"/>
    <w:rsid w:val="00AB36F4"/>
    <w:rsid w:val="00AB3FF4"/>
    <w:rsid w:val="00AB5E1B"/>
    <w:rsid w:val="00AC072B"/>
    <w:rsid w:val="00AC0837"/>
    <w:rsid w:val="00AC09B9"/>
    <w:rsid w:val="00AC1EAC"/>
    <w:rsid w:val="00AC3538"/>
    <w:rsid w:val="00AC408E"/>
    <w:rsid w:val="00AC4934"/>
    <w:rsid w:val="00AC5385"/>
    <w:rsid w:val="00AC62F1"/>
    <w:rsid w:val="00AC70F9"/>
    <w:rsid w:val="00AC73FA"/>
    <w:rsid w:val="00AC7884"/>
    <w:rsid w:val="00AD0CC3"/>
    <w:rsid w:val="00AD3537"/>
    <w:rsid w:val="00AD37D4"/>
    <w:rsid w:val="00AD4E21"/>
    <w:rsid w:val="00AD5F2C"/>
    <w:rsid w:val="00AD6245"/>
    <w:rsid w:val="00AE0FFB"/>
    <w:rsid w:val="00AE107B"/>
    <w:rsid w:val="00AE1D5F"/>
    <w:rsid w:val="00AE405F"/>
    <w:rsid w:val="00AE4651"/>
    <w:rsid w:val="00AE59E5"/>
    <w:rsid w:val="00AE5A53"/>
    <w:rsid w:val="00AE661D"/>
    <w:rsid w:val="00AE7A31"/>
    <w:rsid w:val="00AF022E"/>
    <w:rsid w:val="00AF034B"/>
    <w:rsid w:val="00AF043B"/>
    <w:rsid w:val="00AF0D2F"/>
    <w:rsid w:val="00AF1342"/>
    <w:rsid w:val="00AF1399"/>
    <w:rsid w:val="00AF4730"/>
    <w:rsid w:val="00AF498F"/>
    <w:rsid w:val="00AF5AB7"/>
    <w:rsid w:val="00AF5E5A"/>
    <w:rsid w:val="00B004DB"/>
    <w:rsid w:val="00B010C9"/>
    <w:rsid w:val="00B065E4"/>
    <w:rsid w:val="00B06653"/>
    <w:rsid w:val="00B07954"/>
    <w:rsid w:val="00B07B5E"/>
    <w:rsid w:val="00B1017D"/>
    <w:rsid w:val="00B10537"/>
    <w:rsid w:val="00B11904"/>
    <w:rsid w:val="00B12E11"/>
    <w:rsid w:val="00B12EF3"/>
    <w:rsid w:val="00B137FB"/>
    <w:rsid w:val="00B15B70"/>
    <w:rsid w:val="00B16184"/>
    <w:rsid w:val="00B163A3"/>
    <w:rsid w:val="00B209AB"/>
    <w:rsid w:val="00B223F5"/>
    <w:rsid w:val="00B228B5"/>
    <w:rsid w:val="00B238FA"/>
    <w:rsid w:val="00B26050"/>
    <w:rsid w:val="00B27006"/>
    <w:rsid w:val="00B30329"/>
    <w:rsid w:val="00B306D1"/>
    <w:rsid w:val="00B31426"/>
    <w:rsid w:val="00B3274A"/>
    <w:rsid w:val="00B3405C"/>
    <w:rsid w:val="00B34626"/>
    <w:rsid w:val="00B37450"/>
    <w:rsid w:val="00B37C20"/>
    <w:rsid w:val="00B41833"/>
    <w:rsid w:val="00B43107"/>
    <w:rsid w:val="00B4343E"/>
    <w:rsid w:val="00B45076"/>
    <w:rsid w:val="00B46358"/>
    <w:rsid w:val="00B463BE"/>
    <w:rsid w:val="00B46B4C"/>
    <w:rsid w:val="00B4796D"/>
    <w:rsid w:val="00B502E5"/>
    <w:rsid w:val="00B50557"/>
    <w:rsid w:val="00B50744"/>
    <w:rsid w:val="00B50C37"/>
    <w:rsid w:val="00B517A4"/>
    <w:rsid w:val="00B51A78"/>
    <w:rsid w:val="00B52502"/>
    <w:rsid w:val="00B52B69"/>
    <w:rsid w:val="00B54087"/>
    <w:rsid w:val="00B54751"/>
    <w:rsid w:val="00B55BFC"/>
    <w:rsid w:val="00B57FB8"/>
    <w:rsid w:val="00B60784"/>
    <w:rsid w:val="00B6404E"/>
    <w:rsid w:val="00B648AC"/>
    <w:rsid w:val="00B64EAE"/>
    <w:rsid w:val="00B64FFB"/>
    <w:rsid w:val="00B653B6"/>
    <w:rsid w:val="00B66D91"/>
    <w:rsid w:val="00B67DB7"/>
    <w:rsid w:val="00B67E2C"/>
    <w:rsid w:val="00B70490"/>
    <w:rsid w:val="00B70AEC"/>
    <w:rsid w:val="00B71108"/>
    <w:rsid w:val="00B72215"/>
    <w:rsid w:val="00B73E89"/>
    <w:rsid w:val="00B749FA"/>
    <w:rsid w:val="00B778E4"/>
    <w:rsid w:val="00B80099"/>
    <w:rsid w:val="00B80491"/>
    <w:rsid w:val="00B80DB8"/>
    <w:rsid w:val="00B8153D"/>
    <w:rsid w:val="00B83637"/>
    <w:rsid w:val="00B8466B"/>
    <w:rsid w:val="00B85353"/>
    <w:rsid w:val="00B86910"/>
    <w:rsid w:val="00B86C70"/>
    <w:rsid w:val="00B86CDB"/>
    <w:rsid w:val="00B90791"/>
    <w:rsid w:val="00B92983"/>
    <w:rsid w:val="00B93050"/>
    <w:rsid w:val="00B939E8"/>
    <w:rsid w:val="00B9498D"/>
    <w:rsid w:val="00B966DF"/>
    <w:rsid w:val="00B96A4A"/>
    <w:rsid w:val="00B96EBB"/>
    <w:rsid w:val="00BA0967"/>
    <w:rsid w:val="00BA1D70"/>
    <w:rsid w:val="00BA20AE"/>
    <w:rsid w:val="00BA3447"/>
    <w:rsid w:val="00BA5A23"/>
    <w:rsid w:val="00BA5C8E"/>
    <w:rsid w:val="00BA656F"/>
    <w:rsid w:val="00BA7C15"/>
    <w:rsid w:val="00BB03E2"/>
    <w:rsid w:val="00BB05A1"/>
    <w:rsid w:val="00BB1067"/>
    <w:rsid w:val="00BB15A1"/>
    <w:rsid w:val="00BB3F51"/>
    <w:rsid w:val="00BB508D"/>
    <w:rsid w:val="00BB5321"/>
    <w:rsid w:val="00BB5583"/>
    <w:rsid w:val="00BB6A76"/>
    <w:rsid w:val="00BB7BF6"/>
    <w:rsid w:val="00BC16C9"/>
    <w:rsid w:val="00BC1D2A"/>
    <w:rsid w:val="00BC2BF4"/>
    <w:rsid w:val="00BC2D5C"/>
    <w:rsid w:val="00BC3A66"/>
    <w:rsid w:val="00BC4D96"/>
    <w:rsid w:val="00BC56BD"/>
    <w:rsid w:val="00BC785C"/>
    <w:rsid w:val="00BD0587"/>
    <w:rsid w:val="00BD0858"/>
    <w:rsid w:val="00BD08A9"/>
    <w:rsid w:val="00BD0F8D"/>
    <w:rsid w:val="00BD3297"/>
    <w:rsid w:val="00BD4973"/>
    <w:rsid w:val="00BD49E3"/>
    <w:rsid w:val="00BD4A9D"/>
    <w:rsid w:val="00BD5584"/>
    <w:rsid w:val="00BD55F8"/>
    <w:rsid w:val="00BD598D"/>
    <w:rsid w:val="00BD5BE5"/>
    <w:rsid w:val="00BE0503"/>
    <w:rsid w:val="00BE1769"/>
    <w:rsid w:val="00BE2527"/>
    <w:rsid w:val="00BE26B2"/>
    <w:rsid w:val="00BE51E7"/>
    <w:rsid w:val="00BE6946"/>
    <w:rsid w:val="00BE7B1E"/>
    <w:rsid w:val="00BF0590"/>
    <w:rsid w:val="00BF4537"/>
    <w:rsid w:val="00BF63F6"/>
    <w:rsid w:val="00BF74C8"/>
    <w:rsid w:val="00BF7D7A"/>
    <w:rsid w:val="00C0004C"/>
    <w:rsid w:val="00C00760"/>
    <w:rsid w:val="00C00A77"/>
    <w:rsid w:val="00C02D43"/>
    <w:rsid w:val="00C02FC3"/>
    <w:rsid w:val="00C03288"/>
    <w:rsid w:val="00C04A26"/>
    <w:rsid w:val="00C05926"/>
    <w:rsid w:val="00C0663D"/>
    <w:rsid w:val="00C11AF5"/>
    <w:rsid w:val="00C11E93"/>
    <w:rsid w:val="00C12A1A"/>
    <w:rsid w:val="00C1539C"/>
    <w:rsid w:val="00C1753F"/>
    <w:rsid w:val="00C17808"/>
    <w:rsid w:val="00C17B97"/>
    <w:rsid w:val="00C20007"/>
    <w:rsid w:val="00C203BF"/>
    <w:rsid w:val="00C21715"/>
    <w:rsid w:val="00C227EE"/>
    <w:rsid w:val="00C23DFA"/>
    <w:rsid w:val="00C23FE3"/>
    <w:rsid w:val="00C241CD"/>
    <w:rsid w:val="00C24C5F"/>
    <w:rsid w:val="00C251D2"/>
    <w:rsid w:val="00C25379"/>
    <w:rsid w:val="00C27241"/>
    <w:rsid w:val="00C27AFB"/>
    <w:rsid w:val="00C27C35"/>
    <w:rsid w:val="00C3036E"/>
    <w:rsid w:val="00C3163A"/>
    <w:rsid w:val="00C31D14"/>
    <w:rsid w:val="00C324E5"/>
    <w:rsid w:val="00C330D7"/>
    <w:rsid w:val="00C33D70"/>
    <w:rsid w:val="00C342BE"/>
    <w:rsid w:val="00C344EC"/>
    <w:rsid w:val="00C41BE0"/>
    <w:rsid w:val="00C42BB1"/>
    <w:rsid w:val="00C43F0E"/>
    <w:rsid w:val="00C4611A"/>
    <w:rsid w:val="00C46906"/>
    <w:rsid w:val="00C50431"/>
    <w:rsid w:val="00C50E61"/>
    <w:rsid w:val="00C51085"/>
    <w:rsid w:val="00C5163E"/>
    <w:rsid w:val="00C516B8"/>
    <w:rsid w:val="00C5172B"/>
    <w:rsid w:val="00C51FA6"/>
    <w:rsid w:val="00C521F0"/>
    <w:rsid w:val="00C53A20"/>
    <w:rsid w:val="00C562A6"/>
    <w:rsid w:val="00C57922"/>
    <w:rsid w:val="00C604AF"/>
    <w:rsid w:val="00C6285F"/>
    <w:rsid w:val="00C63497"/>
    <w:rsid w:val="00C6358E"/>
    <w:rsid w:val="00C6542F"/>
    <w:rsid w:val="00C66A47"/>
    <w:rsid w:val="00C66D58"/>
    <w:rsid w:val="00C712F3"/>
    <w:rsid w:val="00C72E9F"/>
    <w:rsid w:val="00C7330C"/>
    <w:rsid w:val="00C744FD"/>
    <w:rsid w:val="00C761B9"/>
    <w:rsid w:val="00C7720F"/>
    <w:rsid w:val="00C801F0"/>
    <w:rsid w:val="00C806F3"/>
    <w:rsid w:val="00C81F65"/>
    <w:rsid w:val="00C82913"/>
    <w:rsid w:val="00C82B36"/>
    <w:rsid w:val="00C83D50"/>
    <w:rsid w:val="00C8447A"/>
    <w:rsid w:val="00C84840"/>
    <w:rsid w:val="00C860BD"/>
    <w:rsid w:val="00C877B5"/>
    <w:rsid w:val="00C87FFC"/>
    <w:rsid w:val="00C905D1"/>
    <w:rsid w:val="00C93450"/>
    <w:rsid w:val="00C944CF"/>
    <w:rsid w:val="00CA0275"/>
    <w:rsid w:val="00CA082F"/>
    <w:rsid w:val="00CA0E1A"/>
    <w:rsid w:val="00CA185D"/>
    <w:rsid w:val="00CA3790"/>
    <w:rsid w:val="00CA446F"/>
    <w:rsid w:val="00CA4980"/>
    <w:rsid w:val="00CA55FA"/>
    <w:rsid w:val="00CA575B"/>
    <w:rsid w:val="00CA5808"/>
    <w:rsid w:val="00CA5D19"/>
    <w:rsid w:val="00CA7EF6"/>
    <w:rsid w:val="00CB1E99"/>
    <w:rsid w:val="00CB35A3"/>
    <w:rsid w:val="00CB3C89"/>
    <w:rsid w:val="00CB5CB2"/>
    <w:rsid w:val="00CB621C"/>
    <w:rsid w:val="00CB68F4"/>
    <w:rsid w:val="00CB69AB"/>
    <w:rsid w:val="00CB760B"/>
    <w:rsid w:val="00CB7939"/>
    <w:rsid w:val="00CC0017"/>
    <w:rsid w:val="00CC0558"/>
    <w:rsid w:val="00CC0DAF"/>
    <w:rsid w:val="00CC1397"/>
    <w:rsid w:val="00CC161B"/>
    <w:rsid w:val="00CC194D"/>
    <w:rsid w:val="00CC2322"/>
    <w:rsid w:val="00CC3973"/>
    <w:rsid w:val="00CC5620"/>
    <w:rsid w:val="00CC6C75"/>
    <w:rsid w:val="00CC6EF9"/>
    <w:rsid w:val="00CC7FC7"/>
    <w:rsid w:val="00CD0E36"/>
    <w:rsid w:val="00CD1F0D"/>
    <w:rsid w:val="00CD2E56"/>
    <w:rsid w:val="00CD3686"/>
    <w:rsid w:val="00CD46C9"/>
    <w:rsid w:val="00CD4A4D"/>
    <w:rsid w:val="00CD54F1"/>
    <w:rsid w:val="00CD5EB1"/>
    <w:rsid w:val="00CD60C2"/>
    <w:rsid w:val="00CD6581"/>
    <w:rsid w:val="00CD7FB0"/>
    <w:rsid w:val="00CE0EF3"/>
    <w:rsid w:val="00CE1C78"/>
    <w:rsid w:val="00CE25B4"/>
    <w:rsid w:val="00CE4498"/>
    <w:rsid w:val="00CE51F4"/>
    <w:rsid w:val="00CE55CF"/>
    <w:rsid w:val="00CE65C0"/>
    <w:rsid w:val="00CE7CE4"/>
    <w:rsid w:val="00CF4356"/>
    <w:rsid w:val="00CF609C"/>
    <w:rsid w:val="00CF67FB"/>
    <w:rsid w:val="00D007A4"/>
    <w:rsid w:val="00D00A3C"/>
    <w:rsid w:val="00D02310"/>
    <w:rsid w:val="00D0360C"/>
    <w:rsid w:val="00D03E00"/>
    <w:rsid w:val="00D071D9"/>
    <w:rsid w:val="00D14F39"/>
    <w:rsid w:val="00D15168"/>
    <w:rsid w:val="00D1526A"/>
    <w:rsid w:val="00D15EE5"/>
    <w:rsid w:val="00D16963"/>
    <w:rsid w:val="00D17A94"/>
    <w:rsid w:val="00D17B3C"/>
    <w:rsid w:val="00D2051D"/>
    <w:rsid w:val="00D20C72"/>
    <w:rsid w:val="00D2190D"/>
    <w:rsid w:val="00D226E8"/>
    <w:rsid w:val="00D23CBD"/>
    <w:rsid w:val="00D244ED"/>
    <w:rsid w:val="00D24795"/>
    <w:rsid w:val="00D262FF"/>
    <w:rsid w:val="00D2670B"/>
    <w:rsid w:val="00D26C39"/>
    <w:rsid w:val="00D272C3"/>
    <w:rsid w:val="00D27978"/>
    <w:rsid w:val="00D27B4E"/>
    <w:rsid w:val="00D27F87"/>
    <w:rsid w:val="00D311FE"/>
    <w:rsid w:val="00D32569"/>
    <w:rsid w:val="00D3266D"/>
    <w:rsid w:val="00D33140"/>
    <w:rsid w:val="00D33B4D"/>
    <w:rsid w:val="00D34E4B"/>
    <w:rsid w:val="00D34EC7"/>
    <w:rsid w:val="00D35A2C"/>
    <w:rsid w:val="00D37986"/>
    <w:rsid w:val="00D41015"/>
    <w:rsid w:val="00D4143C"/>
    <w:rsid w:val="00D41496"/>
    <w:rsid w:val="00D415A7"/>
    <w:rsid w:val="00D4230D"/>
    <w:rsid w:val="00D42FD7"/>
    <w:rsid w:val="00D453E1"/>
    <w:rsid w:val="00D50113"/>
    <w:rsid w:val="00D50221"/>
    <w:rsid w:val="00D50912"/>
    <w:rsid w:val="00D50F7E"/>
    <w:rsid w:val="00D53652"/>
    <w:rsid w:val="00D5538A"/>
    <w:rsid w:val="00D55B13"/>
    <w:rsid w:val="00D55B83"/>
    <w:rsid w:val="00D55E48"/>
    <w:rsid w:val="00D564A4"/>
    <w:rsid w:val="00D5763B"/>
    <w:rsid w:val="00D605BF"/>
    <w:rsid w:val="00D610E3"/>
    <w:rsid w:val="00D6164A"/>
    <w:rsid w:val="00D616A4"/>
    <w:rsid w:val="00D61B86"/>
    <w:rsid w:val="00D61C39"/>
    <w:rsid w:val="00D61C46"/>
    <w:rsid w:val="00D61E02"/>
    <w:rsid w:val="00D623AA"/>
    <w:rsid w:val="00D637E5"/>
    <w:rsid w:val="00D67FA8"/>
    <w:rsid w:val="00D70462"/>
    <w:rsid w:val="00D717E4"/>
    <w:rsid w:val="00D72D6C"/>
    <w:rsid w:val="00D72DF5"/>
    <w:rsid w:val="00D73C73"/>
    <w:rsid w:val="00D75AB6"/>
    <w:rsid w:val="00D7679E"/>
    <w:rsid w:val="00D804A7"/>
    <w:rsid w:val="00D806D9"/>
    <w:rsid w:val="00D80BF0"/>
    <w:rsid w:val="00D81A10"/>
    <w:rsid w:val="00D87274"/>
    <w:rsid w:val="00D878B7"/>
    <w:rsid w:val="00D90293"/>
    <w:rsid w:val="00D90E7C"/>
    <w:rsid w:val="00D93776"/>
    <w:rsid w:val="00D938C4"/>
    <w:rsid w:val="00D93B07"/>
    <w:rsid w:val="00D93E72"/>
    <w:rsid w:val="00D94BDC"/>
    <w:rsid w:val="00D9544F"/>
    <w:rsid w:val="00D95632"/>
    <w:rsid w:val="00D96D37"/>
    <w:rsid w:val="00D97484"/>
    <w:rsid w:val="00DA00E0"/>
    <w:rsid w:val="00DA010C"/>
    <w:rsid w:val="00DA15B6"/>
    <w:rsid w:val="00DA1C11"/>
    <w:rsid w:val="00DA218D"/>
    <w:rsid w:val="00DA2B7E"/>
    <w:rsid w:val="00DA3D6B"/>
    <w:rsid w:val="00DA3FFF"/>
    <w:rsid w:val="00DA4110"/>
    <w:rsid w:val="00DA4299"/>
    <w:rsid w:val="00DA69E5"/>
    <w:rsid w:val="00DA6E2B"/>
    <w:rsid w:val="00DA6FFA"/>
    <w:rsid w:val="00DA754E"/>
    <w:rsid w:val="00DA7937"/>
    <w:rsid w:val="00DA7BAB"/>
    <w:rsid w:val="00DB072D"/>
    <w:rsid w:val="00DB1935"/>
    <w:rsid w:val="00DB2CBF"/>
    <w:rsid w:val="00DB4125"/>
    <w:rsid w:val="00DB450E"/>
    <w:rsid w:val="00DB4521"/>
    <w:rsid w:val="00DC0BC1"/>
    <w:rsid w:val="00DC19E8"/>
    <w:rsid w:val="00DC2335"/>
    <w:rsid w:val="00DC2484"/>
    <w:rsid w:val="00DC4718"/>
    <w:rsid w:val="00DC6AE2"/>
    <w:rsid w:val="00DD0C8C"/>
    <w:rsid w:val="00DD18C2"/>
    <w:rsid w:val="00DD2980"/>
    <w:rsid w:val="00DD2D4B"/>
    <w:rsid w:val="00DD4A1F"/>
    <w:rsid w:val="00DD6785"/>
    <w:rsid w:val="00DD6C2C"/>
    <w:rsid w:val="00DD7069"/>
    <w:rsid w:val="00DD75C6"/>
    <w:rsid w:val="00DE1635"/>
    <w:rsid w:val="00DE1A1D"/>
    <w:rsid w:val="00DE2029"/>
    <w:rsid w:val="00DE2CC4"/>
    <w:rsid w:val="00DE342C"/>
    <w:rsid w:val="00DE3EB0"/>
    <w:rsid w:val="00DE4168"/>
    <w:rsid w:val="00DE5329"/>
    <w:rsid w:val="00DE609D"/>
    <w:rsid w:val="00DE64DA"/>
    <w:rsid w:val="00DE6DD2"/>
    <w:rsid w:val="00DE71BA"/>
    <w:rsid w:val="00DF11E7"/>
    <w:rsid w:val="00DF30DE"/>
    <w:rsid w:val="00DF3F0C"/>
    <w:rsid w:val="00DF5390"/>
    <w:rsid w:val="00DF64F0"/>
    <w:rsid w:val="00DF6758"/>
    <w:rsid w:val="00DF7A1F"/>
    <w:rsid w:val="00DF7C9E"/>
    <w:rsid w:val="00E00B67"/>
    <w:rsid w:val="00E011D7"/>
    <w:rsid w:val="00E02C68"/>
    <w:rsid w:val="00E03878"/>
    <w:rsid w:val="00E06969"/>
    <w:rsid w:val="00E07D8E"/>
    <w:rsid w:val="00E12457"/>
    <w:rsid w:val="00E12D70"/>
    <w:rsid w:val="00E1380D"/>
    <w:rsid w:val="00E140F2"/>
    <w:rsid w:val="00E158C2"/>
    <w:rsid w:val="00E1726C"/>
    <w:rsid w:val="00E21186"/>
    <w:rsid w:val="00E220B4"/>
    <w:rsid w:val="00E246A5"/>
    <w:rsid w:val="00E26078"/>
    <w:rsid w:val="00E26273"/>
    <w:rsid w:val="00E262E6"/>
    <w:rsid w:val="00E27504"/>
    <w:rsid w:val="00E304F7"/>
    <w:rsid w:val="00E3075F"/>
    <w:rsid w:val="00E30840"/>
    <w:rsid w:val="00E320F1"/>
    <w:rsid w:val="00E32365"/>
    <w:rsid w:val="00E3261A"/>
    <w:rsid w:val="00E34393"/>
    <w:rsid w:val="00E368A6"/>
    <w:rsid w:val="00E37433"/>
    <w:rsid w:val="00E432C0"/>
    <w:rsid w:val="00E4366C"/>
    <w:rsid w:val="00E447D3"/>
    <w:rsid w:val="00E44D41"/>
    <w:rsid w:val="00E47D8B"/>
    <w:rsid w:val="00E5006F"/>
    <w:rsid w:val="00E5017B"/>
    <w:rsid w:val="00E50209"/>
    <w:rsid w:val="00E50EFC"/>
    <w:rsid w:val="00E521D0"/>
    <w:rsid w:val="00E538A3"/>
    <w:rsid w:val="00E54096"/>
    <w:rsid w:val="00E56012"/>
    <w:rsid w:val="00E5662D"/>
    <w:rsid w:val="00E57377"/>
    <w:rsid w:val="00E57381"/>
    <w:rsid w:val="00E60189"/>
    <w:rsid w:val="00E62505"/>
    <w:rsid w:val="00E62721"/>
    <w:rsid w:val="00E63737"/>
    <w:rsid w:val="00E64670"/>
    <w:rsid w:val="00E654D4"/>
    <w:rsid w:val="00E65511"/>
    <w:rsid w:val="00E65E9F"/>
    <w:rsid w:val="00E679D5"/>
    <w:rsid w:val="00E70F41"/>
    <w:rsid w:val="00E7283A"/>
    <w:rsid w:val="00E74659"/>
    <w:rsid w:val="00E74983"/>
    <w:rsid w:val="00E7510C"/>
    <w:rsid w:val="00E7590B"/>
    <w:rsid w:val="00E81CC0"/>
    <w:rsid w:val="00E820DF"/>
    <w:rsid w:val="00E829CE"/>
    <w:rsid w:val="00E84A03"/>
    <w:rsid w:val="00E87E30"/>
    <w:rsid w:val="00E9076A"/>
    <w:rsid w:val="00E90938"/>
    <w:rsid w:val="00E91D3D"/>
    <w:rsid w:val="00E92857"/>
    <w:rsid w:val="00E933DF"/>
    <w:rsid w:val="00E94808"/>
    <w:rsid w:val="00E952A8"/>
    <w:rsid w:val="00E960CF"/>
    <w:rsid w:val="00E96D01"/>
    <w:rsid w:val="00E979CF"/>
    <w:rsid w:val="00E97D4A"/>
    <w:rsid w:val="00EA075D"/>
    <w:rsid w:val="00EA113E"/>
    <w:rsid w:val="00EA1787"/>
    <w:rsid w:val="00EA1D52"/>
    <w:rsid w:val="00EA2733"/>
    <w:rsid w:val="00EA456D"/>
    <w:rsid w:val="00EA4768"/>
    <w:rsid w:val="00EA51E8"/>
    <w:rsid w:val="00EA713B"/>
    <w:rsid w:val="00EA7FD0"/>
    <w:rsid w:val="00EB0B31"/>
    <w:rsid w:val="00EB19F7"/>
    <w:rsid w:val="00EB4506"/>
    <w:rsid w:val="00EB4B96"/>
    <w:rsid w:val="00EB50CD"/>
    <w:rsid w:val="00EB58A6"/>
    <w:rsid w:val="00EB60F2"/>
    <w:rsid w:val="00EB67E3"/>
    <w:rsid w:val="00EB67F6"/>
    <w:rsid w:val="00EB7CE9"/>
    <w:rsid w:val="00EB7E15"/>
    <w:rsid w:val="00EC02F2"/>
    <w:rsid w:val="00EC37F6"/>
    <w:rsid w:val="00EC426B"/>
    <w:rsid w:val="00EC4E77"/>
    <w:rsid w:val="00EC50DD"/>
    <w:rsid w:val="00EC6311"/>
    <w:rsid w:val="00EC6400"/>
    <w:rsid w:val="00EC6F8C"/>
    <w:rsid w:val="00EC7274"/>
    <w:rsid w:val="00ED01DE"/>
    <w:rsid w:val="00ED103E"/>
    <w:rsid w:val="00ED129E"/>
    <w:rsid w:val="00ED5AD9"/>
    <w:rsid w:val="00ED6282"/>
    <w:rsid w:val="00ED657B"/>
    <w:rsid w:val="00ED7A4F"/>
    <w:rsid w:val="00EE20D3"/>
    <w:rsid w:val="00EE2803"/>
    <w:rsid w:val="00EE2E64"/>
    <w:rsid w:val="00EE3139"/>
    <w:rsid w:val="00EE4090"/>
    <w:rsid w:val="00EE4E6B"/>
    <w:rsid w:val="00EE4FF8"/>
    <w:rsid w:val="00EE5120"/>
    <w:rsid w:val="00EE656D"/>
    <w:rsid w:val="00EE7BEA"/>
    <w:rsid w:val="00EE7D44"/>
    <w:rsid w:val="00EF0E63"/>
    <w:rsid w:val="00EF139A"/>
    <w:rsid w:val="00EF255B"/>
    <w:rsid w:val="00EF307C"/>
    <w:rsid w:val="00EF33B2"/>
    <w:rsid w:val="00EF3F37"/>
    <w:rsid w:val="00F005D6"/>
    <w:rsid w:val="00F0084F"/>
    <w:rsid w:val="00F02A6D"/>
    <w:rsid w:val="00F02E82"/>
    <w:rsid w:val="00F0682C"/>
    <w:rsid w:val="00F06B44"/>
    <w:rsid w:val="00F105E3"/>
    <w:rsid w:val="00F10A8E"/>
    <w:rsid w:val="00F114D5"/>
    <w:rsid w:val="00F14185"/>
    <w:rsid w:val="00F14DE4"/>
    <w:rsid w:val="00F15703"/>
    <w:rsid w:val="00F160C6"/>
    <w:rsid w:val="00F22F91"/>
    <w:rsid w:val="00F23215"/>
    <w:rsid w:val="00F2501A"/>
    <w:rsid w:val="00F25BA9"/>
    <w:rsid w:val="00F25C5A"/>
    <w:rsid w:val="00F261D5"/>
    <w:rsid w:val="00F2701C"/>
    <w:rsid w:val="00F3259C"/>
    <w:rsid w:val="00F32F67"/>
    <w:rsid w:val="00F338E1"/>
    <w:rsid w:val="00F34DE1"/>
    <w:rsid w:val="00F351DB"/>
    <w:rsid w:val="00F3719F"/>
    <w:rsid w:val="00F37A7D"/>
    <w:rsid w:val="00F40291"/>
    <w:rsid w:val="00F40F57"/>
    <w:rsid w:val="00F41014"/>
    <w:rsid w:val="00F4455F"/>
    <w:rsid w:val="00F44D5B"/>
    <w:rsid w:val="00F45381"/>
    <w:rsid w:val="00F53059"/>
    <w:rsid w:val="00F53E5B"/>
    <w:rsid w:val="00F54198"/>
    <w:rsid w:val="00F54F1A"/>
    <w:rsid w:val="00F54F37"/>
    <w:rsid w:val="00F555ED"/>
    <w:rsid w:val="00F5599A"/>
    <w:rsid w:val="00F57556"/>
    <w:rsid w:val="00F6060E"/>
    <w:rsid w:val="00F61F62"/>
    <w:rsid w:val="00F6297A"/>
    <w:rsid w:val="00F65140"/>
    <w:rsid w:val="00F65599"/>
    <w:rsid w:val="00F65705"/>
    <w:rsid w:val="00F664F1"/>
    <w:rsid w:val="00F67256"/>
    <w:rsid w:val="00F70C2F"/>
    <w:rsid w:val="00F73BDB"/>
    <w:rsid w:val="00F7487C"/>
    <w:rsid w:val="00F7503C"/>
    <w:rsid w:val="00F760B0"/>
    <w:rsid w:val="00F76606"/>
    <w:rsid w:val="00F804E2"/>
    <w:rsid w:val="00F80DAF"/>
    <w:rsid w:val="00F82A35"/>
    <w:rsid w:val="00F82D80"/>
    <w:rsid w:val="00F83019"/>
    <w:rsid w:val="00F8353B"/>
    <w:rsid w:val="00F83DA9"/>
    <w:rsid w:val="00F84852"/>
    <w:rsid w:val="00F85C3B"/>
    <w:rsid w:val="00F85E73"/>
    <w:rsid w:val="00F8670A"/>
    <w:rsid w:val="00F86ACC"/>
    <w:rsid w:val="00F872E2"/>
    <w:rsid w:val="00F878BD"/>
    <w:rsid w:val="00F87BA5"/>
    <w:rsid w:val="00F900E7"/>
    <w:rsid w:val="00F918F2"/>
    <w:rsid w:val="00F92402"/>
    <w:rsid w:val="00F93819"/>
    <w:rsid w:val="00F953F0"/>
    <w:rsid w:val="00F954EF"/>
    <w:rsid w:val="00F9726E"/>
    <w:rsid w:val="00FA09E8"/>
    <w:rsid w:val="00FA0EB7"/>
    <w:rsid w:val="00FA2399"/>
    <w:rsid w:val="00FA28B3"/>
    <w:rsid w:val="00FA2C58"/>
    <w:rsid w:val="00FA46ED"/>
    <w:rsid w:val="00FA4C9A"/>
    <w:rsid w:val="00FA518E"/>
    <w:rsid w:val="00FA586C"/>
    <w:rsid w:val="00FA793E"/>
    <w:rsid w:val="00FB170A"/>
    <w:rsid w:val="00FB2A15"/>
    <w:rsid w:val="00FB37A7"/>
    <w:rsid w:val="00FB386B"/>
    <w:rsid w:val="00FB3D3C"/>
    <w:rsid w:val="00FB47E0"/>
    <w:rsid w:val="00FB7684"/>
    <w:rsid w:val="00FB7DBC"/>
    <w:rsid w:val="00FC0339"/>
    <w:rsid w:val="00FC059E"/>
    <w:rsid w:val="00FC2275"/>
    <w:rsid w:val="00FC23CE"/>
    <w:rsid w:val="00FC291E"/>
    <w:rsid w:val="00FC2D72"/>
    <w:rsid w:val="00FC342C"/>
    <w:rsid w:val="00FC3835"/>
    <w:rsid w:val="00FC3E52"/>
    <w:rsid w:val="00FC4159"/>
    <w:rsid w:val="00FC4E87"/>
    <w:rsid w:val="00FC59FF"/>
    <w:rsid w:val="00FC6FDF"/>
    <w:rsid w:val="00FD0D98"/>
    <w:rsid w:val="00FD0EC7"/>
    <w:rsid w:val="00FD249E"/>
    <w:rsid w:val="00FD45BA"/>
    <w:rsid w:val="00FD55AE"/>
    <w:rsid w:val="00FD5878"/>
    <w:rsid w:val="00FD5A39"/>
    <w:rsid w:val="00FD611E"/>
    <w:rsid w:val="00FD6382"/>
    <w:rsid w:val="00FE0BF1"/>
    <w:rsid w:val="00FE0BFB"/>
    <w:rsid w:val="00FE297F"/>
    <w:rsid w:val="00FE2CC5"/>
    <w:rsid w:val="00FE43BF"/>
    <w:rsid w:val="00FE58BC"/>
    <w:rsid w:val="00FE679E"/>
    <w:rsid w:val="00FE6F89"/>
    <w:rsid w:val="00FE78E0"/>
    <w:rsid w:val="00FE7A99"/>
    <w:rsid w:val="00FF0776"/>
    <w:rsid w:val="00FF09D5"/>
    <w:rsid w:val="00FF0F33"/>
    <w:rsid w:val="00FF2BF0"/>
    <w:rsid w:val="00FF3160"/>
    <w:rsid w:val="00FF4724"/>
    <w:rsid w:val="00FF4868"/>
    <w:rsid w:val="00FF5084"/>
    <w:rsid w:val="00FF5429"/>
    <w:rsid w:val="00FF5FF0"/>
    <w:rsid w:val="00FF6BAF"/>
    <w:rsid w:val="00FF721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0CF926FE-0367-4008-85F5-CAA566D969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FE0BFB"/>
    <w:rPr>
      <w:sz w:val="24"/>
      <w:szCs w:val="24"/>
      <w:lang w:eastAsia="en-US"/>
    </w:rPr>
  </w:style>
  <w:style w:type="paragraph" w:styleId="Antrat2">
    <w:name w:val="heading 2"/>
    <w:basedOn w:val="prastasis"/>
    <w:next w:val="prastasis"/>
    <w:link w:val="Antrat2Diagrama"/>
    <w:uiPriority w:val="99"/>
    <w:qFormat/>
    <w:rsid w:val="00FE0BFB"/>
    <w:pPr>
      <w:keepNext/>
      <w:jc w:val="center"/>
      <w:outlineLvl w:val="1"/>
    </w:pPr>
    <w:rPr>
      <w:b/>
      <w:bCs/>
      <w:caps/>
      <w:szCs w:val="20"/>
    </w:rPr>
  </w:style>
  <w:style w:type="paragraph" w:styleId="Antrat3">
    <w:name w:val="heading 3"/>
    <w:basedOn w:val="prastasis"/>
    <w:next w:val="prastasis"/>
    <w:link w:val="Antrat3Diagrama"/>
    <w:uiPriority w:val="99"/>
    <w:qFormat/>
    <w:rsid w:val="00FE0BFB"/>
    <w:pPr>
      <w:keepNext/>
      <w:outlineLvl w:val="2"/>
    </w:pPr>
    <w:rPr>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2Diagrama">
    <w:name w:val="Antraštė 2 Diagrama"/>
    <w:link w:val="Antrat2"/>
    <w:uiPriority w:val="99"/>
    <w:locked/>
    <w:rsid w:val="00FE0BFB"/>
    <w:rPr>
      <w:rFonts w:cs="Times New Roman"/>
      <w:b/>
      <w:bCs/>
      <w:caps/>
      <w:sz w:val="24"/>
      <w:lang w:eastAsia="en-US"/>
    </w:rPr>
  </w:style>
  <w:style w:type="character" w:customStyle="1" w:styleId="Antrat3Diagrama">
    <w:name w:val="Antraštė 3 Diagrama"/>
    <w:link w:val="Antrat3"/>
    <w:uiPriority w:val="99"/>
    <w:locked/>
    <w:rsid w:val="00FE0BFB"/>
    <w:rPr>
      <w:rFonts w:cs="Times New Roman"/>
      <w:sz w:val="24"/>
      <w:lang w:eastAsia="en-US"/>
    </w:rPr>
  </w:style>
  <w:style w:type="paragraph" w:styleId="Pagrindiniotekstotrauka2">
    <w:name w:val="Body Text Indent 2"/>
    <w:basedOn w:val="prastasis"/>
    <w:link w:val="Pagrindiniotekstotrauka2Diagrama"/>
    <w:uiPriority w:val="99"/>
    <w:rsid w:val="00FE0BFB"/>
    <w:pPr>
      <w:spacing w:after="120" w:line="480" w:lineRule="auto"/>
      <w:ind w:left="283"/>
    </w:pPr>
  </w:style>
  <w:style w:type="character" w:customStyle="1" w:styleId="Pagrindiniotekstotrauka2Diagrama">
    <w:name w:val="Pagrindinio teksto įtrauka 2 Diagrama"/>
    <w:link w:val="Pagrindiniotekstotrauka2"/>
    <w:uiPriority w:val="99"/>
    <w:locked/>
    <w:rsid w:val="00FE0BFB"/>
    <w:rPr>
      <w:rFonts w:cs="Times New Roman"/>
      <w:sz w:val="24"/>
      <w:szCs w:val="24"/>
      <w:lang w:eastAsia="en-US"/>
    </w:rPr>
  </w:style>
  <w:style w:type="paragraph" w:styleId="Antrats">
    <w:name w:val="header"/>
    <w:basedOn w:val="prastasis"/>
    <w:link w:val="AntratsDiagrama"/>
    <w:uiPriority w:val="99"/>
    <w:rsid w:val="00FE0BFB"/>
    <w:pPr>
      <w:tabs>
        <w:tab w:val="center" w:pos="4819"/>
        <w:tab w:val="right" w:pos="9638"/>
      </w:tabs>
    </w:pPr>
  </w:style>
  <w:style w:type="character" w:customStyle="1" w:styleId="AntratsDiagrama">
    <w:name w:val="Antraštės Diagrama"/>
    <w:link w:val="Antrats"/>
    <w:uiPriority w:val="99"/>
    <w:locked/>
    <w:rsid w:val="00FE0BFB"/>
    <w:rPr>
      <w:rFonts w:cs="Times New Roman"/>
      <w:sz w:val="24"/>
      <w:szCs w:val="24"/>
      <w:lang w:eastAsia="en-US"/>
    </w:rPr>
  </w:style>
  <w:style w:type="character" w:styleId="Puslapionumeris">
    <w:name w:val="page number"/>
    <w:uiPriority w:val="99"/>
    <w:rsid w:val="00FE0BFB"/>
    <w:rPr>
      <w:rFonts w:cs="Times New Roman"/>
    </w:rPr>
  </w:style>
  <w:style w:type="paragraph" w:styleId="Pagrindinistekstas">
    <w:name w:val="Body Text"/>
    <w:basedOn w:val="prastasis"/>
    <w:link w:val="PagrindinistekstasDiagrama"/>
    <w:uiPriority w:val="99"/>
    <w:rsid w:val="00FE0BFB"/>
    <w:pPr>
      <w:spacing w:after="120"/>
    </w:pPr>
    <w:rPr>
      <w:lang w:eastAsia="lt-LT"/>
    </w:rPr>
  </w:style>
  <w:style w:type="character" w:customStyle="1" w:styleId="PagrindinistekstasDiagrama">
    <w:name w:val="Pagrindinis tekstas Diagrama"/>
    <w:link w:val="Pagrindinistekstas"/>
    <w:uiPriority w:val="99"/>
    <w:locked/>
    <w:rsid w:val="00FE0BFB"/>
    <w:rPr>
      <w:rFonts w:cs="Times New Roman"/>
      <w:sz w:val="24"/>
      <w:szCs w:val="24"/>
    </w:rPr>
  </w:style>
  <w:style w:type="paragraph" w:styleId="Pagrindinistekstas2">
    <w:name w:val="Body Text 2"/>
    <w:basedOn w:val="prastasis"/>
    <w:link w:val="Pagrindinistekstas2Diagrama"/>
    <w:uiPriority w:val="99"/>
    <w:rsid w:val="00FE0BFB"/>
    <w:pPr>
      <w:spacing w:after="120" w:line="480" w:lineRule="auto"/>
    </w:pPr>
    <w:rPr>
      <w:lang w:eastAsia="lt-LT"/>
    </w:rPr>
  </w:style>
  <w:style w:type="character" w:customStyle="1" w:styleId="Pagrindinistekstas2Diagrama">
    <w:name w:val="Pagrindinis tekstas 2 Diagrama"/>
    <w:link w:val="Pagrindinistekstas2"/>
    <w:uiPriority w:val="99"/>
    <w:locked/>
    <w:rsid w:val="00FE0BFB"/>
    <w:rPr>
      <w:rFonts w:cs="Times New Roman"/>
      <w:sz w:val="24"/>
      <w:szCs w:val="24"/>
    </w:rPr>
  </w:style>
  <w:style w:type="paragraph" w:styleId="Debesliotekstas">
    <w:name w:val="Balloon Text"/>
    <w:basedOn w:val="prastasis"/>
    <w:link w:val="DebesliotekstasDiagrama"/>
    <w:uiPriority w:val="99"/>
    <w:rsid w:val="00DB072D"/>
    <w:rPr>
      <w:rFonts w:ascii="Tahoma" w:hAnsi="Tahoma" w:cs="Tahoma"/>
      <w:sz w:val="16"/>
      <w:szCs w:val="16"/>
    </w:rPr>
  </w:style>
  <w:style w:type="character" w:customStyle="1" w:styleId="DebesliotekstasDiagrama">
    <w:name w:val="Debesėlio tekstas Diagrama"/>
    <w:link w:val="Debesliotekstas"/>
    <w:uiPriority w:val="99"/>
    <w:locked/>
    <w:rsid w:val="00DB072D"/>
    <w:rPr>
      <w:rFonts w:ascii="Tahoma" w:hAnsi="Tahoma" w:cs="Tahoma"/>
      <w:sz w:val="16"/>
      <w:szCs w:val="16"/>
      <w:lang w:eastAsia="en-US"/>
    </w:rPr>
  </w:style>
  <w:style w:type="paragraph" w:styleId="Sraopastraipa">
    <w:name w:val="List Paragraph"/>
    <w:basedOn w:val="prastasis"/>
    <w:uiPriority w:val="34"/>
    <w:qFormat/>
    <w:rsid w:val="003077A5"/>
    <w:pPr>
      <w:ind w:left="720"/>
      <w:contextualSpacing/>
    </w:pPr>
    <w:rPr>
      <w:lang w:eastAsia="lt-LT"/>
    </w:rPr>
  </w:style>
  <w:style w:type="paragraph" w:styleId="Porat">
    <w:name w:val="footer"/>
    <w:basedOn w:val="prastasis"/>
    <w:link w:val="PoratDiagrama"/>
    <w:uiPriority w:val="99"/>
    <w:unhideWhenUsed/>
    <w:rsid w:val="00C72E9F"/>
    <w:pPr>
      <w:tabs>
        <w:tab w:val="center" w:pos="4819"/>
        <w:tab w:val="right" w:pos="9638"/>
      </w:tabs>
    </w:pPr>
  </w:style>
  <w:style w:type="character" w:customStyle="1" w:styleId="PoratDiagrama">
    <w:name w:val="Poraštė Diagrama"/>
    <w:link w:val="Porat"/>
    <w:uiPriority w:val="99"/>
    <w:rsid w:val="00C72E9F"/>
    <w:rPr>
      <w:sz w:val="24"/>
      <w:szCs w:val="24"/>
      <w:lang w:eastAsia="en-US"/>
    </w:rPr>
  </w:style>
  <w:style w:type="table" w:styleId="Lentelstinklelis">
    <w:name w:val="Table Grid"/>
    <w:basedOn w:val="prastojilentel"/>
    <w:uiPriority w:val="59"/>
    <w:locked/>
    <w:rsid w:val="00BB15A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oskyriai2">
    <w:name w:val="Poskyriai2"/>
    <w:basedOn w:val="prastasis"/>
    <w:rsid w:val="00FD5A39"/>
    <w:pPr>
      <w:numPr>
        <w:ilvl w:val="1"/>
        <w:numId w:val="4"/>
      </w:numPr>
      <w:tabs>
        <w:tab w:val="left" w:pos="0"/>
      </w:tabs>
      <w:ind w:left="1800"/>
    </w:pPr>
    <w:rPr>
      <w:lang w:val="en-US"/>
    </w:rPr>
  </w:style>
  <w:style w:type="character" w:customStyle="1" w:styleId="apple-converted-space">
    <w:name w:val="apple-converted-space"/>
    <w:rsid w:val="00FD5A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8609048">
      <w:marLeft w:val="0"/>
      <w:marRight w:val="0"/>
      <w:marTop w:val="0"/>
      <w:marBottom w:val="0"/>
      <w:divBdr>
        <w:top w:val="none" w:sz="0" w:space="0" w:color="auto"/>
        <w:left w:val="none" w:sz="0" w:space="0" w:color="auto"/>
        <w:bottom w:val="none" w:sz="0" w:space="0" w:color="auto"/>
        <w:right w:val="none" w:sz="0" w:space="0" w:color="auto"/>
      </w:divBdr>
    </w:div>
    <w:div w:id="1788771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11</Pages>
  <Words>5373</Words>
  <Characters>39067</Characters>
  <Application>Microsoft Office Word</Application>
  <DocSecurity>4</DocSecurity>
  <Lines>325</Lines>
  <Paragraphs>88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44352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G.Vilimaitiene</dc:creator>
  <cp:lastModifiedBy>Audrone Andrasuniene</cp:lastModifiedBy>
  <cp:revision>2</cp:revision>
  <cp:lastPrinted>2017-05-03T10:33:00Z</cp:lastPrinted>
  <dcterms:created xsi:type="dcterms:W3CDTF">2017-05-03T10:37:00Z</dcterms:created>
  <dcterms:modified xsi:type="dcterms:W3CDTF">2017-05-03T10:37:00Z</dcterms:modified>
</cp:coreProperties>
</file>