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802" w:type="dxa"/>
        <w:tblInd w:w="9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7C2AC9" w:rsidTr="00E6572A">
        <w:tc>
          <w:tcPr>
            <w:tcW w:w="4802" w:type="dxa"/>
          </w:tcPr>
          <w:p w:rsidR="007C2AC9" w:rsidRDefault="007C2AC9" w:rsidP="007B7FE2">
            <w:r>
              <w:t>PATVIRTINTA</w:t>
            </w:r>
          </w:p>
        </w:tc>
      </w:tr>
      <w:tr w:rsidR="0006079E" w:rsidTr="00E6572A">
        <w:tc>
          <w:tcPr>
            <w:tcW w:w="4802" w:type="dxa"/>
          </w:tcPr>
          <w:p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:rsidTr="00E6572A">
        <w:tc>
          <w:tcPr>
            <w:tcW w:w="4802" w:type="dxa"/>
          </w:tcPr>
          <w:p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2015 m. sausio 5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:rsidTr="00E6572A">
        <w:tc>
          <w:tcPr>
            <w:tcW w:w="4802" w:type="dxa"/>
          </w:tcPr>
          <w:p w:rsidR="0006079E" w:rsidRDefault="007C2AC9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AD1-14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</w:tbl>
    <w:p w:rsidR="0006079E" w:rsidRDefault="0006079E" w:rsidP="0006079E">
      <w:pPr>
        <w:jc w:val="center"/>
      </w:pPr>
    </w:p>
    <w:p w:rsidR="00E6572A" w:rsidRPr="00467AA1" w:rsidRDefault="00E6572A" w:rsidP="00E6572A">
      <w:pPr>
        <w:ind w:firstLine="720"/>
        <w:jc w:val="center"/>
        <w:rPr>
          <w:b/>
        </w:rPr>
      </w:pPr>
      <w:r w:rsidRPr="00467AA1">
        <w:rPr>
          <w:b/>
        </w:rPr>
        <w:t xml:space="preserve">KLAIPĖDOS MIESTO SAVIVALDYBĖS ADMINISTRACIJOS </w:t>
      </w:r>
      <w:r>
        <w:rPr>
          <w:b/>
        </w:rPr>
        <w:t>2014</w:t>
      </w:r>
      <w:r w:rsidRPr="00467AA1">
        <w:rPr>
          <w:b/>
        </w:rPr>
        <w:t>–</w:t>
      </w:r>
      <w:r>
        <w:rPr>
          <w:b/>
        </w:rPr>
        <w:t>2017</w:t>
      </w:r>
      <w:r w:rsidRPr="00467AA1">
        <w:rPr>
          <w:b/>
        </w:rPr>
        <w:t xml:space="preserve"> METŲ KORUPCIJOS PREVENCIJOS PROGRAMOS ĮGYVENDINIMO</w:t>
      </w:r>
      <w:r>
        <w:rPr>
          <w:b/>
        </w:rPr>
        <w:t xml:space="preserve"> 2014 METŲATASKAITA</w:t>
      </w:r>
    </w:p>
    <w:p w:rsidR="00E6572A" w:rsidRPr="00467AA1" w:rsidRDefault="00E6572A" w:rsidP="00E6572A">
      <w:pPr>
        <w:jc w:val="both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10"/>
        <w:gridCol w:w="61"/>
        <w:gridCol w:w="33"/>
        <w:gridCol w:w="1843"/>
        <w:gridCol w:w="47"/>
        <w:gridCol w:w="1654"/>
        <w:gridCol w:w="2551"/>
        <w:gridCol w:w="48"/>
        <w:gridCol w:w="2126"/>
        <w:gridCol w:w="4394"/>
      </w:tblGrid>
      <w:tr w:rsidR="00E6572A" w:rsidRPr="00467AA1" w:rsidTr="00E6572A">
        <w:trPr>
          <w:trHeight w:val="670"/>
          <w:tblHeader/>
        </w:trPr>
        <w:tc>
          <w:tcPr>
            <w:tcW w:w="710" w:type="dxa"/>
            <w:vAlign w:val="center"/>
          </w:tcPr>
          <w:p w:rsidR="00E6572A" w:rsidRPr="00467AA1" w:rsidRDefault="00E6572A" w:rsidP="00435756">
            <w:pPr>
              <w:jc w:val="center"/>
              <w:rPr>
                <w:b/>
              </w:rPr>
            </w:pPr>
            <w:r w:rsidRPr="00467AA1">
              <w:rPr>
                <w:b/>
              </w:rPr>
              <w:t>Eil.</w:t>
            </w:r>
          </w:p>
          <w:p w:rsidR="00E6572A" w:rsidRPr="00467AA1" w:rsidRDefault="00E6572A" w:rsidP="00435756">
            <w:pPr>
              <w:jc w:val="center"/>
              <w:rPr>
                <w:b/>
              </w:rPr>
            </w:pPr>
            <w:r w:rsidRPr="00467AA1">
              <w:rPr>
                <w:b/>
              </w:rPr>
              <w:t>Nr.</w:t>
            </w:r>
          </w:p>
        </w:tc>
        <w:tc>
          <w:tcPr>
            <w:tcW w:w="2471" w:type="dxa"/>
            <w:gridSpan w:val="2"/>
            <w:vAlign w:val="center"/>
          </w:tcPr>
          <w:p w:rsidR="00E6572A" w:rsidRPr="00467AA1" w:rsidRDefault="00E6572A" w:rsidP="00435756">
            <w:pPr>
              <w:jc w:val="center"/>
              <w:rPr>
                <w:b/>
              </w:rPr>
            </w:pPr>
            <w:r w:rsidRPr="00467AA1">
              <w:rPr>
                <w:b/>
              </w:rPr>
              <w:t>Priemonės pavadinimas</w:t>
            </w:r>
          </w:p>
        </w:tc>
        <w:tc>
          <w:tcPr>
            <w:tcW w:w="1876" w:type="dxa"/>
            <w:gridSpan w:val="2"/>
            <w:vAlign w:val="center"/>
          </w:tcPr>
          <w:p w:rsidR="00E6572A" w:rsidRPr="00467AA1" w:rsidRDefault="00E6572A" w:rsidP="00435756">
            <w:pPr>
              <w:jc w:val="center"/>
              <w:rPr>
                <w:b/>
              </w:rPr>
            </w:pPr>
            <w:r w:rsidRPr="00467AA1">
              <w:rPr>
                <w:b/>
              </w:rPr>
              <w:t>Priemonės vykdytojai</w:t>
            </w:r>
          </w:p>
        </w:tc>
        <w:tc>
          <w:tcPr>
            <w:tcW w:w="1701" w:type="dxa"/>
            <w:gridSpan w:val="2"/>
            <w:vAlign w:val="center"/>
          </w:tcPr>
          <w:p w:rsidR="00E6572A" w:rsidRPr="00467AA1" w:rsidRDefault="00E6572A" w:rsidP="00435756">
            <w:pPr>
              <w:jc w:val="center"/>
              <w:rPr>
                <w:b/>
              </w:rPr>
            </w:pPr>
            <w:r w:rsidRPr="00467AA1">
              <w:rPr>
                <w:b/>
              </w:rPr>
              <w:t>Priemonės įgyvendinimo terminai</w:t>
            </w:r>
          </w:p>
        </w:tc>
        <w:tc>
          <w:tcPr>
            <w:tcW w:w="2551" w:type="dxa"/>
            <w:vAlign w:val="center"/>
          </w:tcPr>
          <w:p w:rsidR="00E6572A" w:rsidRPr="00467AA1" w:rsidRDefault="00E6572A" w:rsidP="00435756">
            <w:pPr>
              <w:jc w:val="center"/>
              <w:rPr>
                <w:b/>
              </w:rPr>
            </w:pPr>
            <w:r w:rsidRPr="00467AA1">
              <w:rPr>
                <w:b/>
              </w:rPr>
              <w:t>Priemonės tikslas ir laukiami rezultatai</w:t>
            </w:r>
          </w:p>
          <w:p w:rsidR="00E6572A" w:rsidRPr="00467AA1" w:rsidRDefault="00E6572A" w:rsidP="00435756">
            <w:pPr>
              <w:jc w:val="center"/>
              <w:rPr>
                <w:b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6572A" w:rsidRPr="00467AA1" w:rsidRDefault="00E6572A" w:rsidP="00435756">
            <w:pPr>
              <w:jc w:val="center"/>
              <w:rPr>
                <w:b/>
              </w:rPr>
            </w:pPr>
            <w:r w:rsidRPr="00467AA1">
              <w:rPr>
                <w:b/>
              </w:rPr>
              <w:t>Priemonės vertinimo kriterijai</w:t>
            </w:r>
          </w:p>
        </w:tc>
        <w:tc>
          <w:tcPr>
            <w:tcW w:w="4394" w:type="dxa"/>
          </w:tcPr>
          <w:p w:rsidR="00E6572A" w:rsidRPr="00467AA1" w:rsidRDefault="00E6572A" w:rsidP="00435756">
            <w:pPr>
              <w:jc w:val="center"/>
              <w:rPr>
                <w:b/>
              </w:rPr>
            </w:pPr>
            <w:r>
              <w:rPr>
                <w:b/>
              </w:rPr>
              <w:t>Priemonės įgyvendinimo 2014 metais rezultatai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1.</w:t>
            </w:r>
          </w:p>
        </w:tc>
        <w:tc>
          <w:tcPr>
            <w:tcW w:w="2504" w:type="dxa"/>
            <w:gridSpan w:val="3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 xml:space="preserve">Atlikti sociologinius ar kitokius tyrimus ir išskirti Savivaldybės </w:t>
            </w:r>
            <w:r w:rsidRPr="00C677F5">
              <w:rPr>
                <w:color w:val="000000"/>
                <w:sz w:val="20"/>
                <w:szCs w:val="20"/>
              </w:rPr>
              <w:t>administracijos</w:t>
            </w:r>
            <w:r w:rsidRPr="00C677F5">
              <w:rPr>
                <w:sz w:val="20"/>
                <w:szCs w:val="20"/>
              </w:rPr>
              <w:t xml:space="preserve"> veiklos sritis, kuriose egzistuoja korupcijos pasireiškimo tikimybė</w:t>
            </w:r>
          </w:p>
        </w:tc>
        <w:tc>
          <w:tcPr>
            <w:tcW w:w="1890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</w:rPr>
              <w:t>Klaipėdos miesto savivaldybės administracijos direktoriaus įsakymu paskirtas</w:t>
            </w:r>
            <w:r w:rsidRPr="00C677F5">
              <w:rPr>
                <w:sz w:val="20"/>
                <w:szCs w:val="20"/>
              </w:rPr>
              <w:t xml:space="preserve"> atsakingas už korupcijos prevenciją ir priežiūrą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asmuo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Anoniminė savivaldy</w:t>
            </w:r>
            <w:r w:rsidRPr="00C677F5">
              <w:rPr>
                <w:sz w:val="20"/>
                <w:szCs w:val="20"/>
              </w:rPr>
              <w:t>bės tarnautojų apklausa vykdoma kartą per dvejus metus</w:t>
            </w:r>
          </w:p>
        </w:tc>
        <w:tc>
          <w:tcPr>
            <w:tcW w:w="2551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Anoniminės apklausos būdu nustatomos savivaldybės veiklos sritys, kuriose gali būti didžiausia tikimybė korupcijai pasireikšti</w:t>
            </w:r>
          </w:p>
        </w:tc>
        <w:tc>
          <w:tcPr>
            <w:tcW w:w="2174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Koreguojamas korupcijos prevencijos programos priemonių įgyvendinimo planas</w:t>
            </w:r>
          </w:p>
        </w:tc>
        <w:tc>
          <w:tcPr>
            <w:tcW w:w="439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 xml:space="preserve">Apklausą </w:t>
            </w:r>
            <w:r>
              <w:rPr>
                <w:sz w:val="20"/>
                <w:szCs w:val="20"/>
              </w:rPr>
              <w:t xml:space="preserve">planuojama </w:t>
            </w:r>
            <w:r w:rsidRPr="00C677F5">
              <w:rPr>
                <w:sz w:val="20"/>
                <w:szCs w:val="20"/>
              </w:rPr>
              <w:t>atlikti</w:t>
            </w:r>
            <w:r>
              <w:rPr>
                <w:sz w:val="20"/>
                <w:szCs w:val="20"/>
              </w:rPr>
              <w:t xml:space="preserve"> 2015 </w:t>
            </w:r>
            <w:r w:rsidRPr="00C677F5">
              <w:rPr>
                <w:sz w:val="20"/>
                <w:szCs w:val="20"/>
              </w:rPr>
              <w:t>metais.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2.</w:t>
            </w:r>
          </w:p>
        </w:tc>
        <w:tc>
          <w:tcPr>
            <w:tcW w:w="2504" w:type="dxa"/>
            <w:gridSpan w:val="3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Nustatyti korupcijos pasireiškimo tikimybę Savivaldybės administracijoje. Išskirti veiklos sritis, kuriose egzistuoja korupcijos pasireiškimo tikimybė</w:t>
            </w:r>
          </w:p>
        </w:tc>
        <w:tc>
          <w:tcPr>
            <w:tcW w:w="1890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</w:rPr>
              <w:t>Klaipėdos miesto savivaldybės administracijos direktoriaus įsakymu paskirtas</w:t>
            </w:r>
            <w:r w:rsidRPr="00C677F5">
              <w:rPr>
                <w:sz w:val="20"/>
                <w:szCs w:val="20"/>
              </w:rPr>
              <w:t xml:space="preserve"> atsakingas už korupcijos prevenciją ir priežiūrą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asmuo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Kiekvienų metų III ketvirtis</w:t>
            </w:r>
          </w:p>
        </w:tc>
        <w:tc>
          <w:tcPr>
            <w:tcW w:w="2551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Nustatomos Savivaldybės administracijos veiklos sritys, kuriose yra korupcijos pasireiškimo tikimybė</w:t>
            </w:r>
          </w:p>
        </w:tc>
        <w:tc>
          <w:tcPr>
            <w:tcW w:w="2174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Parengta motyvuota išvada</w:t>
            </w:r>
          </w:p>
        </w:tc>
        <w:tc>
          <w:tcPr>
            <w:tcW w:w="4394" w:type="dxa"/>
          </w:tcPr>
          <w:p w:rsidR="00E6572A" w:rsidRPr="00C677F5" w:rsidRDefault="00E6572A" w:rsidP="00435756">
            <w:pPr>
              <w:ind w:right="27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677F5">
              <w:rPr>
                <w:color w:val="000000"/>
                <w:sz w:val="20"/>
                <w:szCs w:val="20"/>
                <w:shd w:val="clear" w:color="auto" w:fill="FFFFFF"/>
              </w:rPr>
              <w:t>2014-10-03 Klaipėdos miesto sav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ivaldybės tarybos k</w:t>
            </w:r>
            <w:r w:rsidRPr="00C677F5">
              <w:rPr>
                <w:color w:val="000000"/>
                <w:sz w:val="20"/>
                <w:szCs w:val="20"/>
                <w:shd w:val="clear" w:color="auto" w:fill="FFFFFF"/>
              </w:rPr>
              <w:t>orupcijos prevencijos ir kontrol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ės komisijos posėdyje</w:t>
            </w:r>
            <w:r w:rsidRPr="00C677F5">
              <w:rPr>
                <w:color w:val="000000"/>
                <w:sz w:val="20"/>
                <w:szCs w:val="20"/>
                <w:shd w:val="clear" w:color="auto" w:fill="FFFFFF"/>
              </w:rPr>
              <w:t xml:space="preserve"> nuspręsta atlikti korupcijos pasireiškimo tikimybės nustatymą Klaipėdos miesto savivaldybės paramos, skirtos kūno kultūros ir sporto plėtojimui, skyrimo ir naudojimo kontrolės srityje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6572A" w:rsidRPr="00C677F5" w:rsidRDefault="00E6572A" w:rsidP="00435756">
            <w:pPr>
              <w:ind w:right="27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6572A" w:rsidRPr="00C677F5" w:rsidRDefault="00E6572A" w:rsidP="00435756">
            <w:pPr>
              <w:ind w:right="270"/>
              <w:jc w:val="center"/>
              <w:rPr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  <w:shd w:val="clear" w:color="auto" w:fill="FFFFFF"/>
              </w:rPr>
              <w:t xml:space="preserve">Informacija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kartu su išvada </w:t>
            </w:r>
            <w:r w:rsidRPr="00C677F5">
              <w:rPr>
                <w:color w:val="000000"/>
                <w:sz w:val="20"/>
                <w:szCs w:val="20"/>
                <w:shd w:val="clear" w:color="auto" w:fill="FFFFFF"/>
              </w:rPr>
              <w:t>2014-12-29 Klaipėdos miesto savivaldybės mero raštu Nr.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677F5">
              <w:rPr>
                <w:sz w:val="20"/>
                <w:szCs w:val="20"/>
                <w:shd w:val="clear" w:color="auto" w:fill="FFFFFF"/>
              </w:rPr>
              <w:t>(4.28.)-R2-4265</w:t>
            </w:r>
            <w:r>
              <w:rPr>
                <w:sz w:val="20"/>
                <w:szCs w:val="20"/>
                <w:shd w:val="clear" w:color="auto" w:fill="FFFFFF"/>
              </w:rPr>
              <w:t xml:space="preserve"> išsiųsta Lietuvos Respublikos s</w:t>
            </w:r>
            <w:r w:rsidRPr="00C677F5">
              <w:rPr>
                <w:sz w:val="20"/>
                <w:szCs w:val="20"/>
                <w:shd w:val="clear" w:color="auto" w:fill="FFFFFF"/>
              </w:rPr>
              <w:t>pecialiųjų tyrimų tarnybos Klaipėdos valdybai.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3.</w:t>
            </w:r>
          </w:p>
        </w:tc>
        <w:tc>
          <w:tcPr>
            <w:tcW w:w="2504" w:type="dxa"/>
            <w:gridSpan w:val="3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 xml:space="preserve">Išanalizuoti Savivaldybės administracijoje </w:t>
            </w:r>
            <w:r w:rsidRPr="00C677F5">
              <w:rPr>
                <w:color w:val="000000"/>
                <w:sz w:val="20"/>
                <w:szCs w:val="20"/>
              </w:rPr>
              <w:t>korupcijos</w:t>
            </w:r>
            <w:r w:rsidRPr="00C677F5">
              <w:rPr>
                <w:sz w:val="20"/>
                <w:szCs w:val="20"/>
              </w:rPr>
              <w:t xml:space="preserve"> pasireiškimo tikimybės įvertinimo medžiagą ir pateikti Klaipėdos miesto savivaldybės administracijos direktoriui motyvuotą išvadą dėl korupcijos pasireiškimo tikimybės ir dokumentų, pagrindžiančių šią išvadą, kopijas</w:t>
            </w:r>
          </w:p>
        </w:tc>
        <w:tc>
          <w:tcPr>
            <w:tcW w:w="1890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</w:rPr>
              <w:t>Klaipėdos miesto savivaldybės administracijos direktoriaus įsakymu paskirtas</w:t>
            </w:r>
            <w:r w:rsidRPr="00C677F5">
              <w:rPr>
                <w:sz w:val="20"/>
                <w:szCs w:val="20"/>
              </w:rPr>
              <w:t xml:space="preserve"> atsakingas už korupcijos prevenciją ir priežiūrą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asmuo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Kiekvienų metų III ketvirtis</w:t>
            </w:r>
          </w:p>
        </w:tc>
        <w:tc>
          <w:tcPr>
            <w:tcW w:w="2551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 xml:space="preserve">Nustatomos konkrečios korupcijos prevencijos priemonės, kurias reikėtų </w:t>
            </w:r>
            <w:r w:rsidRPr="00C677F5">
              <w:rPr>
                <w:color w:val="000000"/>
                <w:sz w:val="20"/>
                <w:szCs w:val="20"/>
              </w:rPr>
              <w:t>atlikti Savivaldybės administracijoje</w:t>
            </w:r>
          </w:p>
        </w:tc>
        <w:tc>
          <w:tcPr>
            <w:tcW w:w="2174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Parengti Klaipėdos miesto savivaldybės administracijos direktoriaus įsakymai dėl korupcijos prevencijos priemonių įgyvendinimo</w:t>
            </w:r>
          </w:p>
        </w:tc>
        <w:tc>
          <w:tcPr>
            <w:tcW w:w="439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  <w:shd w:val="clear" w:color="auto" w:fill="FFFFFF"/>
              </w:rPr>
              <w:t>2014 m. gruodžio 12 d. raštu Nr. TAS-159 Klaipėdos miesto savivaldybės me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rui pateikta motyvuota išvada „</w:t>
            </w:r>
            <w:r w:rsidRPr="00C677F5">
              <w:rPr>
                <w:color w:val="000000"/>
                <w:sz w:val="20"/>
                <w:szCs w:val="20"/>
                <w:shd w:val="clear" w:color="auto" w:fill="FFFFFF"/>
              </w:rPr>
              <w:t>Dėl korupcijos pasireiškimo tikimybės nustatymo Klaipėdos miesto savivaldybės paramos, skirtos kūno kultūros ir sporto plėtojimui, skyrimo ir naudojimo kontrolės srityje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“ su dokumentų, pagrindžiančių išvadą, kopijomis.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4.</w:t>
            </w:r>
          </w:p>
        </w:tc>
        <w:tc>
          <w:tcPr>
            <w:tcW w:w="2504" w:type="dxa"/>
            <w:gridSpan w:val="3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</w:rPr>
              <w:t>Atliekant Savivaldybės administracijos auditą, vertinti, ar nėra pastebėtuose trūkumuose korupcijos pasireiškimo tikimybės apraiškų</w:t>
            </w:r>
          </w:p>
        </w:tc>
        <w:tc>
          <w:tcPr>
            <w:tcW w:w="1890" w:type="dxa"/>
            <w:gridSpan w:val="2"/>
          </w:tcPr>
          <w:p w:rsidR="00E6572A" w:rsidRPr="00C677F5" w:rsidRDefault="00E6572A" w:rsidP="00435756">
            <w:pPr>
              <w:jc w:val="center"/>
              <w:rPr>
                <w:color w:val="000000"/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Centralizuotas vidaus audito skyrius</w:t>
            </w: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Nuolat</w:t>
            </w:r>
          </w:p>
        </w:tc>
        <w:tc>
          <w:tcPr>
            <w:tcW w:w="2551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Auditą vykdyti pagal Klaipėdos miesto savivaldybės administracijos direktoriaus patvirtintą metinį audito planą</w:t>
            </w:r>
          </w:p>
        </w:tc>
        <w:tc>
          <w:tcPr>
            <w:tcW w:w="2174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Teikti Klaipėdos miesto savivaldybės administracijos direktoriui audito išvadas ir nurodyti pastebėtas galimas korupcijos pasireiškimo tikimybės apraiškas savivaldybės įstaigų veiklos srityje, kad nustatyti galimos korupcijos pasireiškimo tikimybės atvejai būtų eliminuoti</w:t>
            </w:r>
          </w:p>
        </w:tc>
        <w:tc>
          <w:tcPr>
            <w:tcW w:w="4394" w:type="dxa"/>
          </w:tcPr>
          <w:p w:rsidR="00E6572A" w:rsidRPr="00C35D6D" w:rsidRDefault="00E6572A" w:rsidP="00435756">
            <w:pPr>
              <w:ind w:firstLine="720"/>
              <w:jc w:val="center"/>
              <w:rPr>
                <w:sz w:val="20"/>
                <w:szCs w:val="20"/>
              </w:rPr>
            </w:pPr>
            <w:r w:rsidRPr="00C35D6D">
              <w:rPr>
                <w:sz w:val="20"/>
                <w:szCs w:val="20"/>
              </w:rPr>
              <w:t>2014 me</w:t>
            </w:r>
            <w:r>
              <w:rPr>
                <w:sz w:val="20"/>
                <w:szCs w:val="20"/>
              </w:rPr>
              <w:t xml:space="preserve">tais Klaipėdos miesto savivaldybės administracijos Centralizuoto vidaus audito skyriaus auditoriai </w:t>
            </w:r>
            <w:r w:rsidRPr="00C35D6D">
              <w:rPr>
                <w:sz w:val="20"/>
                <w:szCs w:val="20"/>
              </w:rPr>
              <w:t xml:space="preserve">Savivaldybės administracijos struktūriniuose padaliniuose (auditavo 6 padalinius) ir </w:t>
            </w:r>
            <w:r>
              <w:rPr>
                <w:sz w:val="20"/>
                <w:szCs w:val="20"/>
              </w:rPr>
              <w:t xml:space="preserve">Savivaldybės </w:t>
            </w:r>
            <w:r w:rsidRPr="00C35D6D">
              <w:rPr>
                <w:sz w:val="20"/>
                <w:szCs w:val="20"/>
              </w:rPr>
              <w:t>administracijai pavaldžiose biudžetinėse įstaigose (auditavo 21 įstaigą) atliko 12 (dvylika) vidaus auditų.</w:t>
            </w:r>
          </w:p>
          <w:p w:rsidR="00E6572A" w:rsidRPr="00C35D6D" w:rsidRDefault="00E6572A" w:rsidP="00435756">
            <w:pPr>
              <w:ind w:firstLine="720"/>
              <w:jc w:val="center"/>
              <w:rPr>
                <w:sz w:val="20"/>
                <w:szCs w:val="20"/>
              </w:rPr>
            </w:pPr>
            <w:r w:rsidRPr="00C35D6D">
              <w:rPr>
                <w:sz w:val="20"/>
                <w:szCs w:val="20"/>
              </w:rPr>
              <w:t>Vidaus auditoriai, įvertinę audituojamojo subjek</w:t>
            </w:r>
            <w:r>
              <w:rPr>
                <w:sz w:val="20"/>
                <w:szCs w:val="20"/>
              </w:rPr>
              <w:t xml:space="preserve">to vidaus kontrolę </w:t>
            </w:r>
            <w:r w:rsidRPr="00C35D6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r</w:t>
            </w:r>
            <w:r w:rsidRPr="00C35D6D">
              <w:rPr>
                <w:sz w:val="20"/>
                <w:szCs w:val="20"/>
              </w:rPr>
              <w:t xml:space="preserve"> galimą rizikos veiksnių įtaką, vidaus audito ataskaitose pateikė 98 išvadas apie nustatytų faktų įtaką audituojamo subjekto veiklai ir rekomendacijas, kaip sustiprinti vidaus kontrolės procedūras, rizikos valdymą. </w:t>
            </w:r>
            <w:r>
              <w:rPr>
                <w:sz w:val="20"/>
                <w:szCs w:val="20"/>
              </w:rPr>
              <w:t>Savivaldybės a</w:t>
            </w:r>
            <w:r w:rsidRPr="00C35D6D">
              <w:rPr>
                <w:sz w:val="20"/>
                <w:szCs w:val="20"/>
              </w:rPr>
              <w:t>dministracijos direktoriui ir audituotų subjektų vadovams buvo pateiktos 63 (šešiasdešimt trys) rekomendacijos.</w:t>
            </w:r>
          </w:p>
          <w:p w:rsidR="00E6572A" w:rsidRPr="00C35D6D" w:rsidRDefault="00E6572A" w:rsidP="00435756">
            <w:pPr>
              <w:ind w:firstLine="720"/>
              <w:jc w:val="center"/>
              <w:rPr>
                <w:sz w:val="20"/>
                <w:szCs w:val="20"/>
              </w:rPr>
            </w:pPr>
            <w:r w:rsidRPr="00C35D6D">
              <w:rPr>
                <w:sz w:val="20"/>
                <w:szCs w:val="20"/>
              </w:rPr>
              <w:t>Apibendrinus 12 (dvylikos) atliktų vidaus auditų rezultatus buvo įvertinta audituojamų subje</w:t>
            </w:r>
            <w:r>
              <w:rPr>
                <w:sz w:val="20"/>
                <w:szCs w:val="20"/>
              </w:rPr>
              <w:t>ktų vidaus kontrolė: 1 (vienas) </w:t>
            </w:r>
            <w:r w:rsidRPr="00C35D6D">
              <w:rPr>
                <w:sz w:val="20"/>
                <w:szCs w:val="20"/>
              </w:rPr>
              <w:t xml:space="preserve">– labai gerai, 6 (šeši) </w:t>
            </w:r>
            <w:r>
              <w:rPr>
                <w:sz w:val="20"/>
                <w:szCs w:val="20"/>
              </w:rPr>
              <w:t>–</w:t>
            </w:r>
            <w:r w:rsidRPr="00C35D6D">
              <w:rPr>
                <w:sz w:val="20"/>
                <w:szCs w:val="20"/>
              </w:rPr>
              <w:t xml:space="preserve"> gerai, 5 (penki) – patenkinamai.</w:t>
            </w:r>
          </w:p>
          <w:p w:rsidR="00E6572A" w:rsidRPr="00B06580" w:rsidRDefault="00E6572A" w:rsidP="004357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5.</w:t>
            </w:r>
          </w:p>
        </w:tc>
        <w:tc>
          <w:tcPr>
            <w:tcW w:w="2504" w:type="dxa"/>
            <w:gridSpan w:val="3"/>
          </w:tcPr>
          <w:p w:rsidR="00E6572A" w:rsidRPr="00C677F5" w:rsidRDefault="00E6572A" w:rsidP="00435756">
            <w:pPr>
              <w:jc w:val="center"/>
              <w:rPr>
                <w:color w:val="000000"/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Antikorupciniu požiūriu vertinti norminių teisės aktų projektus</w:t>
            </w:r>
          </w:p>
        </w:tc>
        <w:tc>
          <w:tcPr>
            <w:tcW w:w="1890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Klaipėdos miesto savivaldybės administracijos struktūriniai padaliniai</w:t>
            </w: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Nuolat</w:t>
            </w:r>
          </w:p>
        </w:tc>
        <w:tc>
          <w:tcPr>
            <w:tcW w:w="2551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Šalinamos prielaidos galimam korupcijos pasireiškimui, savivaldybės institucijų ir įstaigų rengiami teisės aktai tampa skaidresni ir gerėja jų kokybė</w:t>
            </w:r>
          </w:p>
        </w:tc>
        <w:tc>
          <w:tcPr>
            <w:tcW w:w="2174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Antikorupciniu požiūriu įvertintų teisės aktų skaičius</w:t>
            </w:r>
          </w:p>
        </w:tc>
        <w:tc>
          <w:tcPr>
            <w:tcW w:w="4394" w:type="dxa"/>
          </w:tcPr>
          <w:p w:rsidR="00E6572A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ntikorupciniu požiūriu įvertinti</w:t>
            </w:r>
            <w:r w:rsidRPr="00C677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3(trys) norminiai 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teisės aktai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Tirti skundus, pranešimus, kitą gautą informaciją apie korupcinio pobūdžio pažeidimus</w:t>
            </w:r>
          </w:p>
        </w:tc>
        <w:tc>
          <w:tcPr>
            <w:tcW w:w="1984" w:type="dxa"/>
            <w:gridSpan w:val="4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Klaipėdos miesto savivaldybės k</w:t>
            </w:r>
            <w:r w:rsidRPr="00C677F5">
              <w:rPr>
                <w:sz w:val="20"/>
                <w:szCs w:val="20"/>
              </w:rPr>
              <w:t>orupcijos prevencijos ir kontrolės komisija</w:t>
            </w: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Gavus skundą, pranešimą ar kitą informaciją</w:t>
            </w:r>
          </w:p>
        </w:tc>
        <w:tc>
          <w:tcPr>
            <w:tcW w:w="2551" w:type="dxa"/>
          </w:tcPr>
          <w:p w:rsidR="00E6572A" w:rsidRPr="00C677F5" w:rsidRDefault="00E6572A" w:rsidP="00435756">
            <w:pPr>
              <w:jc w:val="center"/>
              <w:rPr>
                <w:color w:val="000000"/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Nustatomi korupcinio pobūdžio pažeidėjai ir šalinami pažeidimai, įgyvendinamas teisinės atsakomybės neišvengiamumo principas</w:t>
            </w:r>
          </w:p>
        </w:tc>
        <w:tc>
          <w:tcPr>
            <w:tcW w:w="2174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Gautų ir išnagrinėtų skundų santykis</w:t>
            </w:r>
          </w:p>
        </w:tc>
        <w:tc>
          <w:tcPr>
            <w:tcW w:w="439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metais skundų ir pranešimų apie korupcinio pobūdžio pažeidimus negauta.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Užtikrinti, kad savivaldybės interesantai turėtų galimybę anoniminėse anketose pareikšti savo nuomonę apie juos aptarnavusių Savivaldybės administracijos tarnautojų ir darbuotojų pagirtiną ar netinkamą elgesį</w:t>
            </w:r>
          </w:p>
        </w:tc>
        <w:tc>
          <w:tcPr>
            <w:tcW w:w="1984" w:type="dxa"/>
            <w:gridSpan w:val="4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Informavimo ir e. paslaugų skyrius</w:t>
            </w: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Nuolat</w:t>
            </w:r>
          </w:p>
        </w:tc>
        <w:tc>
          <w:tcPr>
            <w:tcW w:w="2551" w:type="dxa"/>
          </w:tcPr>
          <w:p w:rsidR="00E6572A" w:rsidRPr="00C677F5" w:rsidRDefault="00E6572A" w:rsidP="00435756">
            <w:pPr>
              <w:jc w:val="center"/>
              <w:rPr>
                <w:color w:val="000000"/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Gyventojai galės anonimiškai informuoti savivaldybę apie jų aptarnavimą</w:t>
            </w:r>
          </w:p>
        </w:tc>
        <w:tc>
          <w:tcPr>
            <w:tcW w:w="2174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Gaunamų pranešimų skaičius ir jo dinamika. Neigiamų ir teigiamų pranešimų santykis</w:t>
            </w:r>
          </w:p>
        </w:tc>
        <w:tc>
          <w:tcPr>
            <w:tcW w:w="4394" w:type="dxa"/>
          </w:tcPr>
          <w:p w:rsidR="00E6572A" w:rsidRPr="00217F34" w:rsidRDefault="00E6572A" w:rsidP="0043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2014-02-12–</w:t>
            </w:r>
            <w:r w:rsidRPr="00217F34">
              <w:rPr>
                <w:sz w:val="20"/>
                <w:szCs w:val="20"/>
              </w:rPr>
              <w:t>2014-03-03 raštu ir internetu atlikta gyventojų apklausa dėl asmenų aptarnavimo kokybės Savivaldybės administracijoje. Rezultatai skelbiami interneto svetainė</w:t>
            </w:r>
            <w:r>
              <w:rPr>
                <w:sz w:val="20"/>
                <w:szCs w:val="20"/>
              </w:rPr>
              <w:t>s</w:t>
            </w:r>
            <w:r w:rsidRPr="00217F34">
              <w:rPr>
                <w:sz w:val="20"/>
                <w:szCs w:val="20"/>
              </w:rPr>
              <w:t xml:space="preserve"> </w:t>
            </w:r>
            <w:proofErr w:type="spellStart"/>
            <w:r w:rsidRPr="001A2457">
              <w:rPr>
                <w:sz w:val="20"/>
                <w:szCs w:val="20"/>
              </w:rPr>
              <w:t>www.klaipeda.lt</w:t>
            </w:r>
            <w:proofErr w:type="spellEnd"/>
            <w:r w:rsidRPr="00217F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skiltyje </w:t>
            </w:r>
            <w:r w:rsidRPr="00217F34">
              <w:rPr>
                <w:sz w:val="20"/>
                <w:szCs w:val="20"/>
              </w:rPr>
              <w:t xml:space="preserve">„Apklausų rezultatai“. 2015 m. 1 </w:t>
            </w:r>
            <w:proofErr w:type="spellStart"/>
            <w:r w:rsidRPr="00217F34">
              <w:rPr>
                <w:sz w:val="20"/>
                <w:szCs w:val="20"/>
              </w:rPr>
              <w:t>ketv</w:t>
            </w:r>
            <w:proofErr w:type="spellEnd"/>
            <w:r w:rsidRPr="00217F34">
              <w:rPr>
                <w:sz w:val="20"/>
                <w:szCs w:val="20"/>
              </w:rPr>
              <w:t>. taip pat planuojama atlikti pan</w:t>
            </w:r>
            <w:r>
              <w:rPr>
                <w:sz w:val="20"/>
                <w:szCs w:val="20"/>
              </w:rPr>
              <w:t xml:space="preserve">ašaus pobūdžio asmenų apklausą. Tai </w:t>
            </w:r>
            <w:r w:rsidRPr="00217F34">
              <w:rPr>
                <w:sz w:val="20"/>
                <w:szCs w:val="20"/>
              </w:rPr>
              <w:t>leis palyginti rezultatus ir, atsižvelgiant į gyventojų nuomonę, atlikti pakeitimus.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Siekti didinti viešųjų pirkimų apimtis per Centrinę perkančiąją organizaciją, atsižvelgiant į Centrinės perkančiosios organizacijos prekių ir paslaugų kataloge (toliau –</w:t>
            </w:r>
            <w:r w:rsidRPr="00C677F5">
              <w:rPr>
                <w:color w:val="FF0000"/>
                <w:sz w:val="20"/>
                <w:szCs w:val="20"/>
              </w:rPr>
              <w:t xml:space="preserve"> </w:t>
            </w:r>
            <w:r w:rsidRPr="00C677F5">
              <w:rPr>
                <w:sz w:val="20"/>
                <w:szCs w:val="20"/>
              </w:rPr>
              <w:t>Katalogas) pateiktų prekių, paslaugų ir darbų asortimentą</w:t>
            </w:r>
          </w:p>
        </w:tc>
        <w:tc>
          <w:tcPr>
            <w:tcW w:w="1984" w:type="dxa"/>
            <w:gridSpan w:val="4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Viešųjų pirkimų skyrius</w:t>
            </w: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Nuolat</w:t>
            </w:r>
          </w:p>
        </w:tc>
        <w:tc>
          <w:tcPr>
            <w:tcW w:w="2551" w:type="dxa"/>
          </w:tcPr>
          <w:p w:rsidR="00E6572A" w:rsidRPr="00C677F5" w:rsidRDefault="00E6572A" w:rsidP="00435756">
            <w:pPr>
              <w:jc w:val="center"/>
              <w:rPr>
                <w:color w:val="000000"/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Efektyvesnis ir skaidresnis viešųjų pirkimų procedūrų atlikimas</w:t>
            </w:r>
          </w:p>
        </w:tc>
        <w:tc>
          <w:tcPr>
            <w:tcW w:w="2174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Visas savivaldybei reikiamas prekes, darbus ir paslaugas, nurodytas Kataloge, įsigyti tik iš</w:t>
            </w:r>
            <w:r w:rsidRPr="00C677F5">
              <w:rPr>
                <w:color w:val="FF0000"/>
                <w:sz w:val="20"/>
                <w:szCs w:val="20"/>
              </w:rPr>
              <w:t xml:space="preserve"> </w:t>
            </w:r>
            <w:r w:rsidRPr="00C677F5">
              <w:rPr>
                <w:sz w:val="20"/>
                <w:szCs w:val="20"/>
              </w:rPr>
              <w:t>Centrinės perkančiosios organizacijos</w:t>
            </w:r>
          </w:p>
        </w:tc>
        <w:tc>
          <w:tcPr>
            <w:tcW w:w="4394" w:type="dxa"/>
          </w:tcPr>
          <w:p w:rsidR="00E6572A" w:rsidRPr="00C677F5" w:rsidRDefault="00E6572A" w:rsidP="00F659AA">
            <w:pPr>
              <w:jc w:val="center"/>
              <w:rPr>
                <w:sz w:val="20"/>
                <w:szCs w:val="20"/>
              </w:rPr>
            </w:pPr>
            <w:r w:rsidRPr="00065D16">
              <w:rPr>
                <w:sz w:val="20"/>
                <w:szCs w:val="20"/>
              </w:rPr>
              <w:t xml:space="preserve">Viešųjų pirkimų skyrius priemonę įgyvendina pagal Savivaldybės administracijos struktūrinių padalinių pateiktas </w:t>
            </w:r>
            <w:r w:rsidRPr="00F659AA">
              <w:rPr>
                <w:sz w:val="20"/>
                <w:szCs w:val="20"/>
              </w:rPr>
              <w:t xml:space="preserve">paraiškas. </w:t>
            </w:r>
            <w:r w:rsidR="00F659AA" w:rsidRPr="00F659AA">
              <w:rPr>
                <w:bCs/>
                <w:sz w:val="20"/>
                <w:szCs w:val="20"/>
              </w:rPr>
              <w:t>Per 2014 metus per CPO įvykdyti 2 pirkimai</w:t>
            </w:r>
            <w:r w:rsidR="00F659AA" w:rsidRPr="00F659AA">
              <w:rPr>
                <w:sz w:val="20"/>
                <w:szCs w:val="20"/>
              </w:rPr>
              <w:t>.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Kreiptis į Lietuvos Respublikos specialiųjų tyrimų tarnybą dėl informacijos apie asmenis, siekiančius eiti Savivaldybės administracijoje ar Savivaldybės administracijai pavaldžiose įstaigose pareigas, numatytas Korupcijos prevencijos įstatymo 9 straipsnio 6 dalyje</w:t>
            </w:r>
          </w:p>
        </w:tc>
        <w:tc>
          <w:tcPr>
            <w:tcW w:w="1984" w:type="dxa"/>
            <w:gridSpan w:val="4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Personalo skyrius</w:t>
            </w: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Nuolat</w:t>
            </w:r>
          </w:p>
        </w:tc>
        <w:tc>
          <w:tcPr>
            <w:tcW w:w="2551" w:type="dxa"/>
          </w:tcPr>
          <w:p w:rsidR="00E6572A" w:rsidRPr="00C677F5" w:rsidRDefault="00E6572A" w:rsidP="00435756">
            <w:pPr>
              <w:jc w:val="center"/>
              <w:rPr>
                <w:color w:val="000000"/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Savivaldybėje bus įdarbinami asmenys, tik gavus informaciją iš Lietuvos Respublikos specialiųjų tyrimų tarnybos</w:t>
            </w:r>
          </w:p>
        </w:tc>
        <w:tc>
          <w:tcPr>
            <w:tcW w:w="2174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Kreiptis į Lietuvos Respublikos specialiųjų tyrimų tarnybą visais atvejais, numatytais Korupcijos prevencijos įstatyme</w:t>
            </w:r>
          </w:p>
        </w:tc>
        <w:tc>
          <w:tcPr>
            <w:tcW w:w="439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2014 metus 11 kartų kreiptasi į </w:t>
            </w:r>
            <w:r w:rsidRPr="00C677F5">
              <w:rPr>
                <w:sz w:val="20"/>
                <w:szCs w:val="20"/>
              </w:rPr>
              <w:t>Lietuvos Respublikos specialiųjų tyrimų tarnybą</w:t>
            </w:r>
            <w:r>
              <w:rPr>
                <w:sz w:val="20"/>
                <w:szCs w:val="20"/>
              </w:rPr>
              <w:t>.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4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Apleistų kapaviečių pripažinimo neprižiūrimomis ir Leidimų laidoti išdavimo, laidojimo ir kapinių lankymo Klaipėdos mieste tvarkos aprašų parengimas</w:t>
            </w:r>
          </w:p>
        </w:tc>
        <w:tc>
          <w:tcPr>
            <w:tcW w:w="1984" w:type="dxa"/>
            <w:gridSpan w:val="4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Miesto ūkio departamentas</w:t>
            </w: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2014 metų IV ketvirtis</w:t>
            </w:r>
          </w:p>
        </w:tc>
        <w:tc>
          <w:tcPr>
            <w:tcW w:w="2551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 xml:space="preserve">Parengti tvarkos aprašai bus suderinti su Kapinių tvarkymo taisyklėmis, išgryninami ir įtvirtinti neprižiūrimo kapo kriterijai </w:t>
            </w:r>
          </w:p>
        </w:tc>
        <w:tc>
          <w:tcPr>
            <w:tcW w:w="2174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Parengti ir patvirtinti tvarkos aprašai</w:t>
            </w:r>
          </w:p>
        </w:tc>
        <w:tc>
          <w:tcPr>
            <w:tcW w:w="439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Neįgyvendinta.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4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Informacijos apie kapavietės skyrimo tvarką ir leidimo laidoti išdavimą viešinimas Klaipėdos miesto savivaldybės interneto svetainėje</w:t>
            </w:r>
          </w:p>
        </w:tc>
        <w:tc>
          <w:tcPr>
            <w:tcW w:w="1984" w:type="dxa"/>
            <w:gridSpan w:val="4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Informavimo ir e. paslaugų skyrius, Miesto ūkio departamentas</w:t>
            </w: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Nuolat</w:t>
            </w:r>
          </w:p>
        </w:tc>
        <w:tc>
          <w:tcPr>
            <w:tcW w:w="2551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 xml:space="preserve">Asmenims, netekusiems artimojo, pateikiama išsami informacija apie kapavietės skyrimo tvarką, leidimo laidoti išdavimą, ritualines paslaugas teikiančių subjektų duomenys, atsakymai ir konsultacijos į dažniausiai užduodamus klausimus ypatingai pabrėžiant, kad kapavietės yra skiriamos neatlygintinai </w:t>
            </w:r>
          </w:p>
        </w:tc>
        <w:tc>
          <w:tcPr>
            <w:tcW w:w="2174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Klaipėdos miesto savivaldybės interneto svetainėje sukurta skiltis ir periodiškai atnaujinama informacija</w:t>
            </w:r>
          </w:p>
        </w:tc>
        <w:tc>
          <w:tcPr>
            <w:tcW w:w="4394" w:type="dxa"/>
          </w:tcPr>
          <w:p w:rsidR="00E6572A" w:rsidRPr="00C35D6D" w:rsidRDefault="00E6572A" w:rsidP="0043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Informacija</w:t>
            </w:r>
            <w:r w:rsidRPr="00C35D6D">
              <w:rPr>
                <w:sz w:val="20"/>
                <w:szCs w:val="20"/>
              </w:rPr>
              <w:t xml:space="preserve"> asmenims, netekusiems artim</w:t>
            </w:r>
            <w:r>
              <w:rPr>
                <w:sz w:val="20"/>
                <w:szCs w:val="20"/>
              </w:rPr>
              <w:t>ojo,</w:t>
            </w:r>
            <w:r w:rsidRPr="00C35D6D">
              <w:rPr>
                <w:sz w:val="20"/>
                <w:szCs w:val="20"/>
              </w:rPr>
              <w:t xml:space="preserve"> skelbiama </w:t>
            </w:r>
            <w:r>
              <w:rPr>
                <w:sz w:val="20"/>
                <w:szCs w:val="20"/>
              </w:rPr>
              <w:t xml:space="preserve">interneto svetainėje </w:t>
            </w:r>
            <w:proofErr w:type="spellStart"/>
            <w:r w:rsidRPr="001D0DFE">
              <w:rPr>
                <w:sz w:val="20"/>
                <w:szCs w:val="20"/>
              </w:rPr>
              <w:t>www.klaipeda.lt</w:t>
            </w:r>
            <w:proofErr w:type="spellEnd"/>
            <w:r w:rsidRPr="00C35D6D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kyriuje „Gyventojams“, skiltyje „V</w:t>
            </w:r>
            <w:r w:rsidRPr="00C35D6D">
              <w:rPr>
                <w:sz w:val="20"/>
                <w:szCs w:val="20"/>
              </w:rPr>
              <w:t xml:space="preserve">iešosios paslaugos“, rubrikoje „Kapinių priežiūra“. </w:t>
            </w:r>
            <w:r>
              <w:rPr>
                <w:sz w:val="20"/>
                <w:szCs w:val="20"/>
              </w:rPr>
              <w:t>Joje skelbiama</w:t>
            </w:r>
            <w:r w:rsidRPr="00C35D6D">
              <w:rPr>
                <w:sz w:val="20"/>
                <w:szCs w:val="20"/>
              </w:rPr>
              <w:t xml:space="preserve"> informacija gyventojams ir apie kapavietės skyrimo tvarką ir leidimo laidoti išdavimą, kapaviečių skyrimą.</w:t>
            </w:r>
            <w:r>
              <w:rPr>
                <w:sz w:val="20"/>
                <w:szCs w:val="20"/>
              </w:rPr>
              <w:t> Kartą per mėnesį ši informacija atnaujinama ir viešinama.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12.</w:t>
            </w:r>
          </w:p>
        </w:tc>
        <w:tc>
          <w:tcPr>
            <w:tcW w:w="2471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Klaipėdos miesto savivaldybės interneto svetainėje paskelbti Korupcijos prevencijos programos įgyvendinimo priemonių plano vykdymo ataskaitą</w:t>
            </w:r>
          </w:p>
        </w:tc>
        <w:tc>
          <w:tcPr>
            <w:tcW w:w="1923" w:type="dxa"/>
            <w:gridSpan w:val="3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</w:rPr>
              <w:t>Klaipėdos miesto savivaldybės administracijos direktoriaus įsakymu paskirtas</w:t>
            </w:r>
            <w:r w:rsidRPr="00C677F5">
              <w:rPr>
                <w:sz w:val="20"/>
                <w:szCs w:val="20"/>
              </w:rPr>
              <w:t xml:space="preserve"> atsakingas už korupcijos prevenciją ir priežiūrą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asmuo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Kiekvienų metų IV ketvirtis</w:t>
            </w:r>
          </w:p>
        </w:tc>
        <w:tc>
          <w:tcPr>
            <w:tcW w:w="2599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Gyventojai bus supažindinami su Korupcijos prevencijos programos įgyvendinimo rezultatais</w:t>
            </w:r>
          </w:p>
        </w:tc>
        <w:tc>
          <w:tcPr>
            <w:tcW w:w="2126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Paskelbta ataskaita</w:t>
            </w:r>
          </w:p>
        </w:tc>
        <w:tc>
          <w:tcPr>
            <w:tcW w:w="439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Įgyvendinama.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13.</w:t>
            </w:r>
          </w:p>
        </w:tc>
        <w:tc>
          <w:tcPr>
            <w:tcW w:w="2471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 xml:space="preserve">Skelbti informaciją apie </w:t>
            </w:r>
            <w:r w:rsidRPr="00C677F5">
              <w:rPr>
                <w:color w:val="000000"/>
                <w:sz w:val="20"/>
                <w:szCs w:val="20"/>
              </w:rPr>
              <w:t>Savivaldybės administracijos</w:t>
            </w:r>
            <w:r w:rsidRPr="00C677F5">
              <w:rPr>
                <w:color w:val="FF0000"/>
                <w:sz w:val="20"/>
                <w:szCs w:val="20"/>
              </w:rPr>
              <w:t xml:space="preserve"> </w:t>
            </w:r>
            <w:r w:rsidRPr="00C677F5">
              <w:rPr>
                <w:sz w:val="20"/>
                <w:szCs w:val="20"/>
              </w:rPr>
              <w:t>rengiamus konkursus valstybės tarnautojo ar įstaigos vadovo pareigoms užimti</w:t>
            </w:r>
          </w:p>
        </w:tc>
        <w:tc>
          <w:tcPr>
            <w:tcW w:w="1923" w:type="dxa"/>
            <w:gridSpan w:val="3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Personalo skyrius</w:t>
            </w: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Nuolat</w:t>
            </w:r>
          </w:p>
        </w:tc>
        <w:tc>
          <w:tcPr>
            <w:tcW w:w="2599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Siekiant didinti Klaipėdos miesto gyventojų pasitikėjimą Savivaldybės administracijos organizuojamų konkursų skaidrumu, miesto visuomenė bus plačiau informuojama apie savivaldybės rengiamus konkursus valstybės tarnautojo ar į</w:t>
            </w:r>
            <w:r>
              <w:rPr>
                <w:sz w:val="20"/>
                <w:szCs w:val="20"/>
              </w:rPr>
              <w:t>staigos vadovo pareigoms užimti</w:t>
            </w:r>
          </w:p>
        </w:tc>
        <w:tc>
          <w:tcPr>
            <w:tcW w:w="2126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Organizuotų konkursų valstybės tarnautojo ar įstaigos vadovo pareigoms užimti skaičiaus ir skelbimų</w:t>
            </w:r>
            <w:r>
              <w:rPr>
                <w:sz w:val="20"/>
                <w:szCs w:val="20"/>
              </w:rPr>
              <w:t>,</w:t>
            </w:r>
            <w:r w:rsidRPr="00C677F5">
              <w:rPr>
                <w:sz w:val="20"/>
                <w:szCs w:val="20"/>
              </w:rPr>
              <w:t xml:space="preserve"> paskelbtų Klaipėdos miesto savivaldybės interneto svetainėje</w:t>
            </w:r>
            <w:r>
              <w:rPr>
                <w:sz w:val="20"/>
                <w:szCs w:val="20"/>
              </w:rPr>
              <w:t>,</w:t>
            </w:r>
            <w:r w:rsidRPr="00C677F5">
              <w:rPr>
                <w:sz w:val="20"/>
                <w:szCs w:val="20"/>
              </w:rPr>
              <w:t xml:space="preserve"> skaičiaus santykis</w:t>
            </w:r>
          </w:p>
        </w:tc>
        <w:tc>
          <w:tcPr>
            <w:tcW w:w="4394" w:type="dxa"/>
          </w:tcPr>
          <w:p w:rsidR="00E6572A" w:rsidRPr="002D1467" w:rsidRDefault="00E6572A" w:rsidP="00435756">
            <w:pPr>
              <w:jc w:val="center"/>
              <w:rPr>
                <w:sz w:val="20"/>
                <w:szCs w:val="20"/>
              </w:rPr>
            </w:pPr>
            <w:r w:rsidRPr="002D1467">
              <w:rPr>
                <w:sz w:val="20"/>
                <w:szCs w:val="20"/>
              </w:rPr>
              <w:t>2014 metais buvo paskelbta 12</w:t>
            </w:r>
            <w:r>
              <w:rPr>
                <w:sz w:val="20"/>
                <w:szCs w:val="20"/>
              </w:rPr>
              <w:t xml:space="preserve"> (dvylika)</w:t>
            </w:r>
            <w:r w:rsidRPr="002D1467">
              <w:rPr>
                <w:sz w:val="20"/>
                <w:szCs w:val="20"/>
              </w:rPr>
              <w:t xml:space="preserve"> konkursų į švietimo įstaigų vadovų pareigas, 57</w:t>
            </w:r>
            <w:r>
              <w:rPr>
                <w:sz w:val="20"/>
                <w:szCs w:val="20"/>
              </w:rPr>
              <w:t xml:space="preserve"> (penkiasdešimt septyni)</w:t>
            </w:r>
            <w:r w:rsidRPr="002D1467">
              <w:rPr>
                <w:sz w:val="20"/>
                <w:szCs w:val="20"/>
              </w:rPr>
              <w:t xml:space="preserve"> konkursai į valstybės tarnautojo pareigas ir 61</w:t>
            </w:r>
            <w:r>
              <w:rPr>
                <w:sz w:val="20"/>
                <w:szCs w:val="20"/>
              </w:rPr>
              <w:t xml:space="preserve"> (šešiasdešimt viena)</w:t>
            </w:r>
            <w:r w:rsidRPr="002D1467">
              <w:rPr>
                <w:sz w:val="20"/>
                <w:szCs w:val="20"/>
              </w:rPr>
              <w:t xml:space="preserve"> atranka į pakaitinio valstybės tarnautojo pareigas.</w:t>
            </w:r>
            <w:r>
              <w:rPr>
                <w:sz w:val="20"/>
                <w:szCs w:val="20"/>
              </w:rPr>
              <w:t xml:space="preserve"> Visi konkursai ir atrankos skelbiamos savivaldybės interneto svetainėje ir Valstybės tarnybos departamento informacinėje sistemoje.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14.</w:t>
            </w:r>
          </w:p>
        </w:tc>
        <w:tc>
          <w:tcPr>
            <w:tcW w:w="2471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Bendradarbiauti su Lietuvos Respublikos specialiųjų tyrimų tarnyba dėl organizacinių korupcijos prevencijos veiklos formų tobulinimo savivaldybėje</w:t>
            </w:r>
          </w:p>
        </w:tc>
        <w:tc>
          <w:tcPr>
            <w:tcW w:w="1923" w:type="dxa"/>
            <w:gridSpan w:val="3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</w:rPr>
              <w:t>Klaipėdos miesto savivaldybės administracijos direktoriaus įsakymu paskirtas</w:t>
            </w:r>
            <w:r w:rsidRPr="00C677F5">
              <w:rPr>
                <w:sz w:val="20"/>
                <w:szCs w:val="20"/>
              </w:rPr>
              <w:t xml:space="preserve"> atsakingas už korupcijos prevenciją ir priežiūrą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asmuo</w:t>
            </w:r>
          </w:p>
          <w:p w:rsidR="00E6572A" w:rsidRPr="00C677F5" w:rsidRDefault="00E6572A" w:rsidP="0043575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Nuolat</w:t>
            </w:r>
          </w:p>
        </w:tc>
        <w:tc>
          <w:tcPr>
            <w:tcW w:w="2599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1D0DFE">
              <w:rPr>
                <w:sz w:val="20"/>
                <w:szCs w:val="20"/>
              </w:rPr>
              <w:t xml:space="preserve">Padėti </w:t>
            </w:r>
            <w:r w:rsidRPr="00C677F5">
              <w:rPr>
                <w:sz w:val="20"/>
                <w:szCs w:val="20"/>
              </w:rPr>
              <w:t>Lietuvos Respublikos specialiųjų tyrimų tarnybai</w:t>
            </w:r>
            <w:r w:rsidRPr="001D0DFE">
              <w:rPr>
                <w:sz w:val="20"/>
                <w:szCs w:val="20"/>
              </w:rPr>
              <w:t xml:space="preserve"> išsiaiškinti, su kokiomis realiomis problemomis susiduriama vykdant korupcijos prevencinę veiklą</w:t>
            </w:r>
            <w:r>
              <w:rPr>
                <w:sz w:val="20"/>
                <w:szCs w:val="20"/>
              </w:rPr>
              <w:t>,</w:t>
            </w:r>
            <w:r w:rsidRPr="001D0DFE">
              <w:rPr>
                <w:sz w:val="20"/>
                <w:szCs w:val="20"/>
              </w:rPr>
              <w:t xml:space="preserve"> ir gauti metodinę pagalbą</w:t>
            </w:r>
          </w:p>
        </w:tc>
        <w:tc>
          <w:tcPr>
            <w:tcW w:w="2126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Metodinės pagalbos skaičius</w:t>
            </w:r>
          </w:p>
        </w:tc>
        <w:tc>
          <w:tcPr>
            <w:tcW w:w="439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Konsultuojamasi dėl programos rengimo, dalyvauta Specialiųjų tyrimų tarnybos organizuotuose antikorupcinio teisės aktų vertinimo mokymuose, kartu organizuota konferencija, skirta Tarptautinei antikorupcijos dienai paminėti.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15.</w:t>
            </w:r>
          </w:p>
        </w:tc>
        <w:tc>
          <w:tcPr>
            <w:tcW w:w="2471" w:type="dxa"/>
            <w:gridSpan w:val="2"/>
          </w:tcPr>
          <w:p w:rsidR="00E6572A" w:rsidRPr="00C677F5" w:rsidRDefault="00E6572A" w:rsidP="00435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Rinkti, tirti ir viešinti pasitikėjimo telefonu ir dėžutėse gautą informaciją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:rsidR="00E6572A" w:rsidRPr="00C677F5" w:rsidRDefault="00E6572A" w:rsidP="00435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Klaipėdos miesto savivaldybės k</w:t>
            </w:r>
            <w:r w:rsidRPr="00C677F5">
              <w:rPr>
                <w:sz w:val="20"/>
                <w:szCs w:val="20"/>
              </w:rPr>
              <w:t>orupcijos prevencijos ir kontrolės komisija</w:t>
            </w: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Nuolat</w:t>
            </w:r>
          </w:p>
        </w:tc>
        <w:tc>
          <w:tcPr>
            <w:tcW w:w="2599" w:type="dxa"/>
            <w:gridSpan w:val="2"/>
          </w:tcPr>
          <w:p w:rsidR="00E6572A" w:rsidRPr="00C677F5" w:rsidRDefault="00E6572A" w:rsidP="00435756">
            <w:pPr>
              <w:jc w:val="center"/>
              <w:rPr>
                <w:spacing w:val="-6"/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Savivaldybės veiklos skaidrumo didinimas</w:t>
            </w:r>
          </w:p>
        </w:tc>
        <w:tc>
          <w:tcPr>
            <w:tcW w:w="2126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Visos korupcijos prevencijos telefonu gautos informacijos tikrinimas, tyrimas ir viešinimas</w:t>
            </w:r>
          </w:p>
        </w:tc>
        <w:tc>
          <w:tcPr>
            <w:tcW w:w="4394" w:type="dxa"/>
          </w:tcPr>
          <w:p w:rsidR="00E6572A" w:rsidRDefault="00E6572A" w:rsidP="0043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Informacija apie gautus pranešimus pateikiama skiltyje „Korupcijos prevencija“, skyrelyje „Pranešimai“ (</w:t>
            </w:r>
            <w:r w:rsidRPr="001D0DFE">
              <w:rPr>
                <w:sz w:val="20"/>
                <w:szCs w:val="20"/>
              </w:rPr>
              <w:t>http://www.klaipeda.lt/lit/Praneimai/2564</w:t>
            </w:r>
            <w:r>
              <w:rPr>
                <w:sz w:val="20"/>
                <w:szCs w:val="20"/>
              </w:rPr>
              <w:t>).</w:t>
            </w:r>
          </w:p>
          <w:p w:rsidR="00E6572A" w:rsidRDefault="00E6572A" w:rsidP="00435756">
            <w:pPr>
              <w:jc w:val="center"/>
              <w:rPr>
                <w:sz w:val="20"/>
                <w:szCs w:val="20"/>
              </w:rPr>
            </w:pP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16.</w:t>
            </w:r>
          </w:p>
        </w:tc>
        <w:tc>
          <w:tcPr>
            <w:tcW w:w="2471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Skatinti gyventojus naudotis internetu teikiamomis Savivaldybės administracinėmis paslaugomis</w:t>
            </w:r>
          </w:p>
        </w:tc>
        <w:tc>
          <w:tcPr>
            <w:tcW w:w="1923" w:type="dxa"/>
            <w:gridSpan w:val="3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Klaipėdos miesto savivaldybės administracijos struktūriniai padaliniai</w:t>
            </w:r>
          </w:p>
        </w:tc>
        <w:tc>
          <w:tcPr>
            <w:tcW w:w="1654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Nuolat</w:t>
            </w:r>
          </w:p>
        </w:tc>
        <w:tc>
          <w:tcPr>
            <w:tcW w:w="2599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Gyventojų aptarnavimo kokybės gerėjimas, paslaugų suteikimo laiko trumpėjimas</w:t>
            </w:r>
          </w:p>
        </w:tc>
        <w:tc>
          <w:tcPr>
            <w:tcW w:w="2126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Paslaugų, teikiamų internetu, brandos lygio didėjimas. Paslaugų, teikiamų internetu, skaičiaus pokytis</w:t>
            </w:r>
          </w:p>
        </w:tc>
        <w:tc>
          <w:tcPr>
            <w:tcW w:w="4394" w:type="dxa"/>
          </w:tcPr>
          <w:p w:rsidR="00E6572A" w:rsidRPr="0000691C" w:rsidRDefault="00E6572A" w:rsidP="00435756">
            <w:pPr>
              <w:jc w:val="center"/>
              <w:rPr>
                <w:sz w:val="20"/>
                <w:szCs w:val="20"/>
              </w:rPr>
            </w:pPr>
            <w:r w:rsidRPr="0000691C">
              <w:rPr>
                <w:sz w:val="20"/>
                <w:szCs w:val="20"/>
              </w:rPr>
              <w:t>Per 2014 m. e. paslaugų skaičius padidėjo nuo 63 iki 89</w:t>
            </w:r>
            <w:r>
              <w:rPr>
                <w:sz w:val="20"/>
                <w:szCs w:val="20"/>
              </w:rPr>
              <w:t xml:space="preserve"> proc.</w:t>
            </w:r>
            <w:r w:rsidRPr="0000691C">
              <w:rPr>
                <w:sz w:val="20"/>
                <w:szCs w:val="20"/>
              </w:rPr>
              <w:t>, t.</w:t>
            </w:r>
            <w:r>
              <w:rPr>
                <w:sz w:val="20"/>
                <w:szCs w:val="20"/>
              </w:rPr>
              <w:t xml:space="preserve"> </w:t>
            </w:r>
            <w:r w:rsidRPr="0000691C">
              <w:rPr>
                <w:sz w:val="20"/>
                <w:szCs w:val="20"/>
              </w:rPr>
              <w:t>y. apie 11 proc. E. paslaugos teikiamos 3 brandos lygiu. B</w:t>
            </w:r>
            <w:r>
              <w:rPr>
                <w:sz w:val="20"/>
                <w:szCs w:val="20"/>
              </w:rPr>
              <w:t xml:space="preserve">endras administracinių paslaugų, </w:t>
            </w:r>
            <w:r w:rsidRPr="0000691C">
              <w:rPr>
                <w:sz w:val="20"/>
                <w:szCs w:val="20"/>
              </w:rPr>
              <w:t xml:space="preserve">teikiamų Savivaldybės administracijos, </w:t>
            </w:r>
            <w:r>
              <w:rPr>
                <w:sz w:val="20"/>
                <w:szCs w:val="20"/>
              </w:rPr>
              <w:t xml:space="preserve">kiekis </w:t>
            </w:r>
            <w:r w:rsidRPr="0000691C">
              <w:rPr>
                <w:sz w:val="20"/>
                <w:szCs w:val="20"/>
              </w:rPr>
              <w:t xml:space="preserve">yra 235. Paslaugų aprašymai publikuojami interneto svetainėje </w:t>
            </w:r>
            <w:proofErr w:type="spellStart"/>
            <w:r w:rsidRPr="001D0DFE">
              <w:rPr>
                <w:sz w:val="20"/>
                <w:szCs w:val="20"/>
              </w:rPr>
              <w:t>www.klaipeda.lt</w:t>
            </w:r>
            <w:proofErr w:type="spellEnd"/>
            <w:r>
              <w:rPr>
                <w:sz w:val="20"/>
                <w:szCs w:val="20"/>
              </w:rPr>
              <w:t>, skilty</w:t>
            </w:r>
            <w:r w:rsidRPr="0000691C">
              <w:rPr>
                <w:sz w:val="20"/>
                <w:szCs w:val="20"/>
              </w:rPr>
              <w:t>je „Viešosios paslaugos“. Per 2015 m. planuojama didinti e. paslaugų skaičių pagal poreikį (apie 10 proc.). Pasitelkus IT poskyrio specialistų pagalbą, tikslinga būtų išnagrinėti galimybę didinti teikiamų e. paslaugų brandos lygį.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17.</w:t>
            </w:r>
          </w:p>
        </w:tc>
        <w:tc>
          <w:tcPr>
            <w:tcW w:w="2471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Informuoti visuomenę apie savivaldybėje vykdomą korupcijos prevencijos veiklą ir vykdomas antikorupcines priemones</w:t>
            </w:r>
          </w:p>
        </w:tc>
        <w:tc>
          <w:tcPr>
            <w:tcW w:w="1876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 xml:space="preserve">Informavimo ir e. paslaugų skyrius, 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</w:rPr>
              <w:t>Klaipėdos miesto savivaldybės administracijos direktoriaus įsakymu paskirtas</w:t>
            </w:r>
            <w:r w:rsidRPr="00C677F5">
              <w:rPr>
                <w:sz w:val="20"/>
                <w:szCs w:val="20"/>
              </w:rPr>
              <w:t xml:space="preserve"> atsakingas už korupcijos prevenciją ir priežiūrą</w:t>
            </w:r>
          </w:p>
          <w:p w:rsidR="00E6572A" w:rsidRPr="00C677F5" w:rsidRDefault="00E6572A" w:rsidP="0043575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677F5">
              <w:rPr>
                <w:sz w:val="20"/>
                <w:szCs w:val="20"/>
              </w:rPr>
              <w:t>asmuo</w:t>
            </w:r>
          </w:p>
        </w:tc>
        <w:tc>
          <w:tcPr>
            <w:tcW w:w="1701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Nuolat pagal vykdomų priemonių skaičių</w:t>
            </w:r>
          </w:p>
        </w:tc>
        <w:tc>
          <w:tcPr>
            <w:tcW w:w="2599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72E52">
              <w:rPr>
                <w:sz w:val="20"/>
                <w:szCs w:val="20"/>
              </w:rPr>
              <w:t>Klaipėdos miesto savivaldybės interneto svetainėje skelbiama informacija skirta šviesti miesto gyventojus apie vykdomas korupcijos prevencines priemones ir didinti pasitikėjimą Savivaldybės administracijos darbu</w:t>
            </w:r>
          </w:p>
        </w:tc>
        <w:tc>
          <w:tcPr>
            <w:tcW w:w="2126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Reguliariai viešinama informacija apie vykdomas priemones</w:t>
            </w:r>
          </w:p>
        </w:tc>
        <w:tc>
          <w:tcPr>
            <w:tcW w:w="4394" w:type="dxa"/>
          </w:tcPr>
          <w:p w:rsidR="00E6572A" w:rsidRPr="00065D16" w:rsidRDefault="00E6572A" w:rsidP="00435756">
            <w:pPr>
              <w:jc w:val="center"/>
              <w:rPr>
                <w:sz w:val="20"/>
                <w:szCs w:val="20"/>
              </w:rPr>
            </w:pPr>
            <w:r w:rsidRPr="00065D16">
              <w:rPr>
                <w:sz w:val="20"/>
                <w:szCs w:val="20"/>
              </w:rPr>
              <w:t>Š.</w:t>
            </w:r>
            <w:r>
              <w:rPr>
                <w:sz w:val="20"/>
                <w:szCs w:val="20"/>
              </w:rPr>
              <w:t xml:space="preserve"> </w:t>
            </w:r>
            <w:r w:rsidRPr="00065D16">
              <w:rPr>
                <w:sz w:val="20"/>
                <w:szCs w:val="20"/>
              </w:rPr>
              <w:t>m. gruodžio 9 d. Klaipėdos</w:t>
            </w:r>
            <w:r>
              <w:rPr>
                <w:sz w:val="20"/>
                <w:szCs w:val="20"/>
              </w:rPr>
              <w:t xml:space="preserve"> mieste vyko renginiai, skirti T</w:t>
            </w:r>
            <w:r w:rsidRPr="00065D16">
              <w:rPr>
                <w:sz w:val="20"/>
                <w:szCs w:val="20"/>
              </w:rPr>
              <w:t xml:space="preserve">arptautinei antikorupcijos dienai. Dalyvauta seminare, informacija paviešinta </w:t>
            </w:r>
            <w:r>
              <w:rPr>
                <w:sz w:val="20"/>
                <w:szCs w:val="20"/>
              </w:rPr>
              <w:t xml:space="preserve">interneto svetainėje </w:t>
            </w:r>
            <w:proofErr w:type="spellStart"/>
            <w:r w:rsidRPr="00C72E52">
              <w:rPr>
                <w:sz w:val="20"/>
                <w:szCs w:val="20"/>
              </w:rPr>
              <w:t>www.klaipeda.lt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6572A" w:rsidRPr="00065D16" w:rsidRDefault="00E6572A" w:rsidP="0043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65D16">
              <w:rPr>
                <w:sz w:val="20"/>
                <w:szCs w:val="20"/>
              </w:rPr>
              <w:t>kyriuje „Naujienos“.</w:t>
            </w:r>
          </w:p>
          <w:p w:rsidR="00E6572A" w:rsidRPr="00065D16" w:rsidRDefault="00E6572A" w:rsidP="00435756">
            <w:pPr>
              <w:jc w:val="center"/>
              <w:rPr>
                <w:sz w:val="20"/>
                <w:szCs w:val="20"/>
              </w:rPr>
            </w:pPr>
            <w:r w:rsidRPr="00065D16">
              <w:rPr>
                <w:sz w:val="20"/>
                <w:szCs w:val="20"/>
              </w:rPr>
              <w:t>Sav</w:t>
            </w:r>
            <w:r>
              <w:rPr>
                <w:sz w:val="20"/>
                <w:szCs w:val="20"/>
              </w:rPr>
              <w:t xml:space="preserve">ivaldybės interneto svetainėje, </w:t>
            </w:r>
            <w:r w:rsidRPr="00065D16">
              <w:rPr>
                <w:sz w:val="20"/>
                <w:szCs w:val="20"/>
              </w:rPr>
              <w:t xml:space="preserve">skyriuje „Naudinga informacija“ sukurta speciali </w:t>
            </w:r>
            <w:r>
              <w:rPr>
                <w:sz w:val="20"/>
                <w:szCs w:val="20"/>
              </w:rPr>
              <w:t>skiltis „Korupcijos prevencija“</w:t>
            </w:r>
            <w:r w:rsidRPr="00065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Paskutinį kartą informacija atnaujinta 2014 m. spalio 10 d. Skiltyje skelbiama </w:t>
            </w:r>
            <w:r w:rsidRPr="00065D16">
              <w:rPr>
                <w:sz w:val="20"/>
                <w:szCs w:val="20"/>
              </w:rPr>
              <w:t>svarbiausia su korupcijos prevencija susijusi informacija. Informacija viešinama</w:t>
            </w:r>
            <w:r>
              <w:rPr>
                <w:sz w:val="20"/>
                <w:szCs w:val="20"/>
              </w:rPr>
              <w:t xml:space="preserve"> ir atnaujinama</w:t>
            </w:r>
            <w:r w:rsidRPr="00065D16">
              <w:rPr>
                <w:sz w:val="20"/>
                <w:szCs w:val="20"/>
              </w:rPr>
              <w:t xml:space="preserve"> nuolat.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18.</w:t>
            </w:r>
          </w:p>
        </w:tc>
        <w:tc>
          <w:tcPr>
            <w:tcW w:w="2471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  <w:lang w:val="it-IT"/>
              </w:rPr>
              <w:t>Organizuoti švietimo sistemoje konkursus antikorupcine tema</w:t>
            </w:r>
          </w:p>
        </w:tc>
        <w:tc>
          <w:tcPr>
            <w:tcW w:w="1876" w:type="dxa"/>
            <w:gridSpan w:val="2"/>
          </w:tcPr>
          <w:p w:rsidR="00E6572A" w:rsidRPr="00C677F5" w:rsidRDefault="00E6572A" w:rsidP="00435756">
            <w:pPr>
              <w:rPr>
                <w:spacing w:val="-6"/>
                <w:sz w:val="20"/>
                <w:szCs w:val="20"/>
                <w:highlight w:val="yellow"/>
              </w:rPr>
            </w:pPr>
            <w:r w:rsidRPr="00C677F5">
              <w:rPr>
                <w:sz w:val="20"/>
                <w:szCs w:val="20"/>
              </w:rPr>
              <w:t>Švietimo skyrius</w:t>
            </w:r>
          </w:p>
        </w:tc>
        <w:tc>
          <w:tcPr>
            <w:tcW w:w="1701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2014–2017 metai</w:t>
            </w:r>
          </w:p>
        </w:tc>
        <w:tc>
          <w:tcPr>
            <w:tcW w:w="2599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</w:rPr>
              <w:t>Moksleivių antikorupcinis švietimas</w:t>
            </w:r>
          </w:p>
        </w:tc>
        <w:tc>
          <w:tcPr>
            <w:tcW w:w="2126" w:type="dxa"/>
          </w:tcPr>
          <w:p w:rsidR="00E6572A" w:rsidRPr="00C677F5" w:rsidRDefault="00E6572A" w:rsidP="00435756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</w:rPr>
              <w:t>Ne mažiau kaip 1 konkursas antikorupcine tema</w:t>
            </w:r>
          </w:p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6572A" w:rsidRPr="002D1467" w:rsidRDefault="00E6572A" w:rsidP="0043575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D1467">
              <w:rPr>
                <w:sz w:val="20"/>
                <w:szCs w:val="20"/>
              </w:rPr>
              <w:t xml:space="preserve">2014 m. gruodžio 5 d. </w:t>
            </w:r>
            <w:proofErr w:type="spellStart"/>
            <w:r w:rsidRPr="002D1467">
              <w:rPr>
                <w:sz w:val="20"/>
                <w:szCs w:val="20"/>
              </w:rPr>
              <w:t>Sendvario</w:t>
            </w:r>
            <w:proofErr w:type="spellEnd"/>
            <w:r w:rsidRPr="002D1467">
              <w:rPr>
                <w:sz w:val="20"/>
                <w:szCs w:val="20"/>
              </w:rPr>
              <w:t xml:space="preserve"> progimnazijoje organizuotas 7</w:t>
            </w:r>
            <w:r>
              <w:rPr>
                <w:sz w:val="20"/>
                <w:szCs w:val="20"/>
              </w:rPr>
              <w:t>–</w:t>
            </w:r>
            <w:r w:rsidRPr="002D1467">
              <w:rPr>
                <w:sz w:val="20"/>
                <w:szCs w:val="20"/>
              </w:rPr>
              <w:t xml:space="preserve">8 klasių mokiniams </w:t>
            </w:r>
            <w:r>
              <w:rPr>
                <w:sz w:val="20"/>
                <w:szCs w:val="20"/>
              </w:rPr>
              <w:t xml:space="preserve">skirtas </w:t>
            </w:r>
            <w:r w:rsidRPr="002D1467">
              <w:rPr>
                <w:sz w:val="20"/>
                <w:szCs w:val="20"/>
              </w:rPr>
              <w:t xml:space="preserve">piešinių konkursas antikorupcijos tema.  </w:t>
            </w: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19.</w:t>
            </w:r>
          </w:p>
        </w:tc>
        <w:tc>
          <w:tcPr>
            <w:tcW w:w="2471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Vykdyti korupcijos prevencijai skirtą švietimą švietimo įstaigose</w:t>
            </w:r>
          </w:p>
        </w:tc>
        <w:tc>
          <w:tcPr>
            <w:tcW w:w="1876" w:type="dxa"/>
            <w:gridSpan w:val="2"/>
          </w:tcPr>
          <w:p w:rsidR="00E6572A" w:rsidRPr="00C677F5" w:rsidRDefault="00E6572A" w:rsidP="00435756">
            <w:pPr>
              <w:jc w:val="center"/>
              <w:rPr>
                <w:spacing w:val="-6"/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Švietimo skyrius,</w:t>
            </w:r>
            <w:r>
              <w:rPr>
                <w:sz w:val="20"/>
                <w:szCs w:val="20"/>
              </w:rPr>
              <w:t xml:space="preserve"> Klaipėdos miesto savivaldybės k</w:t>
            </w:r>
            <w:r w:rsidRPr="00C677F5">
              <w:rPr>
                <w:sz w:val="20"/>
                <w:szCs w:val="20"/>
              </w:rPr>
              <w:t>orupcijos prevencijos ir kontrolės komisija</w:t>
            </w:r>
          </w:p>
        </w:tc>
        <w:tc>
          <w:tcPr>
            <w:tcW w:w="1701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2014–2017 metai</w:t>
            </w:r>
          </w:p>
        </w:tc>
        <w:tc>
          <w:tcPr>
            <w:tcW w:w="2599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72E52">
              <w:rPr>
                <w:color w:val="000000"/>
                <w:sz w:val="20"/>
                <w:szCs w:val="20"/>
              </w:rPr>
              <w:t>Ugdyti pilietiškumą ir nepakantumą korupcijai</w:t>
            </w:r>
          </w:p>
        </w:tc>
        <w:tc>
          <w:tcPr>
            <w:tcW w:w="2126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Švietimo įstaigų ir mokinių skaičius</w:t>
            </w:r>
            <w:r>
              <w:rPr>
                <w:sz w:val="20"/>
                <w:szCs w:val="20"/>
              </w:rPr>
              <w:t>,</w:t>
            </w:r>
            <w:r w:rsidRPr="00C677F5">
              <w:rPr>
                <w:sz w:val="20"/>
                <w:szCs w:val="20"/>
              </w:rPr>
              <w:t xml:space="preserve"> dalyvaujantis korupcijos prevencijai skirtuose renginiuose</w:t>
            </w:r>
          </w:p>
        </w:tc>
        <w:tc>
          <w:tcPr>
            <w:tcW w:w="4394" w:type="dxa"/>
          </w:tcPr>
          <w:p w:rsidR="00E6572A" w:rsidRPr="002D1467" w:rsidRDefault="00E6572A" w:rsidP="00435756">
            <w:pPr>
              <w:jc w:val="center"/>
              <w:rPr>
                <w:sz w:val="20"/>
                <w:szCs w:val="20"/>
              </w:rPr>
            </w:pPr>
            <w:r w:rsidRPr="002D1467">
              <w:rPr>
                <w:sz w:val="20"/>
                <w:szCs w:val="20"/>
              </w:rPr>
              <w:t>2014 m. gruodžio 9 d. Teatro aikštėje 100 mokinių iš 6 bendrojo ugdymo įstaigų dalyvavo pilietinėje akcijoje „Padovanok sau ramią sąžinę Kalėdoms“, skirtoje Tarptautinei antikorupcijos dienai paminėti.</w:t>
            </w:r>
          </w:p>
          <w:p w:rsidR="00E6572A" w:rsidRPr="002D1467" w:rsidRDefault="00E6572A" w:rsidP="00435756">
            <w:pPr>
              <w:jc w:val="center"/>
              <w:rPr>
                <w:sz w:val="20"/>
                <w:szCs w:val="20"/>
              </w:rPr>
            </w:pPr>
            <w:r w:rsidRPr="002D1467">
              <w:rPr>
                <w:sz w:val="20"/>
                <w:szCs w:val="20"/>
              </w:rPr>
              <w:t>2014 m. gruodžio 1–8 dienomis visose bendrojo ugdymo įstaigose (35) vyko renginiai (antikorupcine tematika): piešinių ir rašinių konkursai, akcijos, disputai ir kt.</w:t>
            </w:r>
          </w:p>
          <w:p w:rsidR="00E6572A" w:rsidRPr="002D1467" w:rsidRDefault="00E6572A" w:rsidP="00435756">
            <w:pPr>
              <w:rPr>
                <w:sz w:val="20"/>
                <w:szCs w:val="20"/>
              </w:rPr>
            </w:pPr>
          </w:p>
        </w:tc>
      </w:tr>
      <w:tr w:rsidR="00E6572A" w:rsidRPr="00C677F5" w:rsidTr="00E6572A">
        <w:trPr>
          <w:trHeight w:val="701"/>
        </w:trPr>
        <w:tc>
          <w:tcPr>
            <w:tcW w:w="710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20.</w:t>
            </w:r>
          </w:p>
        </w:tc>
        <w:tc>
          <w:tcPr>
            <w:tcW w:w="2471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Konsultuoti savivaldybei pavaldžias įmones, įstaigas korupcijos prevencijos klausimais</w:t>
            </w:r>
          </w:p>
        </w:tc>
        <w:tc>
          <w:tcPr>
            <w:tcW w:w="1876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Klaipėdos miesto</w:t>
            </w:r>
            <w:r>
              <w:rPr>
                <w:sz w:val="20"/>
                <w:szCs w:val="20"/>
              </w:rPr>
              <w:t xml:space="preserve"> savivaldybės k</w:t>
            </w:r>
            <w:r w:rsidRPr="00C677F5">
              <w:rPr>
                <w:sz w:val="20"/>
                <w:szCs w:val="20"/>
              </w:rPr>
              <w:t>orupcijos prevencijos ir kontrolės komisija</w:t>
            </w:r>
          </w:p>
        </w:tc>
        <w:tc>
          <w:tcPr>
            <w:tcW w:w="1701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sz w:val="20"/>
                <w:szCs w:val="20"/>
              </w:rPr>
              <w:t>Nuolat</w:t>
            </w:r>
          </w:p>
        </w:tc>
        <w:tc>
          <w:tcPr>
            <w:tcW w:w="2599" w:type="dxa"/>
            <w:gridSpan w:val="2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</w:rPr>
              <w:t>Sumažinta korupcijos pasireiškimo tikimybė</w:t>
            </w:r>
          </w:p>
        </w:tc>
        <w:tc>
          <w:tcPr>
            <w:tcW w:w="2126" w:type="dxa"/>
          </w:tcPr>
          <w:p w:rsidR="00E6572A" w:rsidRPr="00C677F5" w:rsidRDefault="00E6572A" w:rsidP="00435756">
            <w:pPr>
              <w:jc w:val="center"/>
              <w:rPr>
                <w:sz w:val="20"/>
                <w:szCs w:val="20"/>
              </w:rPr>
            </w:pPr>
            <w:r w:rsidRPr="00C677F5">
              <w:rPr>
                <w:color w:val="000000"/>
                <w:sz w:val="20"/>
                <w:szCs w:val="20"/>
              </w:rPr>
              <w:t xml:space="preserve">Konsultuoti visas raštu </w:t>
            </w:r>
            <w:r w:rsidRPr="00C677F5">
              <w:rPr>
                <w:sz w:val="20"/>
                <w:szCs w:val="20"/>
              </w:rPr>
              <w:t>besikreipiančias</w:t>
            </w:r>
            <w:r w:rsidRPr="00C677F5">
              <w:rPr>
                <w:color w:val="000000"/>
                <w:sz w:val="20"/>
                <w:szCs w:val="20"/>
              </w:rPr>
              <w:t xml:space="preserve"> savivaldybės įmones, įstaigas</w:t>
            </w:r>
          </w:p>
        </w:tc>
        <w:tc>
          <w:tcPr>
            <w:tcW w:w="4394" w:type="dxa"/>
          </w:tcPr>
          <w:p w:rsidR="00E6572A" w:rsidRPr="00B06580" w:rsidRDefault="00E6572A" w:rsidP="00435756">
            <w:pPr>
              <w:jc w:val="center"/>
              <w:rPr>
                <w:sz w:val="20"/>
                <w:szCs w:val="20"/>
              </w:rPr>
            </w:pPr>
            <w:r w:rsidRPr="00B06580">
              <w:rPr>
                <w:sz w:val="20"/>
                <w:szCs w:val="20"/>
              </w:rPr>
              <w:t>2014 m. gegužės 29 d.</w:t>
            </w:r>
            <w:r>
              <w:rPr>
                <w:sz w:val="20"/>
                <w:szCs w:val="20"/>
              </w:rPr>
              <w:t xml:space="preserve"> priimtas</w:t>
            </w:r>
            <w:r w:rsidRPr="00B06580">
              <w:rPr>
                <w:sz w:val="20"/>
                <w:szCs w:val="20"/>
              </w:rPr>
              <w:t xml:space="preserve"> Klaipėdos miesto savivaldybės tarybos sprendimas </w:t>
            </w:r>
            <w:r>
              <w:rPr>
                <w:sz w:val="20"/>
                <w:szCs w:val="20"/>
              </w:rPr>
              <w:t xml:space="preserve">Nr. </w:t>
            </w:r>
            <w:r w:rsidRPr="00B06580">
              <w:rPr>
                <w:sz w:val="20"/>
                <w:szCs w:val="20"/>
              </w:rPr>
              <w:t>T2-114 „Dėl korupcijos prevencijos ir kontrolės Klaipėdos miesto savivaldybės institucijose ir įstaigose bei viešosiose įstaigose užtikrinimo“.</w:t>
            </w:r>
          </w:p>
          <w:p w:rsidR="00E6572A" w:rsidRPr="00B06580" w:rsidRDefault="00E6572A" w:rsidP="00435756">
            <w:pPr>
              <w:jc w:val="center"/>
              <w:rPr>
                <w:sz w:val="20"/>
                <w:szCs w:val="20"/>
              </w:rPr>
            </w:pPr>
            <w:r w:rsidRPr="00B06580">
              <w:rPr>
                <w:sz w:val="20"/>
                <w:szCs w:val="20"/>
              </w:rPr>
              <w:t>2014 m. kovo 14 d. Klaipėdos miesto savivaldybės mero raštu Nr. (4.28.)-R2-852 pavaldžių įstaigų vadovų paprašyta laikytis Korupcijos prevencijos įstatymo nuostatų ir teikti informaciją Klaipėdos miesto savivaldybės administracijai apie įstaigose paskirtus asmenis, atsakingus už korupcijos prevenciją, parengtas programas ir t.</w:t>
            </w:r>
            <w:r>
              <w:rPr>
                <w:sz w:val="20"/>
                <w:szCs w:val="20"/>
              </w:rPr>
              <w:t xml:space="preserve"> </w:t>
            </w:r>
            <w:r w:rsidRPr="00B06580">
              <w:rPr>
                <w:sz w:val="20"/>
                <w:szCs w:val="20"/>
              </w:rPr>
              <w:t>t.</w:t>
            </w:r>
          </w:p>
          <w:p w:rsidR="00E6572A" w:rsidRPr="00C677F5" w:rsidRDefault="00E6572A" w:rsidP="0043575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6572A" w:rsidRPr="00C677F5" w:rsidRDefault="00E6572A" w:rsidP="00E6572A">
      <w:pPr>
        <w:jc w:val="center"/>
        <w:rPr>
          <w:sz w:val="20"/>
          <w:szCs w:val="20"/>
        </w:rPr>
      </w:pPr>
    </w:p>
    <w:p w:rsidR="00142130" w:rsidRPr="00E6572A" w:rsidRDefault="00E6572A" w:rsidP="00E6572A">
      <w:pPr>
        <w:jc w:val="center"/>
        <w:rPr>
          <w:sz w:val="20"/>
          <w:szCs w:val="20"/>
        </w:rPr>
      </w:pPr>
      <w:r w:rsidRPr="00C677F5">
        <w:rPr>
          <w:sz w:val="20"/>
          <w:szCs w:val="20"/>
        </w:rPr>
        <w:t>_____________________</w:t>
      </w:r>
    </w:p>
    <w:sectPr w:rsidR="00142130" w:rsidRPr="00E6572A" w:rsidSect="00E6572A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3B" w:rsidRDefault="0010673B" w:rsidP="00F333CE">
      <w:r>
        <w:separator/>
      </w:r>
    </w:p>
  </w:endnote>
  <w:endnote w:type="continuationSeparator" w:id="0">
    <w:p w:rsidR="0010673B" w:rsidRDefault="0010673B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3B" w:rsidRDefault="0010673B" w:rsidP="00F333CE">
      <w:r>
        <w:separator/>
      </w:r>
    </w:p>
  </w:footnote>
  <w:footnote w:type="continuationSeparator" w:id="0">
    <w:p w:rsidR="0010673B" w:rsidRDefault="0010673B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FFA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C2CDF"/>
    <w:rsid w:val="0010673B"/>
    <w:rsid w:val="00142130"/>
    <w:rsid w:val="003D7342"/>
    <w:rsid w:val="0044347A"/>
    <w:rsid w:val="004476DD"/>
    <w:rsid w:val="00597EE8"/>
    <w:rsid w:val="005A550C"/>
    <w:rsid w:val="005F495C"/>
    <w:rsid w:val="00630FFB"/>
    <w:rsid w:val="007B7FE2"/>
    <w:rsid w:val="007C2AC9"/>
    <w:rsid w:val="0083259A"/>
    <w:rsid w:val="008354D5"/>
    <w:rsid w:val="008E6E82"/>
    <w:rsid w:val="00A06545"/>
    <w:rsid w:val="00AF7D08"/>
    <w:rsid w:val="00B750B6"/>
    <w:rsid w:val="00C42011"/>
    <w:rsid w:val="00CA4D3B"/>
    <w:rsid w:val="00E33871"/>
    <w:rsid w:val="00E6572A"/>
    <w:rsid w:val="00EE4FFA"/>
    <w:rsid w:val="00F333CE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2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9643</Words>
  <Characters>5497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Odeta Garjoniene</cp:lastModifiedBy>
  <cp:revision>3</cp:revision>
  <dcterms:created xsi:type="dcterms:W3CDTF">2014-12-31T09:15:00Z</dcterms:created>
  <dcterms:modified xsi:type="dcterms:W3CDTF">2015-01-02T07:55:00Z</dcterms:modified>
</cp:coreProperties>
</file>