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DB" w:rsidRPr="00EF7B79" w:rsidRDefault="003757DB" w:rsidP="003757DB">
      <w:pPr>
        <w:jc w:val="center"/>
        <w:rPr>
          <w:b/>
        </w:rPr>
      </w:pPr>
      <w:bookmarkStart w:id="0" w:name="_GoBack"/>
      <w:bookmarkEnd w:id="0"/>
      <w:r w:rsidRPr="00EF7B79">
        <w:rPr>
          <w:b/>
        </w:rPr>
        <w:t>AIŠKINAMASIS RAŠTAS</w:t>
      </w:r>
    </w:p>
    <w:p w:rsidR="003757DB" w:rsidRDefault="003757DB" w:rsidP="003757DB">
      <w:pPr>
        <w:jc w:val="center"/>
        <w:rPr>
          <w:b/>
        </w:rPr>
      </w:pPr>
      <w:r w:rsidRPr="00EF7B79">
        <w:rPr>
          <w:b/>
        </w:rPr>
        <w:t xml:space="preserve">PRIE SAVIVALDYBĖS TARYBOS SPRENDIMO </w:t>
      </w:r>
      <w:r w:rsidRPr="008C5773">
        <w:rPr>
          <w:b/>
        </w:rPr>
        <w:t>„</w:t>
      </w:r>
      <w:r w:rsidR="000B70BB">
        <w:rPr>
          <w:b/>
          <w:caps/>
        </w:rPr>
        <w:t xml:space="preserve">DĖL </w:t>
      </w:r>
      <w:r w:rsidR="00CD5D28">
        <w:rPr>
          <w:b/>
        </w:rPr>
        <w:t>KLAIPĖDOS MIESTO SAVIVALDYBĖS TARYBOS 2010 M. LIEPOS 29 D. SPRENDIMO NR. T2-200 „ DĖL NEKILNOJAMOJO TURTO MOKESČIO LENGVATŲ KLAIPĖDOS MIESTO ISTORINĖSE DALYSE TEIKIMO“ PAKEITIMO</w:t>
      </w:r>
      <w:r>
        <w:rPr>
          <w:b/>
        </w:rPr>
        <w:t xml:space="preserve">“ </w:t>
      </w:r>
      <w:r w:rsidRPr="00EF7B79">
        <w:rPr>
          <w:b/>
        </w:rPr>
        <w:t>PROJEKTO</w:t>
      </w:r>
      <w:r w:rsidRPr="008C5773">
        <w:rPr>
          <w:b/>
        </w:rPr>
        <w:t xml:space="preserve"> </w:t>
      </w:r>
    </w:p>
    <w:p w:rsidR="003757DB" w:rsidRDefault="003757DB" w:rsidP="003757DB">
      <w:pPr>
        <w:ind w:left="360"/>
        <w:jc w:val="both"/>
        <w:rPr>
          <w:b/>
        </w:rPr>
      </w:pPr>
    </w:p>
    <w:p w:rsidR="00807B55" w:rsidRDefault="00807B55" w:rsidP="003757DB">
      <w:pPr>
        <w:ind w:left="360"/>
        <w:jc w:val="both"/>
        <w:rPr>
          <w:b/>
        </w:rPr>
      </w:pPr>
    </w:p>
    <w:p w:rsidR="003757DB" w:rsidRDefault="003757DB" w:rsidP="003757DB">
      <w:pPr>
        <w:jc w:val="both"/>
        <w:rPr>
          <w:b/>
        </w:rPr>
      </w:pPr>
      <w:r>
        <w:rPr>
          <w:b/>
        </w:rPr>
        <w:t xml:space="preserve">           </w:t>
      </w:r>
      <w:r w:rsidRPr="004B546B">
        <w:rPr>
          <w:b/>
        </w:rPr>
        <w:t>1.</w:t>
      </w:r>
      <w:r>
        <w:rPr>
          <w:b/>
        </w:rPr>
        <w:t xml:space="preserve"> </w:t>
      </w:r>
      <w:r w:rsidRPr="00C75B78">
        <w:rPr>
          <w:b/>
        </w:rPr>
        <w:t>Sprendimo projekto esmė, tikslai ir uždaviniai</w:t>
      </w:r>
      <w:r>
        <w:rPr>
          <w:b/>
        </w:rPr>
        <w:t>.</w:t>
      </w:r>
    </w:p>
    <w:p w:rsidR="00D22850" w:rsidRDefault="000D11E5" w:rsidP="003757DB">
      <w:pPr>
        <w:ind w:firstLine="680"/>
        <w:jc w:val="both"/>
      </w:pPr>
      <w:r w:rsidRPr="00280B0B">
        <w:t xml:space="preserve">Savivaldybės tarybos sprendimo projektu siūloma </w:t>
      </w:r>
      <w:r w:rsidR="00D22850">
        <w:t xml:space="preserve">pakeisti nekilnojamojo turto mokesčio (toliau – NTM) lengvatų teikimo asmenims tvarkos aprašus, kurie reglamentuoja nekilnojamojo turto, esančio Klaipėdos miesto istorinėse dalyse, mokesčio lengvatos suteikimą asmenims, vykdantiems veiklą, susijusią su menu, etnografiniais verslais, veiklą, skatinančią turizmą ir asmenims, atlikusiems kompleksinius pastatų fasado ar stogo tvarkybos darbus ar įrengusiems mažosios architektūros ar puošybos elementus. </w:t>
      </w:r>
    </w:p>
    <w:p w:rsidR="00557753" w:rsidRPr="00033369" w:rsidRDefault="003757DB" w:rsidP="00156CC2">
      <w:pPr>
        <w:ind w:firstLine="680"/>
        <w:jc w:val="both"/>
      </w:pPr>
      <w:r w:rsidRPr="0022526E">
        <w:t xml:space="preserve">Teikiamo </w:t>
      </w:r>
      <w:r w:rsidR="000D11E5" w:rsidRPr="0022526E">
        <w:t xml:space="preserve">sprendimo </w:t>
      </w:r>
      <w:r w:rsidRPr="0022526E">
        <w:t xml:space="preserve">projekto tikslas – </w:t>
      </w:r>
      <w:r w:rsidR="00D22850">
        <w:t>tvarkos aprašų pakeitimais siekiama aiškiau apibrėžti sąvokas ir papildyti reikalavimus</w:t>
      </w:r>
      <w:r w:rsidR="004A6FC3">
        <w:t xml:space="preserve"> asmenims</w:t>
      </w:r>
      <w:r w:rsidR="00D22850">
        <w:t xml:space="preserve">, siekiantiems gauti NTM lengvatas, </w:t>
      </w:r>
      <w:r w:rsidR="004A6FC3">
        <w:t>reglamentuoti išvadų išdavimo procedūras</w:t>
      </w:r>
      <w:r w:rsidR="00B93E90">
        <w:t xml:space="preserve">, </w:t>
      </w:r>
      <w:r w:rsidR="00A05285">
        <w:t xml:space="preserve">į teritorijas, kuriose esančiam nekilnojamajam turtui gali būti suteikta lengvata, </w:t>
      </w:r>
      <w:r w:rsidR="00B93E90">
        <w:t>įtraukti Smiltynės gyvenvietės teritoriją</w:t>
      </w:r>
      <w:r w:rsidR="004A6FC3">
        <w:t>.</w:t>
      </w:r>
    </w:p>
    <w:p w:rsidR="003757DB" w:rsidRDefault="003757DB" w:rsidP="003757DB">
      <w:pPr>
        <w:jc w:val="both"/>
        <w:rPr>
          <w:b/>
        </w:rPr>
      </w:pPr>
      <w:r w:rsidRPr="0022526E">
        <w:rPr>
          <w:b/>
        </w:rPr>
        <w:t xml:space="preserve">           2. Projekto rengimo priežastys ir kuo remiantis parengtas sprendimo projektas.</w:t>
      </w:r>
    </w:p>
    <w:p w:rsidR="00B323DB" w:rsidRDefault="00B323DB" w:rsidP="00B323DB">
      <w:pPr>
        <w:ind w:firstLine="720"/>
        <w:jc w:val="both"/>
      </w:pPr>
      <w:r>
        <w:t>Sprendimo projektas parengtas</w:t>
      </w:r>
      <w:r w:rsidR="005A0167">
        <w:t>,</w:t>
      </w:r>
      <w:r>
        <w:t xml:space="preserve"> </w:t>
      </w:r>
      <w:r w:rsidRPr="00280B0B">
        <w:t>vadovaujantis Lietuvos Respublikos vietos savivaldos įstatym</w:t>
      </w:r>
      <w:r>
        <w:t>o</w:t>
      </w:r>
      <w:r w:rsidR="004A6FC3">
        <w:t xml:space="preserve"> ir </w:t>
      </w:r>
      <w:r>
        <w:t xml:space="preserve"> </w:t>
      </w:r>
      <w:r w:rsidR="004A6FC3">
        <w:t xml:space="preserve">Lietuvos Respublikos nekilnojamojo turto mokesčio įstatymo </w:t>
      </w:r>
      <w:r w:rsidR="005A0167">
        <w:t>nuostatomis</w:t>
      </w:r>
      <w:r>
        <w:t>.</w:t>
      </w:r>
    </w:p>
    <w:p w:rsidR="00193A97" w:rsidRDefault="000D11E5" w:rsidP="00CD5D28">
      <w:pPr>
        <w:ind w:firstLine="680"/>
        <w:jc w:val="both"/>
      </w:pPr>
      <w:r w:rsidRPr="0022526E">
        <w:t>Spre</w:t>
      </w:r>
      <w:r w:rsidR="00A275BD">
        <w:t>ndimo projekt</w:t>
      </w:r>
      <w:r w:rsidR="00A76C28">
        <w:t xml:space="preserve">o rengimo priežastys - </w:t>
      </w:r>
      <w:r w:rsidR="004A6FC3">
        <w:t xml:space="preserve"> </w:t>
      </w:r>
      <w:r w:rsidR="00963313">
        <w:t xml:space="preserve">sprendimo projektas parengtas, </w:t>
      </w:r>
      <w:r w:rsidR="00193A97">
        <w:t>įvertinus asociacijos „Bendruomenė Smiltynės Kopgalis“ prašymą, atsižvelgiant į pasikeitusius Mokesčių skyriaus nuostatus ir nekilnojamojo turto mokesčio lengvatų teikimo praktiką.</w:t>
      </w:r>
    </w:p>
    <w:p w:rsidR="004A1042" w:rsidRDefault="004A1042" w:rsidP="00CD5D28">
      <w:pPr>
        <w:ind w:firstLine="680"/>
        <w:jc w:val="both"/>
      </w:pPr>
      <w:r>
        <w:t>Siūlomi pakeitimai</w:t>
      </w:r>
      <w:r w:rsidR="007E0C9C">
        <w:t xml:space="preserve"> pateikti lyginamajame projekto variante. </w:t>
      </w:r>
    </w:p>
    <w:p w:rsidR="007E0C9C" w:rsidRDefault="007E0C9C" w:rsidP="00CD5D28">
      <w:pPr>
        <w:ind w:firstLine="680"/>
        <w:jc w:val="both"/>
      </w:pPr>
      <w:r>
        <w:t>Pagrindiniai pakeitimai:</w:t>
      </w:r>
    </w:p>
    <w:p w:rsidR="00193A97" w:rsidRDefault="007E0C9C" w:rsidP="00CD5D28">
      <w:pPr>
        <w:ind w:firstLine="680"/>
        <w:jc w:val="both"/>
      </w:pPr>
      <w:r>
        <w:t xml:space="preserve">- </w:t>
      </w:r>
      <w:r w:rsidR="000D32D2">
        <w:t>Nekilnojamojo turto mokesčio lengvatų teikimo asmenims, vykdan</w:t>
      </w:r>
      <w:r w:rsidR="00193A97">
        <w:t>tiems Klaipėdos miesto istorinėse dalys</w:t>
      </w:r>
      <w:r w:rsidR="000D32D2">
        <w:t xml:space="preserve">e </w:t>
      </w:r>
      <w:r w:rsidR="00193A97">
        <w:t>veiklą, skatinančią turizmą</w:t>
      </w:r>
      <w:r w:rsidR="00D743D4">
        <w:t xml:space="preserve">, tvarkos aprašo 2.2. punktą papildyti papunkčiu, įtraukiant Smiltynės gyvenvietės teritoriją, kurios unikalus kodas – 21089 (buvęs – U14).  Atsižvelgiant į Klaipėdos miesto savivaldybės tarybos 2011-10-27 sprendimo Nr. T2-331 nuostatas, to paties tvarkos aprašo 2.5.5. papunktį praplėsti, nustatant mažiausią laukos kavinės užimamo ploto dalį. </w:t>
      </w:r>
    </w:p>
    <w:p w:rsidR="000D32D2" w:rsidRDefault="00FF115E" w:rsidP="00CD5D28">
      <w:pPr>
        <w:ind w:firstLine="680"/>
        <w:jc w:val="both"/>
      </w:pPr>
      <w:r>
        <w:t xml:space="preserve">- Nekilnojamojo turto mokesčio lengvatų teikimo asmenims, vykdantiems </w:t>
      </w:r>
      <w:r w:rsidR="000D32D2">
        <w:t>kompleksinį fasadų ar stogų tvarkymą arba įrengusiems mažosios architektūros ar puošybos elementus, tvarkos apraš</w:t>
      </w:r>
      <w:r w:rsidR="00C62DDD">
        <w:t>o 1</w:t>
      </w:r>
      <w:r>
        <w:t>6</w:t>
      </w:r>
      <w:r w:rsidR="00C62DDD">
        <w:t xml:space="preserve"> punkt</w:t>
      </w:r>
      <w:r>
        <w:t>ą</w:t>
      </w:r>
      <w:r w:rsidR="000D32D2">
        <w:t xml:space="preserve">, atsižvelgiant į </w:t>
      </w:r>
      <w:r>
        <w:t xml:space="preserve">Klaipėdos miesto savivaldybės direktoriaus įsakymu sudarytos komisijos </w:t>
      </w:r>
      <w:r w:rsidR="00537717">
        <w:t>siūlymus, nustatant, kad besikreipiantis asmuo privalo pateikti gauto leidimo, vykdyti statybos darbus Klaipėdos miesto istorinėje dalyje ir pastato fasado tvarkybos darbų projekto kopiją.</w:t>
      </w:r>
    </w:p>
    <w:p w:rsidR="00D743D4" w:rsidRDefault="00807B55" w:rsidP="00CD5D28">
      <w:pPr>
        <w:ind w:firstLine="680"/>
        <w:jc w:val="both"/>
      </w:pPr>
      <w:r>
        <w:t xml:space="preserve">Taip pat </w:t>
      </w:r>
      <w:r w:rsidR="00867344">
        <w:t>visu</w:t>
      </w:r>
      <w:r w:rsidR="00D743D4">
        <w:t>s tvarkos aprašus papildyti nuostata, kad nekilnojamojo turto mokesčio lengvata netei</w:t>
      </w:r>
      <w:r w:rsidR="00E36240">
        <w:t>kiama apleistam ir neprižiūrimam nekilnojamam turtui bei siekiant mažinti administracinę naštą išbraukti pareigą kreipiantis dėl lengvatos pateikti informaciją apie gautą nereikšmingą vals</w:t>
      </w:r>
      <w:r w:rsidR="005216BA">
        <w:t xml:space="preserve">tybės pagalbą, pasikeitus skyriaus nuostatams, pareiga teikti išvadą dėl suteiktos nereikšmingos (de </w:t>
      </w:r>
      <w:proofErr w:type="spellStart"/>
      <w:r w:rsidR="005216BA">
        <w:t>minimis</w:t>
      </w:r>
      <w:proofErr w:type="spellEnd"/>
      <w:r w:rsidR="005216BA">
        <w:t>) valstybės pagalbos perduota Mokesčių skyriui.</w:t>
      </w:r>
    </w:p>
    <w:p w:rsidR="003757DB" w:rsidRDefault="003757DB" w:rsidP="00427744">
      <w:pPr>
        <w:jc w:val="both"/>
        <w:rPr>
          <w:b/>
          <w:bCs/>
        </w:rPr>
      </w:pPr>
      <w:r w:rsidRPr="0022526E">
        <w:rPr>
          <w:b/>
          <w:bCs/>
        </w:rPr>
        <w:t xml:space="preserve">           3. Kokių rezultatų laukiama.</w:t>
      </w:r>
    </w:p>
    <w:p w:rsidR="008C23FA" w:rsidRPr="008C23FA" w:rsidRDefault="00537717" w:rsidP="003757DB">
      <w:pPr>
        <w:jc w:val="both"/>
        <w:rPr>
          <w:bCs/>
        </w:rPr>
      </w:pPr>
      <w:r>
        <w:rPr>
          <w:bCs/>
        </w:rPr>
        <w:t xml:space="preserve">           Skatinti asmenis, vykdančius ir planuojančius vykdyti veiklą Smiltynės gyvenvietėje, kuriai siekiama sutei</w:t>
      </w:r>
      <w:r w:rsidR="00E804CA">
        <w:rPr>
          <w:bCs/>
        </w:rPr>
        <w:t xml:space="preserve">kti kurorto teritorijos statusą. </w:t>
      </w:r>
      <w:r>
        <w:rPr>
          <w:bCs/>
        </w:rPr>
        <w:t xml:space="preserve"> </w:t>
      </w:r>
      <w:r w:rsidR="00E804CA">
        <w:rPr>
          <w:bCs/>
        </w:rPr>
        <w:t>S</w:t>
      </w:r>
      <w:r w:rsidR="004C6D2F">
        <w:rPr>
          <w:bCs/>
        </w:rPr>
        <w:t xml:space="preserve">iekiant aiškumo ir teisės aktų tarpusavio suderinamumo, </w:t>
      </w:r>
      <w:r>
        <w:rPr>
          <w:bCs/>
        </w:rPr>
        <w:t>tiksliau reglamentuoti</w:t>
      </w:r>
      <w:r w:rsidR="004C6D2F">
        <w:rPr>
          <w:bCs/>
        </w:rPr>
        <w:t xml:space="preserve"> veiklas, kurias vykdant gali būti suteikta nekilnojamojo turto mokesčio lengvata, ir pateikiamus dokumentus bei mažinti administracinę naštą besikreipiantiems asmenims.</w:t>
      </w:r>
    </w:p>
    <w:p w:rsidR="003757DB" w:rsidRPr="0022526E" w:rsidRDefault="003757DB" w:rsidP="003757DB">
      <w:pPr>
        <w:jc w:val="both"/>
        <w:rPr>
          <w:b/>
          <w:bCs/>
        </w:rPr>
      </w:pPr>
      <w:r w:rsidRPr="0022526E">
        <w:rPr>
          <w:b/>
          <w:bCs/>
        </w:rPr>
        <w:t xml:space="preserve">           4. Sprendimo projekto rengimo metu gauti specialistų vertinimai.</w:t>
      </w:r>
      <w:r w:rsidR="0069368B">
        <w:rPr>
          <w:b/>
          <w:bCs/>
        </w:rPr>
        <w:t xml:space="preserve"> </w:t>
      </w:r>
    </w:p>
    <w:p w:rsidR="00CD5D28" w:rsidRPr="008C23FA" w:rsidRDefault="008C23FA" w:rsidP="003757DB">
      <w:pPr>
        <w:jc w:val="both"/>
        <w:rPr>
          <w:bCs/>
        </w:rPr>
      </w:pPr>
      <w:r>
        <w:rPr>
          <w:bCs/>
        </w:rPr>
        <w:t xml:space="preserve">           Nėra.</w:t>
      </w:r>
      <w:r w:rsidR="00AD25D1">
        <w:rPr>
          <w:bCs/>
        </w:rPr>
        <w:t xml:space="preserve"> </w:t>
      </w:r>
      <w:r>
        <w:rPr>
          <w:bCs/>
        </w:rPr>
        <w:t xml:space="preserve">   </w:t>
      </w:r>
      <w:r>
        <w:rPr>
          <w:bCs/>
        </w:rPr>
        <w:tab/>
      </w:r>
    </w:p>
    <w:p w:rsidR="003757DB" w:rsidRPr="0022526E" w:rsidRDefault="003757DB" w:rsidP="003757DB">
      <w:pPr>
        <w:jc w:val="both"/>
        <w:rPr>
          <w:b/>
          <w:bCs/>
        </w:rPr>
      </w:pPr>
      <w:r w:rsidRPr="0022526E">
        <w:rPr>
          <w:b/>
          <w:bCs/>
        </w:rPr>
        <w:t xml:space="preserve">           5. Išlaidų sąmatos, skaičiavimai, reikalingi pagrindimai ir paaiškinimai.</w:t>
      </w:r>
    </w:p>
    <w:p w:rsidR="00CD5D28" w:rsidRPr="008C23FA" w:rsidRDefault="008C23FA" w:rsidP="003757DB">
      <w:pPr>
        <w:jc w:val="both"/>
        <w:rPr>
          <w:lang w:val="it-IT"/>
        </w:rPr>
      </w:pPr>
      <w:r>
        <w:rPr>
          <w:lang w:val="it-IT"/>
        </w:rPr>
        <w:lastRenderedPageBreak/>
        <w:t xml:space="preserve">           </w:t>
      </w:r>
      <w:r w:rsidR="006F1693">
        <w:rPr>
          <w:lang w:val="it-IT"/>
        </w:rPr>
        <w:t>Klaipėdos apskrities valstybinės mokesčių inspekcijos duomenimis nekilnojamojo turto mokesčio mokėtojų, kurie vykdo veiklas, kurioms galėtų būti taikomas tvarkos aprašas</w:t>
      </w:r>
      <w:r w:rsidR="0056463C">
        <w:rPr>
          <w:lang w:val="it-IT"/>
        </w:rPr>
        <w:t>,</w:t>
      </w:r>
      <w:r w:rsidR="006F1693">
        <w:rPr>
          <w:lang w:val="it-IT"/>
        </w:rPr>
        <w:t xml:space="preserve"> Smiltynės gyvenvietės teritorijoje </w:t>
      </w:r>
      <w:r w:rsidR="0056463C">
        <w:rPr>
          <w:lang w:val="it-IT"/>
        </w:rPr>
        <w:t xml:space="preserve">praėjusį ataskaitinį laikotarpį buvo 5 juridiniai asmenys. Vertinant, kad maksimali nekilnojamojo turto mokesčio lengvata už metus gali būti 2896 Eur, savivaldybės biudžetas per metus </w:t>
      </w:r>
      <w:r w:rsidR="00835FB9">
        <w:rPr>
          <w:lang w:val="it-IT"/>
        </w:rPr>
        <w:t xml:space="preserve">maksimaliai </w:t>
      </w:r>
      <w:r w:rsidR="0056463C">
        <w:rPr>
          <w:lang w:val="it-IT"/>
        </w:rPr>
        <w:t>suteiktų apie 14,5 tūkst</w:t>
      </w:r>
      <w:r w:rsidR="00E804CA">
        <w:rPr>
          <w:lang w:val="it-IT"/>
        </w:rPr>
        <w:t>.</w:t>
      </w:r>
      <w:r w:rsidR="0056463C">
        <w:rPr>
          <w:lang w:val="it-IT"/>
        </w:rPr>
        <w:t xml:space="preserve"> Eur nekilnojamojo turto mokesčio lengvatų Smiltynės teritorijoje veiklą vykdantiems asmenims. </w:t>
      </w:r>
    </w:p>
    <w:p w:rsidR="003757DB" w:rsidRPr="0022526E" w:rsidRDefault="003757DB" w:rsidP="003757DB">
      <w:pPr>
        <w:jc w:val="both"/>
        <w:rPr>
          <w:b/>
          <w:bCs/>
        </w:rPr>
      </w:pPr>
      <w:r w:rsidRPr="0022526E">
        <w:rPr>
          <w:b/>
          <w:lang w:val="it-IT"/>
        </w:rPr>
        <w:t xml:space="preserve">           6. </w:t>
      </w:r>
      <w:r w:rsidRPr="0022526E">
        <w:rPr>
          <w:b/>
        </w:rPr>
        <w:t>Lėšų poreikis sprendimo įgyvendinimui</w:t>
      </w:r>
      <w:r w:rsidRPr="0022526E">
        <w:rPr>
          <w:b/>
          <w:bCs/>
        </w:rPr>
        <w:t>.</w:t>
      </w:r>
    </w:p>
    <w:p w:rsidR="003757DB" w:rsidRPr="0022526E" w:rsidRDefault="003757DB" w:rsidP="003757DB">
      <w:pPr>
        <w:jc w:val="both"/>
      </w:pPr>
      <w:r w:rsidRPr="0022526E">
        <w:t xml:space="preserve">           </w:t>
      </w:r>
      <w:r w:rsidR="00CD5D28">
        <w:t>Nereikia.</w:t>
      </w:r>
    </w:p>
    <w:p w:rsidR="003757DB" w:rsidRDefault="003757DB" w:rsidP="003757DB">
      <w:pPr>
        <w:jc w:val="both"/>
        <w:rPr>
          <w:b/>
          <w:bCs/>
        </w:rPr>
      </w:pPr>
      <w:r>
        <w:rPr>
          <w:b/>
          <w:bCs/>
        </w:rPr>
        <w:t xml:space="preserve">           7. </w:t>
      </w:r>
      <w:r w:rsidRPr="00C75B78">
        <w:rPr>
          <w:b/>
          <w:bCs/>
        </w:rPr>
        <w:t>Galimos teigiamos ar neigiamos sprendimo priėmimo pasekmės.</w:t>
      </w:r>
    </w:p>
    <w:p w:rsidR="00CD5D28" w:rsidRDefault="008C23FA" w:rsidP="003757DB">
      <w:pPr>
        <w:ind w:firstLine="680"/>
        <w:jc w:val="both"/>
      </w:pPr>
      <w:r>
        <w:t xml:space="preserve">Teigiamos pasekmės – tvarkos aprašuose apibrėžtos </w:t>
      </w:r>
      <w:r w:rsidR="00E804CA">
        <w:t>veiklos</w:t>
      </w:r>
      <w:r>
        <w:t xml:space="preserve">, reikalavimai, </w:t>
      </w:r>
      <w:r w:rsidR="00E804CA">
        <w:t xml:space="preserve">teikiantiems prašymus, </w:t>
      </w:r>
      <w:r>
        <w:t>specialistų išvadų teikimas</w:t>
      </w:r>
      <w:r w:rsidR="00E804CA">
        <w:t>. Taip pat</w:t>
      </w:r>
      <w:r w:rsidR="006332B1">
        <w:t xml:space="preserve"> atsiranda</w:t>
      </w:r>
      <w:r w:rsidR="00835FB9">
        <w:t xml:space="preserve"> galimybė skatinti, teikiant NTM lengvatą, veiklą vykdantiems Smiltynės gyvenvietėje</w:t>
      </w:r>
      <w:r>
        <w:t xml:space="preserve">. Neigiamos pasekmės – </w:t>
      </w:r>
      <w:r w:rsidR="00835FB9">
        <w:t xml:space="preserve">padidėjus nekilnojamojo turto mokesčio lengvatų teikimo teritorijai, galimai didės siekiančių pasinaudoti šia lengvata asmenų skaičius, </w:t>
      </w:r>
      <w:r w:rsidR="006332B1">
        <w:t xml:space="preserve">todėl </w:t>
      </w:r>
      <w:r w:rsidR="00835FB9">
        <w:t>galimai sumažės biudžeto pajamos dėl suteiktų lengvatų sumos.</w:t>
      </w:r>
    </w:p>
    <w:p w:rsidR="003757DB" w:rsidRDefault="00905AFB" w:rsidP="003757DB">
      <w:pPr>
        <w:ind w:firstLine="680"/>
        <w:jc w:val="both"/>
      </w:pPr>
      <w:r>
        <w:t>PRIDEDAMA:</w:t>
      </w:r>
    </w:p>
    <w:p w:rsidR="008A43D3" w:rsidRDefault="008A43D3" w:rsidP="00A56034">
      <w:pPr>
        <w:pStyle w:val="Sraopastraipa"/>
        <w:numPr>
          <w:ilvl w:val="0"/>
          <w:numId w:val="5"/>
        </w:numPr>
        <w:jc w:val="both"/>
      </w:pPr>
      <w:r>
        <w:t xml:space="preserve">Nekilnojamojo turto mokesčio lengvatų teikimo asmenims, vykdantiems Klaipėdos miesto istorinėse dalyse veiklą, susijusią su menu, dailiaisiais amatais, etnografiniais verslais, tvarkos aprašo lyginamasis variantas, </w:t>
      </w:r>
      <w:r w:rsidR="00877EAF">
        <w:t>3</w:t>
      </w:r>
      <w:r>
        <w:t xml:space="preserve"> lapai;</w:t>
      </w:r>
    </w:p>
    <w:p w:rsidR="008A43D3" w:rsidRDefault="008A43D3" w:rsidP="00A56034">
      <w:pPr>
        <w:pStyle w:val="Sraopastraipa"/>
        <w:numPr>
          <w:ilvl w:val="0"/>
          <w:numId w:val="5"/>
        </w:numPr>
        <w:jc w:val="both"/>
      </w:pPr>
      <w:r>
        <w:t xml:space="preserve">Nekilnojamojo turto mokesčio lengvatų teikimo asmenims, vykdantiems Klaipėdos miesto istorinėse dalyse veiklą, skatinančią turizmą, tvarkos aprašo lyginamasis variantas, </w:t>
      </w:r>
      <w:r w:rsidR="001F0B42">
        <w:t>4</w:t>
      </w:r>
      <w:r>
        <w:t xml:space="preserve"> lapai;</w:t>
      </w:r>
    </w:p>
    <w:p w:rsidR="008A43D3" w:rsidRDefault="008A43D3" w:rsidP="00A56034">
      <w:pPr>
        <w:pStyle w:val="Sraopastraipa"/>
        <w:numPr>
          <w:ilvl w:val="0"/>
          <w:numId w:val="5"/>
        </w:numPr>
        <w:jc w:val="both"/>
      </w:pPr>
      <w:r>
        <w:t xml:space="preserve">Nekilnojamojo turto mokesčio lengvatų teikimo asmenims, vykdantiems Klaipėdos miesto istorinėje dalyje kompleksinį fasadų ar stogų tvarkymą arba įrengusiems mažosios architektūros ar puošybos elementus, tvarkos aprašo lyginamasis variantas,  </w:t>
      </w:r>
      <w:r w:rsidR="00016896">
        <w:t>5</w:t>
      </w:r>
      <w:r w:rsidR="001F0B42">
        <w:t xml:space="preserve"> </w:t>
      </w:r>
      <w:r>
        <w:t>lapai</w:t>
      </w:r>
      <w:r w:rsidR="00976200">
        <w:t>;</w:t>
      </w:r>
    </w:p>
    <w:p w:rsidR="00976200" w:rsidRDefault="007A1757" w:rsidP="00A56034">
      <w:pPr>
        <w:pStyle w:val="Sraopastraipa"/>
        <w:numPr>
          <w:ilvl w:val="0"/>
          <w:numId w:val="5"/>
        </w:numPr>
        <w:jc w:val="both"/>
      </w:pPr>
      <w:r>
        <w:t>Kultūros vertybių registro išrašo kopija, 1 lapas;</w:t>
      </w:r>
    </w:p>
    <w:p w:rsidR="007A1757" w:rsidRDefault="007A1757" w:rsidP="00A56034">
      <w:pPr>
        <w:pStyle w:val="Sraopastraipa"/>
        <w:numPr>
          <w:ilvl w:val="0"/>
          <w:numId w:val="5"/>
        </w:numPr>
        <w:jc w:val="both"/>
      </w:pPr>
      <w:r>
        <w:t>Asociacija „Bendruomenė Smiltynės Kopgalis“ prašymas, 2 lapai.</w:t>
      </w:r>
    </w:p>
    <w:p w:rsidR="008A43D3" w:rsidRDefault="008A43D3" w:rsidP="008A43D3">
      <w:pPr>
        <w:ind w:left="680"/>
        <w:jc w:val="both"/>
      </w:pPr>
    </w:p>
    <w:p w:rsidR="00A56034" w:rsidRPr="00A56034" w:rsidRDefault="00A56034" w:rsidP="00A56034">
      <w:pPr>
        <w:rPr>
          <w:rStyle w:val="Rykinuoroda"/>
          <w:b w:val="0"/>
          <w:u w:val="none"/>
        </w:rPr>
      </w:pPr>
    </w:p>
    <w:p w:rsidR="00415393" w:rsidRPr="0022526E" w:rsidRDefault="003757DB" w:rsidP="003757DB">
      <w:r w:rsidRPr="0022526E">
        <w:t>Mokesčių skyriaus vedėja</w:t>
      </w:r>
      <w:r w:rsidRPr="0022526E">
        <w:tab/>
      </w:r>
      <w:r w:rsidRPr="0022526E">
        <w:tab/>
        <w:t xml:space="preserve">                                                                </w:t>
      </w:r>
      <w:r w:rsidR="00C67B12">
        <w:t>Kristina Petraitienė</w:t>
      </w:r>
      <w:r w:rsidRPr="0022526E">
        <w:t xml:space="preserve">        </w:t>
      </w:r>
    </w:p>
    <w:sectPr w:rsidR="00415393" w:rsidRPr="002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BA1"/>
    <w:multiLevelType w:val="hybridMultilevel"/>
    <w:tmpl w:val="8286BEC8"/>
    <w:lvl w:ilvl="0" w:tplc="D5EC4482">
      <w:start w:val="1"/>
      <w:numFmt w:val="decimal"/>
      <w:lvlText w:val="%1."/>
      <w:lvlJc w:val="left"/>
      <w:pPr>
        <w:ind w:left="1040" w:hanging="360"/>
      </w:pPr>
      <w:rPr>
        <w:rFonts w:hint="default"/>
        <w:b w:val="0"/>
        <w:color w:val="auto"/>
        <w:u w:val="none"/>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AB31F4"/>
    <w:multiLevelType w:val="hybridMultilevel"/>
    <w:tmpl w:val="C246754A"/>
    <w:lvl w:ilvl="0" w:tplc="B8DC62A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46C65F31"/>
    <w:multiLevelType w:val="hybridMultilevel"/>
    <w:tmpl w:val="B65EB036"/>
    <w:lvl w:ilvl="0" w:tplc="3BAA5372">
      <w:start w:val="1"/>
      <w:numFmt w:val="bullet"/>
      <w:lvlText w:val="-"/>
      <w:lvlJc w:val="left"/>
      <w:pPr>
        <w:ind w:left="1400" w:hanging="360"/>
      </w:pPr>
      <w:rPr>
        <w:rFonts w:ascii="Times New Roman" w:eastAsia="Times New Roman" w:hAnsi="Times New Roman" w:cs="Times New Roman"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 w15:restartNumberingAfterBreak="0">
    <w:nsid w:val="50494908"/>
    <w:multiLevelType w:val="hybridMultilevel"/>
    <w:tmpl w:val="ADAC22D6"/>
    <w:lvl w:ilvl="0" w:tplc="3D7E5FE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717445AE"/>
    <w:multiLevelType w:val="hybridMultilevel"/>
    <w:tmpl w:val="819A6250"/>
    <w:lvl w:ilvl="0" w:tplc="ADE833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64"/>
    <w:rsid w:val="00016896"/>
    <w:rsid w:val="00024B33"/>
    <w:rsid w:val="000309FF"/>
    <w:rsid w:val="00044A1F"/>
    <w:rsid w:val="00050479"/>
    <w:rsid w:val="000875E5"/>
    <w:rsid w:val="000B70BB"/>
    <w:rsid w:val="000D11E5"/>
    <w:rsid w:val="000D32D2"/>
    <w:rsid w:val="000F72C3"/>
    <w:rsid w:val="00136B93"/>
    <w:rsid w:val="00150255"/>
    <w:rsid w:val="00156CC2"/>
    <w:rsid w:val="00193A97"/>
    <w:rsid w:val="001A352A"/>
    <w:rsid w:val="001A67A5"/>
    <w:rsid w:val="001F0B42"/>
    <w:rsid w:val="001F1D6E"/>
    <w:rsid w:val="0022526E"/>
    <w:rsid w:val="00230FEA"/>
    <w:rsid w:val="002514F5"/>
    <w:rsid w:val="00277964"/>
    <w:rsid w:val="00294AE4"/>
    <w:rsid w:val="002A4206"/>
    <w:rsid w:val="0030631B"/>
    <w:rsid w:val="0030680A"/>
    <w:rsid w:val="00314920"/>
    <w:rsid w:val="00357E93"/>
    <w:rsid w:val="003757DB"/>
    <w:rsid w:val="00414718"/>
    <w:rsid w:val="0042504B"/>
    <w:rsid w:val="00427744"/>
    <w:rsid w:val="00470950"/>
    <w:rsid w:val="004A0B98"/>
    <w:rsid w:val="004A1042"/>
    <w:rsid w:val="004A6FC3"/>
    <w:rsid w:val="004C1176"/>
    <w:rsid w:val="004C6D2F"/>
    <w:rsid w:val="004D16C3"/>
    <w:rsid w:val="004F2C15"/>
    <w:rsid w:val="004F6465"/>
    <w:rsid w:val="00500D1B"/>
    <w:rsid w:val="005216BA"/>
    <w:rsid w:val="005238B6"/>
    <w:rsid w:val="00537717"/>
    <w:rsid w:val="005504AD"/>
    <w:rsid w:val="00557753"/>
    <w:rsid w:val="0056463C"/>
    <w:rsid w:val="005750FF"/>
    <w:rsid w:val="00596F50"/>
    <w:rsid w:val="005A0167"/>
    <w:rsid w:val="005A1B54"/>
    <w:rsid w:val="005A2ADA"/>
    <w:rsid w:val="005B487F"/>
    <w:rsid w:val="005D48A7"/>
    <w:rsid w:val="005D49B0"/>
    <w:rsid w:val="0060043F"/>
    <w:rsid w:val="00601E3B"/>
    <w:rsid w:val="006332B1"/>
    <w:rsid w:val="00636A47"/>
    <w:rsid w:val="006428E5"/>
    <w:rsid w:val="0069368B"/>
    <w:rsid w:val="006A69A5"/>
    <w:rsid w:val="006B251B"/>
    <w:rsid w:val="006B422A"/>
    <w:rsid w:val="006F1693"/>
    <w:rsid w:val="006F76BE"/>
    <w:rsid w:val="007063A1"/>
    <w:rsid w:val="007813A3"/>
    <w:rsid w:val="00793576"/>
    <w:rsid w:val="007A0CC2"/>
    <w:rsid w:val="007A1757"/>
    <w:rsid w:val="007B1126"/>
    <w:rsid w:val="007E0C9C"/>
    <w:rsid w:val="00802032"/>
    <w:rsid w:val="00807B55"/>
    <w:rsid w:val="008333FA"/>
    <w:rsid w:val="00835FB9"/>
    <w:rsid w:val="00836A3F"/>
    <w:rsid w:val="008433E6"/>
    <w:rsid w:val="00844340"/>
    <w:rsid w:val="008650EC"/>
    <w:rsid w:val="00865EBA"/>
    <w:rsid w:val="00867344"/>
    <w:rsid w:val="00877EAF"/>
    <w:rsid w:val="008A43D3"/>
    <w:rsid w:val="008B226A"/>
    <w:rsid w:val="008C23FA"/>
    <w:rsid w:val="008E181E"/>
    <w:rsid w:val="008F7D2C"/>
    <w:rsid w:val="00905AFB"/>
    <w:rsid w:val="00912666"/>
    <w:rsid w:val="00915796"/>
    <w:rsid w:val="00926A7A"/>
    <w:rsid w:val="00963313"/>
    <w:rsid w:val="00976200"/>
    <w:rsid w:val="009E12FA"/>
    <w:rsid w:val="00A05285"/>
    <w:rsid w:val="00A24776"/>
    <w:rsid w:val="00A275BD"/>
    <w:rsid w:val="00A35E70"/>
    <w:rsid w:val="00A5363D"/>
    <w:rsid w:val="00A56034"/>
    <w:rsid w:val="00A76C28"/>
    <w:rsid w:val="00A85B56"/>
    <w:rsid w:val="00AC523F"/>
    <w:rsid w:val="00AD25D1"/>
    <w:rsid w:val="00AD3073"/>
    <w:rsid w:val="00AE35F2"/>
    <w:rsid w:val="00AF6E20"/>
    <w:rsid w:val="00B02A8C"/>
    <w:rsid w:val="00B06F58"/>
    <w:rsid w:val="00B323DB"/>
    <w:rsid w:val="00B355AD"/>
    <w:rsid w:val="00B617EE"/>
    <w:rsid w:val="00B80115"/>
    <w:rsid w:val="00B93E90"/>
    <w:rsid w:val="00B975C9"/>
    <w:rsid w:val="00BA2579"/>
    <w:rsid w:val="00BD680A"/>
    <w:rsid w:val="00BF2D09"/>
    <w:rsid w:val="00C02CED"/>
    <w:rsid w:val="00C37D29"/>
    <w:rsid w:val="00C62DDD"/>
    <w:rsid w:val="00C67B12"/>
    <w:rsid w:val="00C768EC"/>
    <w:rsid w:val="00CD5D28"/>
    <w:rsid w:val="00D22850"/>
    <w:rsid w:val="00D329A8"/>
    <w:rsid w:val="00D70934"/>
    <w:rsid w:val="00D743D4"/>
    <w:rsid w:val="00E06A09"/>
    <w:rsid w:val="00E17E6F"/>
    <w:rsid w:val="00E347DE"/>
    <w:rsid w:val="00E36240"/>
    <w:rsid w:val="00E46991"/>
    <w:rsid w:val="00E51A0B"/>
    <w:rsid w:val="00E57C4D"/>
    <w:rsid w:val="00E804CA"/>
    <w:rsid w:val="00ED4380"/>
    <w:rsid w:val="00ED74FD"/>
    <w:rsid w:val="00EF63A1"/>
    <w:rsid w:val="00F374F9"/>
    <w:rsid w:val="00F72419"/>
    <w:rsid w:val="00F74DC4"/>
    <w:rsid w:val="00F964C8"/>
    <w:rsid w:val="00FC6976"/>
    <w:rsid w:val="00FE331D"/>
    <w:rsid w:val="00FF11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60272-244D-4CAB-B6B0-9673509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57DB"/>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A560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560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57753"/>
    <w:pPr>
      <w:tabs>
        <w:tab w:val="center" w:pos="4986"/>
        <w:tab w:val="right" w:pos="9972"/>
      </w:tabs>
    </w:pPr>
    <w:rPr>
      <w:sz w:val="20"/>
      <w:szCs w:val="20"/>
    </w:rPr>
  </w:style>
  <w:style w:type="character" w:customStyle="1" w:styleId="AntratsDiagrama">
    <w:name w:val="Antraštės Diagrama"/>
    <w:basedOn w:val="Numatytasispastraiposriftas"/>
    <w:link w:val="Antrats"/>
    <w:rsid w:val="00557753"/>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rsid w:val="000309FF"/>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0309FF"/>
    <w:rPr>
      <w:rFonts w:ascii="Times New Roman" w:eastAsia="Times New Roman" w:hAnsi="Times New Roman" w:cs="Times New Roman"/>
      <w:sz w:val="24"/>
      <w:szCs w:val="20"/>
    </w:rPr>
  </w:style>
  <w:style w:type="character" w:styleId="Rykinuoroda">
    <w:name w:val="Intense Reference"/>
    <w:basedOn w:val="Numatytasispastraiposriftas"/>
    <w:uiPriority w:val="32"/>
    <w:qFormat/>
    <w:rsid w:val="00F374F9"/>
    <w:rPr>
      <w:b/>
      <w:bCs/>
      <w:smallCaps/>
      <w:color w:val="C0504D" w:themeColor="accent2"/>
      <w:spacing w:val="5"/>
      <w:u w:val="single"/>
    </w:rPr>
  </w:style>
  <w:style w:type="paragraph" w:styleId="Sraopastraipa">
    <w:name w:val="List Paragraph"/>
    <w:basedOn w:val="prastasis"/>
    <w:uiPriority w:val="34"/>
    <w:qFormat/>
    <w:rsid w:val="00CD5D28"/>
    <w:pPr>
      <w:ind w:left="720"/>
      <w:contextualSpacing/>
    </w:pPr>
  </w:style>
  <w:style w:type="paragraph" w:styleId="Betarp">
    <w:name w:val="No Spacing"/>
    <w:uiPriority w:val="1"/>
    <w:qFormat/>
    <w:rsid w:val="00A56034"/>
    <w:pPr>
      <w:spacing w:after="0"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A56034"/>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rsid w:val="00A56034"/>
    <w:rPr>
      <w:rFonts w:asciiTheme="majorHAnsi" w:eastAsiaTheme="majorEastAsia" w:hAnsiTheme="majorHAnsi" w:cstheme="majorBidi"/>
      <w:b/>
      <w:bCs/>
      <w:color w:val="4F81BD" w:themeColor="accent1"/>
      <w:sz w:val="26"/>
      <w:szCs w:val="26"/>
      <w:lang w:eastAsia="lt-LT"/>
    </w:rPr>
  </w:style>
  <w:style w:type="character" w:styleId="Emfaz">
    <w:name w:val="Emphasis"/>
    <w:basedOn w:val="Numatytasispastraiposriftas"/>
    <w:uiPriority w:val="20"/>
    <w:qFormat/>
    <w:rsid w:val="00A56034"/>
    <w:rPr>
      <w:i/>
      <w:iCs/>
    </w:rPr>
  </w:style>
  <w:style w:type="character" w:styleId="Nerykuspabraukimas">
    <w:name w:val="Subtle Emphasis"/>
    <w:basedOn w:val="Numatytasispastraiposriftas"/>
    <w:uiPriority w:val="19"/>
    <w:qFormat/>
    <w:rsid w:val="00A56034"/>
    <w:rPr>
      <w:i/>
      <w:iCs/>
      <w:color w:val="808080" w:themeColor="text1" w:themeTint="7F"/>
    </w:rPr>
  </w:style>
  <w:style w:type="paragraph" w:styleId="Paantrat">
    <w:name w:val="Subtitle"/>
    <w:basedOn w:val="prastasis"/>
    <w:next w:val="prastasis"/>
    <w:link w:val="PaantratDiagrama"/>
    <w:uiPriority w:val="11"/>
    <w:qFormat/>
    <w:rsid w:val="00A56034"/>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uiPriority w:val="11"/>
    <w:rsid w:val="00A56034"/>
    <w:rPr>
      <w:rFonts w:asciiTheme="majorHAnsi" w:eastAsiaTheme="majorEastAsia" w:hAnsiTheme="majorHAnsi" w:cstheme="majorBidi"/>
      <w:i/>
      <w:iCs/>
      <w:color w:val="4F81BD" w:themeColor="accent1"/>
      <w:spacing w:val="15"/>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3696</Words>
  <Characters>2108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Jonusas</dc:creator>
  <cp:lastModifiedBy>Virginija Palaimiene</cp:lastModifiedBy>
  <cp:revision>2</cp:revision>
  <cp:lastPrinted>2015-12-01T12:43:00Z</cp:lastPrinted>
  <dcterms:created xsi:type="dcterms:W3CDTF">2018-01-22T14:09:00Z</dcterms:created>
  <dcterms:modified xsi:type="dcterms:W3CDTF">2018-01-22T14:09:00Z</dcterms:modified>
</cp:coreProperties>
</file>