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2781B" w:rsidRPr="000C6EC6">
        <w:rPr>
          <w:b/>
          <w:caps/>
        </w:rPr>
        <w:t xml:space="preserve">KLAIPĖDOS </w:t>
      </w:r>
      <w:r w:rsidR="0072781B">
        <w:rPr>
          <w:b/>
          <w:caps/>
        </w:rPr>
        <w:t>MIESTO SAVIVALDYBĖS TARYBOS 2016 M. BIRŽELIO 23</w:t>
      </w:r>
      <w:r w:rsidR="0072781B" w:rsidRPr="000C6EC6">
        <w:rPr>
          <w:b/>
          <w:caps/>
        </w:rPr>
        <w:t xml:space="preserve"> D. SPRENDIMO NR. T</w:t>
      </w:r>
      <w:r w:rsidR="0072781B">
        <w:rPr>
          <w:b/>
          <w:caps/>
        </w:rPr>
        <w:t>2-167</w:t>
      </w:r>
      <w:r w:rsidR="0072781B" w:rsidRPr="000C6EC6">
        <w:rPr>
          <w:b/>
          <w:caps/>
        </w:rPr>
        <w:t xml:space="preserve"> „</w:t>
      </w:r>
      <w:r w:rsidR="0072781B">
        <w:rPr>
          <w:b/>
          <w:caps/>
        </w:rPr>
        <w:t xml:space="preserve">DĖL </w:t>
      </w:r>
      <w:r w:rsidR="0072781B" w:rsidRPr="002D53BB">
        <w:rPr>
          <w:b/>
          <w:caps/>
        </w:rPr>
        <w:t>NEVEIKSNIŲ ASMENŲ BŪKLĖS PERŽIŪRĖJIMO KOMISIJOS SUDĖTIES PATVIRTINIMO</w:t>
      </w:r>
      <w:r w:rsidR="0072781B" w:rsidRPr="000C6EC6">
        <w:rPr>
          <w:b/>
          <w:caps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2781B" w:rsidRDefault="0072781B" w:rsidP="0072781B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6 punktu ir 4 dalimi, 18 straipsnio 1 dalimi ir Lietuvos Respublikos civilinio kodekso 2.10</w:t>
      </w:r>
      <w:r w:rsidRPr="00F46765">
        <w:rPr>
          <w:bCs/>
          <w:vertAlign w:val="superscript"/>
          <w:lang w:eastAsia="lt-LT"/>
        </w:rPr>
        <w:t>1</w:t>
      </w:r>
      <w:r>
        <w:t xml:space="preserve"> straipsniu, Klaipėdos miesto savivaldybės taryba </w:t>
      </w:r>
      <w:r>
        <w:rPr>
          <w:spacing w:val="60"/>
        </w:rPr>
        <w:t>nusprendži</w:t>
      </w:r>
      <w:r>
        <w:t>a:</w:t>
      </w:r>
    </w:p>
    <w:p w:rsidR="0072781B" w:rsidRDefault="0072781B" w:rsidP="0072781B">
      <w:pPr>
        <w:tabs>
          <w:tab w:val="left" w:pos="912"/>
        </w:tabs>
        <w:ind w:firstLine="709"/>
        <w:jc w:val="both"/>
      </w:pPr>
      <w:r>
        <w:t>Pakeisti K</w:t>
      </w:r>
      <w:r w:rsidRPr="002A2ED4">
        <w:t>laipėdos miesto savivaldybės tarybos 20</w:t>
      </w:r>
      <w:r>
        <w:t>16 m. birželio 23 d. sprendimą Nr. T2</w:t>
      </w:r>
      <w:r>
        <w:noBreakHyphen/>
        <w:t>167 „Dėl N</w:t>
      </w:r>
      <w:r w:rsidRPr="002A2ED4">
        <w:t>eveiksnių asmenų būklės peržiūrėjimo komisijos sudėties patvirtinimo“</w:t>
      </w:r>
      <w:r>
        <w:t xml:space="preserve"> ir 1 punktą išdėstyti taip:</w:t>
      </w:r>
    </w:p>
    <w:p w:rsidR="0072781B" w:rsidRDefault="0072781B" w:rsidP="0072781B">
      <w:pPr>
        <w:tabs>
          <w:tab w:val="left" w:pos="912"/>
        </w:tabs>
        <w:ind w:firstLine="709"/>
        <w:jc w:val="both"/>
      </w:pPr>
      <w:r>
        <w:t>„1. Patvirtinti Neveiksnių asmenų būklės peržiūrėjimo komisijos (toliau – Komisija) sudėtį:</w:t>
      </w:r>
    </w:p>
    <w:p w:rsidR="0072781B" w:rsidRDefault="0072781B" w:rsidP="0072781B">
      <w:pPr>
        <w:tabs>
          <w:tab w:val="left" w:pos="912"/>
        </w:tabs>
        <w:ind w:firstLine="709"/>
        <w:jc w:val="both"/>
      </w:pPr>
      <w:r>
        <w:t>Danutė Daukantienė, BĮ Neįgaliųjų dienos centro direktorė;</w:t>
      </w:r>
    </w:p>
    <w:p w:rsidR="0072781B" w:rsidRDefault="0072781B" w:rsidP="0072781B">
      <w:pPr>
        <w:tabs>
          <w:tab w:val="left" w:pos="912"/>
        </w:tabs>
        <w:ind w:firstLine="709"/>
        <w:jc w:val="both"/>
      </w:pPr>
      <w:r w:rsidRPr="00003527">
        <w:t xml:space="preserve">Erika Misiūnaitė, Klaipėdos </w:t>
      </w:r>
      <w:r>
        <w:t>apygardos teismo teisėjo</w:t>
      </w:r>
      <w:r w:rsidRPr="00003527">
        <w:t xml:space="preserve"> padėjėja</w:t>
      </w:r>
      <w:r>
        <w:t>;</w:t>
      </w:r>
    </w:p>
    <w:p w:rsidR="0072781B" w:rsidRDefault="0072781B" w:rsidP="0072781B">
      <w:pPr>
        <w:tabs>
          <w:tab w:val="left" w:pos="912"/>
        </w:tabs>
        <w:ind w:firstLine="709"/>
        <w:jc w:val="both"/>
      </w:pPr>
      <w:r>
        <w:t>Aleksandras Slatvickis, VšĮ Klaipėdos psichikos sveikatos centro vyriausiasis gydytojas;</w:t>
      </w:r>
    </w:p>
    <w:p w:rsidR="0072781B" w:rsidRDefault="0072781B" w:rsidP="0072781B">
      <w:pPr>
        <w:tabs>
          <w:tab w:val="left" w:pos="912"/>
        </w:tabs>
        <w:ind w:firstLine="709"/>
        <w:jc w:val="both"/>
      </w:pPr>
      <w:r>
        <w:t>Raimonda Šoparienė, VšĮ Klaipėdos psichikos sveikatos centro vyriausioji socialinė darbuotoja;</w:t>
      </w:r>
    </w:p>
    <w:p w:rsidR="0072781B" w:rsidRDefault="0072781B" w:rsidP="0072781B">
      <w:pPr>
        <w:tabs>
          <w:tab w:val="left" w:pos="912"/>
        </w:tabs>
        <w:ind w:firstLine="709"/>
        <w:jc w:val="both"/>
      </w:pPr>
      <w:r>
        <w:t xml:space="preserve">Janina Tulabienė, </w:t>
      </w:r>
      <w:r w:rsidRPr="00E433DE">
        <w:t>Lietuvos sutrikusio in</w:t>
      </w:r>
      <w:r>
        <w:t>telekto žmonių globos bendrijos „Klaipėdos viltis“ pirmininkė.“</w:t>
      </w:r>
    </w:p>
    <w:p w:rsidR="001164F5" w:rsidRDefault="001164F5" w:rsidP="001164F5">
      <w:pPr>
        <w:tabs>
          <w:tab w:val="left" w:pos="912"/>
        </w:tabs>
        <w:ind w:firstLine="709"/>
        <w:jc w:val="both"/>
      </w:pPr>
      <w:r w:rsidRPr="00C36E1C">
        <w:t>Šis sprendimas gali būti skundžiamas Lietuvos administracinių ginčų komisijos Klaipėdos apygardos skyriui arba R</w:t>
      </w:r>
      <w:r>
        <w:t>egionų apygardos administraciniam</w:t>
      </w:r>
      <w:r w:rsidRPr="00C36E1C">
        <w:t xml:space="preserve"> teismui, skundą (prašymą) paduodant bet kuriuose šio teismo rūmuose, per vieną mėnesį nuo šio sprendimo </w:t>
      </w:r>
      <w:r>
        <w:t xml:space="preserve">paskelbimo </w:t>
      </w:r>
      <w:r w:rsidRPr="0061736A">
        <w:t>arba įteiki</w:t>
      </w:r>
      <w:r>
        <w:t>mo suinteresuotai šaliai dienos.</w:t>
      </w:r>
    </w:p>
    <w:p w:rsidR="001164F5" w:rsidRDefault="001164F5" w:rsidP="0072781B">
      <w:pPr>
        <w:tabs>
          <w:tab w:val="left" w:pos="912"/>
        </w:tabs>
        <w:ind w:firstLine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164F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A0E" w:rsidRDefault="00E11A0E" w:rsidP="00E014C1">
      <w:r>
        <w:separator/>
      </w:r>
    </w:p>
  </w:endnote>
  <w:endnote w:type="continuationSeparator" w:id="0">
    <w:p w:rsidR="00E11A0E" w:rsidRDefault="00E11A0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A0E" w:rsidRDefault="00E11A0E" w:rsidP="00E014C1">
      <w:r>
        <w:separator/>
      </w:r>
    </w:p>
  </w:footnote>
  <w:footnote w:type="continuationSeparator" w:id="0">
    <w:p w:rsidR="00E11A0E" w:rsidRDefault="00E11A0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164F5"/>
    <w:rsid w:val="001E7FB1"/>
    <w:rsid w:val="003222B4"/>
    <w:rsid w:val="004476DD"/>
    <w:rsid w:val="00597EE8"/>
    <w:rsid w:val="005F495C"/>
    <w:rsid w:val="006C655D"/>
    <w:rsid w:val="0072781B"/>
    <w:rsid w:val="008354D5"/>
    <w:rsid w:val="00894D6F"/>
    <w:rsid w:val="00922CD4"/>
    <w:rsid w:val="00A12691"/>
    <w:rsid w:val="00AF7D08"/>
    <w:rsid w:val="00C56F56"/>
    <w:rsid w:val="00CA4D3B"/>
    <w:rsid w:val="00E014C1"/>
    <w:rsid w:val="00E11A0E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BCBD9-F9EE-4366-8D1D-113CBE2D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2018-01-29T08:31:00Z</dcterms:created>
  <dcterms:modified xsi:type="dcterms:W3CDTF">2018-01-29T08:31:00Z</dcterms:modified>
</cp:coreProperties>
</file>