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25A6B" w:rsidRPr="00025A6B" w:rsidRDefault="00025A6B" w:rsidP="00025A6B">
      <w:pPr>
        <w:jc w:val="center"/>
      </w:pPr>
      <w:r w:rsidRPr="00025A6B">
        <w:rPr>
          <w:b/>
          <w:caps/>
        </w:rPr>
        <w:t>DĖL SPORTO projektų FINANSAVIMO IŠ Klaipėdos miesto savivaldybės biudžeto lėšŲ tvarkos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5A6B" w:rsidRPr="00025A6B" w:rsidRDefault="00025A6B" w:rsidP="00025A6B">
      <w:pPr>
        <w:tabs>
          <w:tab w:val="left" w:pos="912"/>
          <w:tab w:val="left" w:pos="1134"/>
        </w:tabs>
        <w:ind w:firstLine="709"/>
        <w:jc w:val="both"/>
      </w:pPr>
      <w:r w:rsidRPr="00025A6B">
        <w:t>Vadovaudamasi Lietuvos Respublikos vietos savivaldos įstatymo 6 straipsnio 29 dalimi, 16 straipsnio 2 dalies 17 punktu,</w:t>
      </w:r>
      <w:r w:rsidRPr="00025A6B">
        <w:rPr>
          <w:color w:val="FF0000"/>
        </w:rPr>
        <w:t xml:space="preserve"> </w:t>
      </w:r>
      <w:r w:rsidRPr="00025A6B">
        <w:t xml:space="preserve">18 straipsnio 1 dalimi ir Lietuvos Respublikos kūno kultūros ir sporto įstatymo 12 straipsnio 2 dalimi, Klaipėdos miesto savivaldybės taryba  </w:t>
      </w:r>
      <w:r w:rsidRPr="00025A6B">
        <w:rPr>
          <w:spacing w:val="60"/>
        </w:rPr>
        <w:t>nusprendži</w:t>
      </w:r>
      <w:r w:rsidRPr="00025A6B">
        <w:t>a:</w:t>
      </w:r>
    </w:p>
    <w:p w:rsidR="00025A6B" w:rsidRDefault="00025A6B" w:rsidP="00025A6B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Patvirtinti pridedamus: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rPr>
          <w:rFonts w:eastAsia="Calibri"/>
        </w:rPr>
        <w:t>Sporto projektų finansavimo iš Klaipėdos miesto savivaldybės biudžeto lėšų tvarkos</w:t>
      </w:r>
      <w:r w:rsidRPr="009077FE">
        <w:t xml:space="preserve"> apraš</w:t>
      </w:r>
      <w:r>
        <w:t>ą;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rPr>
          <w:rFonts w:eastAsia="Calibri"/>
        </w:rPr>
        <w:t xml:space="preserve">Sporto projektų vertinimo </w:t>
      </w:r>
      <w:r>
        <w:t>e</w:t>
      </w:r>
      <w:r w:rsidRPr="009E481B">
        <w:t>kspertų atrankos apraš</w:t>
      </w:r>
      <w:r>
        <w:t>ą;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rPr>
          <w:rFonts w:eastAsia="Calibri"/>
        </w:rPr>
        <w:t xml:space="preserve">Sporto projektų vertinimo </w:t>
      </w:r>
      <w:r>
        <w:t>e</w:t>
      </w:r>
      <w:r w:rsidRPr="00D73667">
        <w:t>kspertų darbo reglament</w:t>
      </w:r>
      <w:r>
        <w:t>ą.</w:t>
      </w:r>
    </w:p>
    <w:p w:rsidR="00025A6B" w:rsidRDefault="00025A6B" w:rsidP="00025A6B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Įpareigoti Klaipėdos miesto savivaldybės administracijos direktorių parengti ir įsakymais patvirtinti: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9077FE">
        <w:t>Klaipėdos miesto savivaldybės</w:t>
      </w:r>
      <w:r>
        <w:t xml:space="preserve"> biudžeto lėšomis finansuojamų sričių ir programų projektų finansavimo sąlygų aprašą;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5C7353">
        <w:t xml:space="preserve">Klaipėdos miesto savivaldybės biudžeto lėšomis finansuojamų </w:t>
      </w:r>
      <w:r>
        <w:t>sričių ir programų projektų paraiškos formas;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5C7353">
        <w:t xml:space="preserve">Klaipėdos miesto savivaldybės biudžeto lėšomis finansuojamų </w:t>
      </w:r>
      <w:r>
        <w:t>sričių ir programų projektų finansavimo savivaldybės biudžeto lėšomis sutarties formas;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5C7353">
        <w:t xml:space="preserve">Klaipėdos miesto savivaldybės biudžeto lėšomis finansuojamų </w:t>
      </w:r>
      <w:r>
        <w:t>sričių ir programų projektų ataskaitos formas;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5C7353">
        <w:t xml:space="preserve">Klaipėdos miesto savivaldybės biudžeto lėšomis finansuojamų </w:t>
      </w:r>
      <w:r>
        <w:t>sričių ir programų projektų vertinimo kriterijų aprašą;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5C7353">
        <w:t>Klaipėdos miesto savivaldybės biudžeto lėšomi</w:t>
      </w:r>
      <w:r>
        <w:t>s finansuojamų sporto</w:t>
      </w:r>
      <w:r w:rsidRPr="005C7353">
        <w:t xml:space="preserve"> projektų </w:t>
      </w:r>
      <w:r>
        <w:t>ekspertų teikiamų paslaugų apmokėjimo tvarkos aprašą.</w:t>
      </w:r>
    </w:p>
    <w:p w:rsidR="00025A6B" w:rsidRDefault="00025A6B" w:rsidP="00025A6B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Pripažinti netekusiais galios: </w:t>
      </w:r>
    </w:p>
    <w:p w:rsidR="00025A6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183912">
        <w:t xml:space="preserve">Klaipėdos </w:t>
      </w:r>
      <w:r>
        <w:t>miesto savivaldybės tarybos 2013 m. kovo 28</w:t>
      </w:r>
      <w:r w:rsidRPr="00183912">
        <w:t xml:space="preserve"> d. sprendim</w:t>
      </w:r>
      <w:r>
        <w:t>ą</w:t>
      </w:r>
      <w:r w:rsidRPr="00183912">
        <w:t xml:space="preserve"> </w:t>
      </w:r>
      <w:bookmarkStart w:id="3" w:name="n_1"/>
      <w:r w:rsidRPr="00183912">
        <w:t>Nr.</w:t>
      </w:r>
      <w:r>
        <w:t xml:space="preserve"> </w:t>
      </w:r>
      <w:r w:rsidRPr="00183912">
        <w:t>T2-</w:t>
      </w:r>
      <w:bookmarkEnd w:id="3"/>
      <w:r>
        <w:t>67 „Dėl Prioritetinių sporto šakų didelio sportinio meistriškumo klubų veiklos dalinio finansavimo nuostatų patvirtinimo</w:t>
      </w:r>
      <w:r w:rsidRPr="00183912">
        <w:t>“</w:t>
      </w:r>
      <w:r>
        <w:t xml:space="preserve"> su visais pakeitimais ir papildymais;</w:t>
      </w:r>
    </w:p>
    <w:p w:rsidR="00025A6B" w:rsidRPr="006D4FEF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6D4FEF">
        <w:t>Klaipėdos miesto savivaldybės tarybos 2013 m. spalio 24 d. sprendimą Nr. T2-265 „Dėl Klaipėdos miesto pasirenkamojo vaikų ugdymo programų finansavimo iš sportininko krepšelio lėšų“;</w:t>
      </w:r>
    </w:p>
    <w:p w:rsidR="00025A6B" w:rsidRPr="00DE3E41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DE3E41">
        <w:t xml:space="preserve">Klaipėdos miesto savivaldybės tarybos 2014 m. sausio </w:t>
      </w:r>
      <w:r w:rsidRPr="00DE3E41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E3E41">
        <w:instrText xml:space="preserve"> FORMTEXT </w:instrText>
      </w:r>
      <w:r w:rsidR="00DA756C">
        <w:fldChar w:fldCharType="separate"/>
      </w:r>
      <w:r w:rsidRPr="00DE3E41">
        <w:fldChar w:fldCharType="end"/>
      </w:r>
      <w:r w:rsidRPr="00DE3E41">
        <w:t>30 d. sprendimą</w:t>
      </w:r>
      <w:r>
        <w:t xml:space="preserve"> Nr. T2-12 „Dėl B</w:t>
      </w:r>
      <w:r w:rsidRPr="00DE3E41">
        <w:t>uriavimo, irklavimo, baidarių ir kanojų irklavimo sporto šakų sportinės veiklos programų dalinio finansavimo nuostatų patvirtinimo“;</w:t>
      </w:r>
    </w:p>
    <w:p w:rsidR="00025A6B" w:rsidRPr="00DF12FB" w:rsidRDefault="00025A6B" w:rsidP="00025A6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DF12FB">
        <w:t>Klaipėdos miesto savivaldybės tarybos 2016 m. rugsėjo 22 d. sprendimą Nr. T2-229 „Dėl Klaipėdos miesto sportinės veiklos projektų finansavimo iš Klaipėdos miesto savivaldybės biudžeto tvarkos aprašo patvirtinimo“.</w:t>
      </w:r>
    </w:p>
    <w:p w:rsidR="00025A6B" w:rsidRPr="000B47CC" w:rsidRDefault="00025A6B" w:rsidP="00025A6B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 w:rsidRPr="000B47CC">
        <w:t>N</w:t>
      </w:r>
      <w:r>
        <w:t>ustatyti, kad šis sprendimas įsigalioja 2018 m. spalio 1 d.</w:t>
      </w:r>
    </w:p>
    <w:p w:rsidR="00025A6B" w:rsidRDefault="00025A6B" w:rsidP="00025A6B">
      <w:pPr>
        <w:rPr>
          <w:lang w:eastAsia="lt-LT"/>
        </w:rPr>
      </w:pPr>
      <w:r>
        <w:br w:type="page"/>
      </w:r>
    </w:p>
    <w:p w:rsidR="00025A6B" w:rsidRPr="00F66679" w:rsidRDefault="00025A6B" w:rsidP="00025A6B">
      <w:pPr>
        <w:pStyle w:val="Sraopastraipa"/>
        <w:numPr>
          <w:ilvl w:val="0"/>
          <w:numId w:val="1"/>
        </w:numPr>
        <w:tabs>
          <w:tab w:val="left" w:pos="912"/>
          <w:tab w:val="left" w:pos="993"/>
          <w:tab w:val="left" w:pos="1134"/>
        </w:tabs>
        <w:ind w:left="0" w:firstLine="709"/>
        <w:jc w:val="both"/>
      </w:pPr>
      <w:r w:rsidRPr="00F66679">
        <w:lastRenderedPageBreak/>
        <w:t>Skelbti šį sprendimą Teisės aktų registre, vietinėje spaudoje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2006B9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2006B9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6C" w:rsidRDefault="00DA756C" w:rsidP="00E014C1">
      <w:r>
        <w:separator/>
      </w:r>
    </w:p>
  </w:endnote>
  <w:endnote w:type="continuationSeparator" w:id="0">
    <w:p w:rsidR="00DA756C" w:rsidRDefault="00DA756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6C" w:rsidRDefault="00DA756C" w:rsidP="00E014C1">
      <w:r>
        <w:separator/>
      </w:r>
    </w:p>
  </w:footnote>
  <w:footnote w:type="continuationSeparator" w:id="0">
    <w:p w:rsidR="00DA756C" w:rsidRDefault="00DA756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5D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5A6B"/>
    <w:rsid w:val="001E7FB1"/>
    <w:rsid w:val="002006B9"/>
    <w:rsid w:val="003222B4"/>
    <w:rsid w:val="004476DD"/>
    <w:rsid w:val="00597EE8"/>
    <w:rsid w:val="005F495C"/>
    <w:rsid w:val="00751CC8"/>
    <w:rsid w:val="008354D5"/>
    <w:rsid w:val="00894D6F"/>
    <w:rsid w:val="00922CD4"/>
    <w:rsid w:val="00A12691"/>
    <w:rsid w:val="00AF7D08"/>
    <w:rsid w:val="00B35A5D"/>
    <w:rsid w:val="00C56F56"/>
    <w:rsid w:val="00CA4D3B"/>
    <w:rsid w:val="00DA756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9C10B-1265-4D3E-96A6-10B6122F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25A6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2017-12-22T07:28:00Z</dcterms:created>
  <dcterms:modified xsi:type="dcterms:W3CDTF">2017-12-22T07:28:00Z</dcterms:modified>
</cp:coreProperties>
</file>