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677"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06079E" w:rsidRPr="00804E89" w14:paraId="42E713C6" w14:textId="77777777" w:rsidTr="00A66364">
        <w:tc>
          <w:tcPr>
            <w:tcW w:w="4677" w:type="dxa"/>
          </w:tcPr>
          <w:p w14:paraId="74EB872C" w14:textId="77777777" w:rsidR="00B36838" w:rsidRPr="00804E89" w:rsidRDefault="00B814B2" w:rsidP="00804E89">
            <w:pPr>
              <w:tabs>
                <w:tab w:val="left" w:pos="5070"/>
                <w:tab w:val="left" w:pos="5366"/>
                <w:tab w:val="left" w:pos="6771"/>
                <w:tab w:val="left" w:pos="7363"/>
              </w:tabs>
              <w:jc w:val="both"/>
            </w:pPr>
            <w:bookmarkStart w:id="0" w:name="_GoBack"/>
            <w:bookmarkEnd w:id="0"/>
            <w:r w:rsidRPr="00804E89">
              <w:t xml:space="preserve">Klaipėdos miesto savivaldybės stipendijų gabiems ir talentingiems Klaipėdos aukštųjų mokyklų I kurso studentams skyrimo nuostatų </w:t>
            </w:r>
          </w:p>
          <w:p w14:paraId="0AADA6DD" w14:textId="77777777" w:rsidR="0006079E" w:rsidRPr="00804E89" w:rsidRDefault="00B814B2" w:rsidP="00804E89">
            <w:pPr>
              <w:tabs>
                <w:tab w:val="left" w:pos="5070"/>
                <w:tab w:val="left" w:pos="5366"/>
                <w:tab w:val="left" w:pos="6771"/>
                <w:tab w:val="left" w:pos="7363"/>
              </w:tabs>
              <w:jc w:val="both"/>
            </w:pPr>
            <w:r w:rsidRPr="00804E89">
              <w:t>priedas</w:t>
            </w:r>
          </w:p>
        </w:tc>
      </w:tr>
    </w:tbl>
    <w:p w14:paraId="35EE6234" w14:textId="77777777" w:rsidR="003B7219" w:rsidRPr="00804E89" w:rsidRDefault="003B7219" w:rsidP="00804E89">
      <w:pPr>
        <w:jc w:val="center"/>
      </w:pPr>
    </w:p>
    <w:p w14:paraId="153A457A" w14:textId="77777777" w:rsidR="003B7219" w:rsidRPr="00804E89" w:rsidRDefault="003B7219" w:rsidP="00804E89">
      <w:pPr>
        <w:jc w:val="center"/>
      </w:pPr>
    </w:p>
    <w:p w14:paraId="778811F7" w14:textId="77777777" w:rsidR="00F6638A" w:rsidRPr="00A66364" w:rsidRDefault="006A6212" w:rsidP="00804E89">
      <w:pPr>
        <w:jc w:val="center"/>
        <w:rPr>
          <w:b/>
        </w:rPr>
      </w:pPr>
      <w:r w:rsidRPr="00A66364">
        <w:rPr>
          <w:b/>
        </w:rPr>
        <w:t>GABIŲ IR TALENTINGŲ I</w:t>
      </w:r>
      <w:r w:rsidR="00F6638A" w:rsidRPr="00A66364">
        <w:rPr>
          <w:b/>
        </w:rPr>
        <w:t xml:space="preserve"> KURSO STUDENTŲ, KURIE PRETENDUOJA GAUTI  KLAIPĖDOS MIESTO SAVIVALDYBĖS STIPENDIJAS, ATRANKOS KRITERIJAI </w:t>
      </w:r>
    </w:p>
    <w:p w14:paraId="3A2616DC" w14:textId="77777777" w:rsidR="00F6638A" w:rsidRPr="00804E89" w:rsidRDefault="00F6638A" w:rsidP="00804E89">
      <w:pPr>
        <w:ind w:firstLine="720"/>
        <w:jc w:val="both"/>
      </w:pPr>
    </w:p>
    <w:p w14:paraId="6247BF93" w14:textId="77777777" w:rsidR="00F6638A" w:rsidRPr="00804E89" w:rsidRDefault="00F6638A" w:rsidP="00804E89">
      <w:pPr>
        <w:ind w:firstLine="720"/>
        <w:jc w:val="both"/>
      </w:pPr>
      <w:r w:rsidRPr="00804E89">
        <w:t>1.</w:t>
      </w:r>
      <w:r w:rsidR="003B7219" w:rsidRPr="00804E89">
        <w:t xml:space="preserve"> </w:t>
      </w:r>
      <w:r w:rsidRPr="00804E89">
        <w:t>Asmenys, įgiję išsilavinimą pagal bendrojo ugdymo programas ir pasirinkę pirmosios pakopos studijas vienoje iš Klaipėdos aukštųjų mokyklų, gali pretenduoti į Klaipėdos miesto savivaldybės stipendiją gabiems ir talentingiems studentams.</w:t>
      </w:r>
    </w:p>
    <w:p w14:paraId="758D5971" w14:textId="77777777" w:rsidR="00F6638A" w:rsidRPr="00804E89" w:rsidRDefault="00F6638A" w:rsidP="00804E89">
      <w:pPr>
        <w:ind w:firstLine="720"/>
        <w:jc w:val="both"/>
      </w:pPr>
      <w:r w:rsidRPr="00804E89">
        <w:t>2. Klaipėdos miesto akademinių reikalų taryba kiekvienais metais tvirtina einamųjų metų studijų kryptis ir</w:t>
      </w:r>
      <w:r w:rsidR="003B7219" w:rsidRPr="00804E89">
        <w:t xml:space="preserve"> (</w:t>
      </w:r>
      <w:r w:rsidRPr="00804E89">
        <w:t>ar</w:t>
      </w:r>
      <w:r w:rsidR="003B7219" w:rsidRPr="00804E89">
        <w:t>)</w:t>
      </w:r>
      <w:r w:rsidRPr="00804E89">
        <w:t xml:space="preserve"> programas, kurioms bus teikiamas prioritetas atrenkant gabius ir talentingus asmenis stipendijai gauti. </w:t>
      </w:r>
    </w:p>
    <w:p w14:paraId="4AAD4B99" w14:textId="77777777" w:rsidR="00F6638A" w:rsidRPr="00804E89" w:rsidRDefault="00F6638A" w:rsidP="00804E89">
      <w:pPr>
        <w:ind w:firstLine="720"/>
        <w:jc w:val="both"/>
      </w:pPr>
      <w:r w:rsidRPr="00804E89">
        <w:t>3. Gabių ir talentingų asmenų geriausiųjų eilė sudaroma pagal pagrindinius ir papildomus kriterijus:</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14"/>
        <w:gridCol w:w="2125"/>
      </w:tblGrid>
      <w:tr w:rsidR="00F6638A" w:rsidRPr="00804E89" w14:paraId="4BB98A10" w14:textId="77777777" w:rsidTr="00A66364">
        <w:tc>
          <w:tcPr>
            <w:tcW w:w="9639" w:type="dxa"/>
            <w:gridSpan w:val="2"/>
            <w:tcBorders>
              <w:top w:val="outset" w:sz="6" w:space="0" w:color="auto"/>
              <w:left w:val="outset" w:sz="6" w:space="0" w:color="auto"/>
              <w:bottom w:val="outset" w:sz="6" w:space="0" w:color="auto"/>
              <w:right w:val="outset" w:sz="6" w:space="0" w:color="auto"/>
            </w:tcBorders>
            <w:vAlign w:val="center"/>
            <w:hideMark/>
          </w:tcPr>
          <w:p w14:paraId="7539F6AF" w14:textId="77777777" w:rsidR="00F6638A" w:rsidRPr="00A66364" w:rsidRDefault="00F6638A" w:rsidP="00804E89">
            <w:pPr>
              <w:jc w:val="center"/>
              <w:rPr>
                <w:b/>
                <w:color w:val="000000"/>
                <w:lang w:eastAsia="lt-LT"/>
              </w:rPr>
            </w:pPr>
            <w:r w:rsidRPr="00A66364">
              <w:rPr>
                <w:b/>
                <w:bCs/>
                <w:color w:val="000000"/>
                <w:lang w:eastAsia="lt-LT"/>
              </w:rPr>
              <w:t>Pagrindinis kriterijus</w:t>
            </w:r>
          </w:p>
        </w:tc>
      </w:tr>
      <w:tr w:rsidR="00F6638A" w:rsidRPr="00804E89" w14:paraId="1BBDF122" w14:textId="77777777" w:rsidTr="00A66364">
        <w:trPr>
          <w:trHeight w:val="586"/>
        </w:trPr>
        <w:tc>
          <w:tcPr>
            <w:tcW w:w="9639" w:type="dxa"/>
            <w:gridSpan w:val="2"/>
            <w:tcBorders>
              <w:top w:val="outset" w:sz="6" w:space="0" w:color="auto"/>
              <w:left w:val="outset" w:sz="6" w:space="0" w:color="auto"/>
              <w:bottom w:val="outset" w:sz="6" w:space="0" w:color="auto"/>
              <w:right w:val="outset" w:sz="6" w:space="0" w:color="auto"/>
            </w:tcBorders>
            <w:vAlign w:val="center"/>
          </w:tcPr>
          <w:p w14:paraId="27F276A2" w14:textId="77777777" w:rsidR="00F6638A" w:rsidRPr="00804E89" w:rsidRDefault="00F6638A" w:rsidP="00804E89">
            <w:pPr>
              <w:jc w:val="center"/>
              <w:rPr>
                <w:bCs/>
                <w:color w:val="000000"/>
                <w:lang w:eastAsia="lt-LT"/>
              </w:rPr>
            </w:pPr>
            <w:r w:rsidRPr="00804E89">
              <w:t>Atitinkamos studijų krypties konkursinis balas</w:t>
            </w:r>
          </w:p>
        </w:tc>
      </w:tr>
      <w:tr w:rsidR="00F6638A" w:rsidRPr="00804E89" w14:paraId="32CBC85C" w14:textId="77777777" w:rsidTr="00A66364">
        <w:tc>
          <w:tcPr>
            <w:tcW w:w="7514" w:type="dxa"/>
            <w:tcBorders>
              <w:top w:val="outset" w:sz="6" w:space="0" w:color="auto"/>
              <w:left w:val="outset" w:sz="6" w:space="0" w:color="auto"/>
              <w:bottom w:val="outset" w:sz="6" w:space="0" w:color="auto"/>
              <w:right w:val="outset" w:sz="6" w:space="0" w:color="auto"/>
            </w:tcBorders>
            <w:vAlign w:val="center"/>
          </w:tcPr>
          <w:p w14:paraId="60D85561" w14:textId="77777777" w:rsidR="00F6638A" w:rsidRPr="00A66364" w:rsidRDefault="00F6638A" w:rsidP="00804E89">
            <w:pPr>
              <w:jc w:val="center"/>
              <w:rPr>
                <w:b/>
                <w:color w:val="000000"/>
                <w:lang w:eastAsia="lt-LT"/>
              </w:rPr>
            </w:pPr>
            <w:r w:rsidRPr="00A66364">
              <w:rPr>
                <w:b/>
                <w:bCs/>
                <w:color w:val="000000"/>
                <w:lang w:eastAsia="lt-LT"/>
              </w:rPr>
              <w:t>Papildomas kriterijus</w:t>
            </w:r>
          </w:p>
        </w:tc>
        <w:tc>
          <w:tcPr>
            <w:tcW w:w="2125" w:type="dxa"/>
            <w:tcBorders>
              <w:top w:val="outset" w:sz="6" w:space="0" w:color="auto"/>
              <w:left w:val="outset" w:sz="6" w:space="0" w:color="auto"/>
              <w:bottom w:val="outset" w:sz="6" w:space="0" w:color="auto"/>
              <w:right w:val="outset" w:sz="6" w:space="0" w:color="auto"/>
            </w:tcBorders>
            <w:vAlign w:val="center"/>
          </w:tcPr>
          <w:p w14:paraId="665054A2" w14:textId="77777777" w:rsidR="00F6638A" w:rsidRPr="00A66364" w:rsidRDefault="00F6638A" w:rsidP="00804E89">
            <w:pPr>
              <w:jc w:val="center"/>
              <w:rPr>
                <w:b/>
                <w:color w:val="000000"/>
                <w:lang w:eastAsia="lt-LT"/>
              </w:rPr>
            </w:pPr>
            <w:r w:rsidRPr="00A66364">
              <w:rPr>
                <w:b/>
                <w:bCs/>
                <w:color w:val="000000"/>
                <w:lang w:eastAsia="lt-LT"/>
              </w:rPr>
              <w:t>Kriterijaus vertė</w:t>
            </w:r>
          </w:p>
        </w:tc>
      </w:tr>
      <w:tr w:rsidR="00F6638A" w:rsidRPr="00804E89" w14:paraId="1899DB94" w14:textId="77777777" w:rsidTr="00A66364">
        <w:tc>
          <w:tcPr>
            <w:tcW w:w="7514" w:type="dxa"/>
            <w:tcBorders>
              <w:top w:val="outset" w:sz="6" w:space="0" w:color="auto"/>
              <w:left w:val="outset" w:sz="6" w:space="0" w:color="auto"/>
              <w:bottom w:val="outset" w:sz="6" w:space="0" w:color="auto"/>
              <w:right w:val="outset" w:sz="6" w:space="0" w:color="auto"/>
            </w:tcBorders>
            <w:vAlign w:val="center"/>
            <w:hideMark/>
          </w:tcPr>
          <w:p w14:paraId="74ABEB6F" w14:textId="19A4FD2B" w:rsidR="00804E89" w:rsidRPr="00804E89" w:rsidRDefault="00F6638A" w:rsidP="00804E89">
            <w:pPr>
              <w:pStyle w:val="Antrat1"/>
              <w:shd w:val="clear" w:color="auto" w:fill="F8F8F8"/>
              <w:spacing w:before="0" w:beforeAutospacing="0" w:after="0" w:afterAutospacing="0"/>
              <w:textAlignment w:val="baseline"/>
              <w:rPr>
                <w:b w:val="0"/>
                <w:color w:val="000000"/>
                <w:sz w:val="24"/>
                <w:szCs w:val="24"/>
              </w:rPr>
            </w:pPr>
            <w:r w:rsidRPr="00804E89">
              <w:rPr>
                <w:b w:val="0"/>
                <w:color w:val="000000"/>
                <w:sz w:val="24"/>
                <w:szCs w:val="24"/>
              </w:rPr>
              <w:t xml:space="preserve">Tarptautinių olimpiadų, konkursų (sąrašas skelbiamas oficialioje </w:t>
            </w:r>
            <w:r w:rsidR="00804E89" w:rsidRPr="00804E89">
              <w:rPr>
                <w:b w:val="0"/>
                <w:bCs w:val="0"/>
                <w:sz w:val="24"/>
                <w:szCs w:val="24"/>
              </w:rPr>
              <w:t>Lietuvos aukštųjų mokyklų asociacij</w:t>
            </w:r>
            <w:r w:rsidR="00031FF5">
              <w:rPr>
                <w:b w:val="0"/>
                <w:bCs w:val="0"/>
                <w:sz w:val="24"/>
                <w:szCs w:val="24"/>
              </w:rPr>
              <w:t>os</w:t>
            </w:r>
            <w:r w:rsidR="00804E89" w:rsidRPr="00804E89">
              <w:rPr>
                <w:b w:val="0"/>
                <w:bCs w:val="0"/>
                <w:sz w:val="24"/>
                <w:szCs w:val="24"/>
              </w:rPr>
              <w:t xml:space="preserve"> bendrajam priėmimui organizuoti</w:t>
            </w:r>
            <w:r w:rsidR="00804E89" w:rsidRPr="00804E89">
              <w:rPr>
                <w:b w:val="0"/>
                <w:color w:val="000000"/>
                <w:sz w:val="24"/>
                <w:szCs w:val="24"/>
              </w:rPr>
              <w:t xml:space="preserve"> (</w:t>
            </w:r>
            <w:r w:rsidR="00804E89" w:rsidRPr="00804E89">
              <w:rPr>
                <w:b w:val="0"/>
                <w:sz w:val="24"/>
                <w:szCs w:val="24"/>
              </w:rPr>
              <w:t xml:space="preserve">LAMA BPO) </w:t>
            </w:r>
            <w:r w:rsidR="00804E89" w:rsidRPr="00804E89">
              <w:rPr>
                <w:b w:val="0"/>
                <w:color w:val="000000"/>
                <w:sz w:val="24"/>
                <w:szCs w:val="24"/>
              </w:rPr>
              <w:t>interneto</w:t>
            </w:r>
            <w:r w:rsidR="00A34C3B">
              <w:rPr>
                <w:b w:val="0"/>
                <w:color w:val="000000"/>
                <w:sz w:val="24"/>
                <w:szCs w:val="24"/>
              </w:rPr>
              <w:t xml:space="preserve"> svetainėje www.l</w:t>
            </w:r>
            <w:r w:rsidR="006A6212" w:rsidRPr="00804E89">
              <w:rPr>
                <w:b w:val="0"/>
                <w:color w:val="000000"/>
                <w:sz w:val="24"/>
                <w:szCs w:val="24"/>
              </w:rPr>
              <w:t>amabpo.lt</w:t>
            </w:r>
            <w:r w:rsidRPr="00804E89">
              <w:rPr>
                <w:b w:val="0"/>
                <w:color w:val="000000"/>
                <w:sz w:val="24"/>
                <w:szCs w:val="24"/>
              </w:rPr>
              <w:t>) prizinės vietos.</w:t>
            </w:r>
          </w:p>
          <w:p w14:paraId="35E75B2D" w14:textId="77777777" w:rsidR="00804E89" w:rsidRPr="00804E89" w:rsidRDefault="00804E89" w:rsidP="00804E89">
            <w:pPr>
              <w:pStyle w:val="Antrat1"/>
              <w:shd w:val="clear" w:color="auto" w:fill="F8F8F8"/>
              <w:spacing w:before="0" w:beforeAutospacing="0" w:after="0" w:afterAutospacing="0"/>
              <w:textAlignment w:val="baseline"/>
              <w:rPr>
                <w:b w:val="0"/>
                <w:color w:val="000000"/>
                <w:sz w:val="24"/>
                <w:szCs w:val="24"/>
              </w:rPr>
            </w:pPr>
          </w:p>
          <w:p w14:paraId="4ED22E6A" w14:textId="0273F76A" w:rsidR="00F6638A" w:rsidRPr="00804E89" w:rsidRDefault="00F6638A" w:rsidP="00804E89">
            <w:pPr>
              <w:pStyle w:val="Antrat1"/>
              <w:shd w:val="clear" w:color="auto" w:fill="F8F8F8"/>
              <w:spacing w:before="0" w:beforeAutospacing="0" w:after="0" w:afterAutospacing="0"/>
              <w:textAlignment w:val="baseline"/>
              <w:rPr>
                <w:b w:val="0"/>
                <w:color w:val="000000"/>
                <w:sz w:val="24"/>
                <w:szCs w:val="24"/>
              </w:rPr>
            </w:pPr>
            <w:r w:rsidRPr="00804E89">
              <w:rPr>
                <w:b w:val="0"/>
                <w:color w:val="000000"/>
                <w:sz w:val="24"/>
                <w:szCs w:val="24"/>
              </w:rPr>
              <w:t>Vertinami tik 10–12 klasių (gimnazijos II–IV klasių) olimpiadų ir konkursų laimėjimai. Už to paties dalyko olimpiadą ar konkursą balas (didžiausias) skaičiuojamas tik vieną kartą, už skirtingų dalykų olimpiadas skirti papildomi balai sumuojami</w:t>
            </w:r>
          </w:p>
        </w:tc>
        <w:tc>
          <w:tcPr>
            <w:tcW w:w="2125" w:type="dxa"/>
            <w:tcBorders>
              <w:top w:val="outset" w:sz="6" w:space="0" w:color="auto"/>
              <w:left w:val="outset" w:sz="6" w:space="0" w:color="auto"/>
              <w:bottom w:val="outset" w:sz="6" w:space="0" w:color="auto"/>
              <w:right w:val="outset" w:sz="6" w:space="0" w:color="auto"/>
            </w:tcBorders>
            <w:vAlign w:val="center"/>
            <w:hideMark/>
          </w:tcPr>
          <w:p w14:paraId="15AC76EA" w14:textId="77777777" w:rsidR="00804E89" w:rsidRPr="00804E89" w:rsidRDefault="00804E89" w:rsidP="00804E89">
            <w:pPr>
              <w:jc w:val="center"/>
              <w:rPr>
                <w:color w:val="000000"/>
                <w:lang w:eastAsia="lt-LT"/>
              </w:rPr>
            </w:pPr>
            <w:r w:rsidRPr="00804E89">
              <w:rPr>
                <w:color w:val="000000"/>
                <w:lang w:eastAsia="lt-LT"/>
              </w:rPr>
              <w:t>1 vieta – 2,5 balo;</w:t>
            </w:r>
          </w:p>
          <w:p w14:paraId="77CCD60A" w14:textId="77777777" w:rsidR="00804E89" w:rsidRPr="00804E89" w:rsidRDefault="00804E89" w:rsidP="00804E89">
            <w:pPr>
              <w:jc w:val="center"/>
              <w:rPr>
                <w:color w:val="000000"/>
                <w:lang w:eastAsia="lt-LT"/>
              </w:rPr>
            </w:pPr>
          </w:p>
          <w:p w14:paraId="2E95B744" w14:textId="145ABB36" w:rsidR="00804E89" w:rsidRPr="00804E89" w:rsidRDefault="00804E89" w:rsidP="00804E89">
            <w:pPr>
              <w:jc w:val="center"/>
              <w:rPr>
                <w:color w:val="000000"/>
                <w:lang w:eastAsia="lt-LT"/>
              </w:rPr>
            </w:pPr>
            <w:r w:rsidRPr="00804E89">
              <w:rPr>
                <w:color w:val="000000"/>
                <w:lang w:eastAsia="lt-LT"/>
              </w:rPr>
              <w:t>2 vieta – 1,5 balo;</w:t>
            </w:r>
          </w:p>
          <w:p w14:paraId="0208BE28" w14:textId="77777777" w:rsidR="00804E89" w:rsidRPr="00804E89" w:rsidRDefault="00804E89" w:rsidP="00804E89">
            <w:pPr>
              <w:jc w:val="center"/>
              <w:rPr>
                <w:color w:val="000000"/>
                <w:lang w:eastAsia="lt-LT"/>
              </w:rPr>
            </w:pPr>
          </w:p>
          <w:p w14:paraId="704B6CCD" w14:textId="40A4817F" w:rsidR="00F6638A" w:rsidRPr="00804E89" w:rsidRDefault="00F6638A" w:rsidP="00804E89">
            <w:pPr>
              <w:jc w:val="center"/>
              <w:rPr>
                <w:color w:val="000000"/>
                <w:lang w:eastAsia="lt-LT"/>
              </w:rPr>
            </w:pPr>
            <w:r w:rsidRPr="00804E89">
              <w:rPr>
                <w:color w:val="000000"/>
                <w:lang w:eastAsia="lt-LT"/>
              </w:rPr>
              <w:t>3 vieta – 1 balas</w:t>
            </w:r>
          </w:p>
        </w:tc>
      </w:tr>
      <w:tr w:rsidR="00F6638A" w:rsidRPr="00804E89" w14:paraId="0E10370E" w14:textId="77777777" w:rsidTr="00A66364">
        <w:tc>
          <w:tcPr>
            <w:tcW w:w="7514" w:type="dxa"/>
            <w:tcBorders>
              <w:top w:val="outset" w:sz="6" w:space="0" w:color="auto"/>
              <w:left w:val="outset" w:sz="6" w:space="0" w:color="auto"/>
              <w:bottom w:val="outset" w:sz="6" w:space="0" w:color="auto"/>
              <w:right w:val="outset" w:sz="6" w:space="0" w:color="auto"/>
            </w:tcBorders>
            <w:vAlign w:val="center"/>
            <w:hideMark/>
          </w:tcPr>
          <w:p w14:paraId="34836C19" w14:textId="00E9951F" w:rsidR="00A34C3B" w:rsidRDefault="00F6638A" w:rsidP="00804E89">
            <w:pPr>
              <w:jc w:val="both"/>
              <w:rPr>
                <w:color w:val="000000"/>
                <w:lang w:eastAsia="lt-LT"/>
              </w:rPr>
            </w:pPr>
            <w:r w:rsidRPr="00804E89">
              <w:rPr>
                <w:color w:val="000000"/>
                <w:lang w:eastAsia="lt-LT"/>
              </w:rPr>
              <w:t xml:space="preserve">Šalies olimpiadų ir konkursų </w:t>
            </w:r>
            <w:r w:rsidRPr="00804E89">
              <w:t>(sąrašas skelbiama</w:t>
            </w:r>
            <w:r w:rsidR="00A34C3B">
              <w:t>s oficialioje LAMA BPO interneto svetainėje www.la</w:t>
            </w:r>
            <w:r w:rsidR="00804E89" w:rsidRPr="00804E89">
              <w:t>mabpo.lt</w:t>
            </w:r>
            <w:r w:rsidRPr="00804E89">
              <w:t xml:space="preserve">) </w:t>
            </w:r>
            <w:r w:rsidR="00804E89" w:rsidRPr="00804E89">
              <w:rPr>
                <w:color w:val="000000"/>
                <w:lang w:eastAsia="lt-LT"/>
              </w:rPr>
              <w:t>prizinės vietos.</w:t>
            </w:r>
          </w:p>
          <w:p w14:paraId="1B985800" w14:textId="30D6C603" w:rsidR="00804E89" w:rsidRPr="00804E89" w:rsidRDefault="00804E89" w:rsidP="00804E89">
            <w:pPr>
              <w:jc w:val="both"/>
              <w:rPr>
                <w:color w:val="000000"/>
                <w:lang w:eastAsia="lt-LT"/>
              </w:rPr>
            </w:pPr>
          </w:p>
          <w:p w14:paraId="61896DD8" w14:textId="5B401E90" w:rsidR="00F6638A" w:rsidRPr="00804E89" w:rsidRDefault="00F6638A" w:rsidP="00804E89">
            <w:pPr>
              <w:jc w:val="both"/>
              <w:rPr>
                <w:color w:val="000000"/>
                <w:lang w:eastAsia="lt-LT"/>
              </w:rPr>
            </w:pPr>
            <w:r w:rsidRPr="00804E89">
              <w:rPr>
                <w:color w:val="000000"/>
                <w:lang w:eastAsia="lt-LT"/>
              </w:rPr>
              <w:t>Vertinami tik 10–12 klasių (gimnazijos II–IV klasių) olimpiadų ir konkursų laimėjimai. Už to paties dalyko olimpiadą ar konkursą balas (didžiausias) skaičiuojamas tik vieną kartą, už skirtingų dalykų olimpiadas s</w:t>
            </w:r>
            <w:r w:rsidR="00A34C3B">
              <w:rPr>
                <w:color w:val="000000"/>
                <w:lang w:eastAsia="lt-LT"/>
              </w:rPr>
              <w:t>kirti papildomi balai sumuojami</w:t>
            </w:r>
          </w:p>
        </w:tc>
        <w:tc>
          <w:tcPr>
            <w:tcW w:w="2125" w:type="dxa"/>
            <w:tcBorders>
              <w:top w:val="outset" w:sz="6" w:space="0" w:color="auto"/>
              <w:left w:val="outset" w:sz="6" w:space="0" w:color="auto"/>
              <w:bottom w:val="outset" w:sz="6" w:space="0" w:color="auto"/>
              <w:right w:val="outset" w:sz="6" w:space="0" w:color="auto"/>
            </w:tcBorders>
            <w:vAlign w:val="center"/>
            <w:hideMark/>
          </w:tcPr>
          <w:p w14:paraId="6EA9920F" w14:textId="3070F176" w:rsidR="00804E89" w:rsidRPr="00804E89" w:rsidRDefault="00F6638A" w:rsidP="00804E89">
            <w:pPr>
              <w:jc w:val="center"/>
              <w:rPr>
                <w:color w:val="000000"/>
                <w:lang w:eastAsia="lt-LT"/>
              </w:rPr>
            </w:pPr>
            <w:r w:rsidRPr="00804E89">
              <w:rPr>
                <w:color w:val="000000"/>
                <w:lang w:eastAsia="lt-LT"/>
              </w:rPr>
              <w:t>1 vieta</w:t>
            </w:r>
            <w:r w:rsidR="00804E89" w:rsidRPr="00804E89">
              <w:rPr>
                <w:color w:val="000000"/>
                <w:lang w:eastAsia="lt-LT"/>
              </w:rPr>
              <w:t xml:space="preserve"> – 1,5 balo;</w:t>
            </w:r>
          </w:p>
          <w:p w14:paraId="77EBFA21" w14:textId="77777777" w:rsidR="00804E89" w:rsidRPr="00804E89" w:rsidRDefault="00804E89" w:rsidP="00804E89">
            <w:pPr>
              <w:jc w:val="center"/>
              <w:rPr>
                <w:color w:val="000000"/>
                <w:lang w:eastAsia="lt-LT"/>
              </w:rPr>
            </w:pPr>
          </w:p>
          <w:p w14:paraId="6068A4B2" w14:textId="52F3D119" w:rsidR="00804E89" w:rsidRPr="00804E89" w:rsidRDefault="00804E89" w:rsidP="00804E89">
            <w:pPr>
              <w:jc w:val="center"/>
              <w:rPr>
                <w:color w:val="000000"/>
                <w:lang w:eastAsia="lt-LT"/>
              </w:rPr>
            </w:pPr>
            <w:r w:rsidRPr="00804E89">
              <w:rPr>
                <w:color w:val="000000"/>
                <w:lang w:eastAsia="lt-LT"/>
              </w:rPr>
              <w:t>2 vieta – 1 balas;</w:t>
            </w:r>
          </w:p>
          <w:p w14:paraId="3A4AE83B" w14:textId="77777777" w:rsidR="00804E89" w:rsidRPr="00804E89" w:rsidRDefault="00804E89" w:rsidP="00804E89">
            <w:pPr>
              <w:jc w:val="center"/>
              <w:rPr>
                <w:color w:val="000000"/>
                <w:lang w:eastAsia="lt-LT"/>
              </w:rPr>
            </w:pPr>
          </w:p>
          <w:p w14:paraId="7047D055" w14:textId="34A95D2F" w:rsidR="00F6638A" w:rsidRPr="00804E89" w:rsidRDefault="00F6638A" w:rsidP="00804E89">
            <w:pPr>
              <w:jc w:val="center"/>
              <w:rPr>
                <w:color w:val="000000"/>
                <w:lang w:eastAsia="lt-LT"/>
              </w:rPr>
            </w:pPr>
            <w:r w:rsidRPr="00804E89">
              <w:rPr>
                <w:color w:val="000000"/>
                <w:lang w:eastAsia="lt-LT"/>
              </w:rPr>
              <w:t>3 vieta – 0,5 balo</w:t>
            </w:r>
          </w:p>
        </w:tc>
      </w:tr>
      <w:tr w:rsidR="00F6638A" w:rsidRPr="00804E89" w14:paraId="01A8734B" w14:textId="77777777" w:rsidTr="00A66364">
        <w:tc>
          <w:tcPr>
            <w:tcW w:w="7514" w:type="dxa"/>
            <w:tcBorders>
              <w:top w:val="outset" w:sz="6" w:space="0" w:color="auto"/>
              <w:left w:val="outset" w:sz="6" w:space="0" w:color="auto"/>
              <w:bottom w:val="outset" w:sz="6" w:space="0" w:color="auto"/>
              <w:right w:val="outset" w:sz="6" w:space="0" w:color="auto"/>
            </w:tcBorders>
            <w:vAlign w:val="center"/>
            <w:hideMark/>
          </w:tcPr>
          <w:p w14:paraId="1F1CD666" w14:textId="62CCCF1D" w:rsidR="00F6638A" w:rsidRPr="00804E89" w:rsidRDefault="00F6638A" w:rsidP="00A34C3B">
            <w:pPr>
              <w:jc w:val="both"/>
              <w:rPr>
                <w:color w:val="000000"/>
                <w:lang w:eastAsia="lt-LT"/>
              </w:rPr>
            </w:pPr>
            <w:r w:rsidRPr="00804E89">
              <w:rPr>
                <w:color w:val="000000"/>
                <w:lang w:eastAsia="lt-LT"/>
              </w:rPr>
              <w:t>Stojantie</w:t>
            </w:r>
            <w:r w:rsidR="00A34C3B">
              <w:rPr>
                <w:color w:val="000000"/>
                <w:lang w:eastAsia="lt-LT"/>
              </w:rPr>
              <w:t>ji</w:t>
            </w:r>
            <w:r w:rsidRPr="00804E89">
              <w:rPr>
                <w:color w:val="000000"/>
                <w:lang w:eastAsia="lt-LT"/>
              </w:rPr>
              <w:t xml:space="preserve"> į universitetinių</w:t>
            </w:r>
            <w:r w:rsidR="00A34C3B">
              <w:rPr>
                <w:color w:val="000000"/>
                <w:lang w:eastAsia="lt-LT"/>
              </w:rPr>
              <w:t xml:space="preserve"> studijų programas ir baigę</w:t>
            </w:r>
            <w:r w:rsidRPr="00804E89">
              <w:rPr>
                <w:color w:val="000000"/>
                <w:lang w:eastAsia="lt-LT"/>
              </w:rPr>
              <w:t xml:space="preserve"> tos pačios švietimo srities profesinio mokymo programas su pagyrimu</w:t>
            </w:r>
          </w:p>
        </w:tc>
        <w:tc>
          <w:tcPr>
            <w:tcW w:w="2125" w:type="dxa"/>
            <w:tcBorders>
              <w:top w:val="outset" w:sz="6" w:space="0" w:color="auto"/>
              <w:left w:val="outset" w:sz="6" w:space="0" w:color="auto"/>
              <w:bottom w:val="outset" w:sz="6" w:space="0" w:color="auto"/>
              <w:right w:val="outset" w:sz="6" w:space="0" w:color="auto"/>
            </w:tcBorders>
            <w:vAlign w:val="center"/>
            <w:hideMark/>
          </w:tcPr>
          <w:p w14:paraId="3059D761" w14:textId="001FC999" w:rsidR="00F6638A" w:rsidRPr="00804E89" w:rsidRDefault="00F6638A" w:rsidP="00804E89">
            <w:pPr>
              <w:jc w:val="center"/>
              <w:rPr>
                <w:color w:val="000000"/>
                <w:lang w:eastAsia="lt-LT"/>
              </w:rPr>
            </w:pPr>
            <w:r w:rsidRPr="00804E89">
              <w:rPr>
                <w:color w:val="000000"/>
                <w:lang w:eastAsia="lt-LT"/>
              </w:rPr>
              <w:t>1 balas</w:t>
            </w:r>
          </w:p>
        </w:tc>
      </w:tr>
      <w:tr w:rsidR="00F6638A" w:rsidRPr="00804E89" w14:paraId="00864043" w14:textId="77777777" w:rsidTr="00A66364">
        <w:tc>
          <w:tcPr>
            <w:tcW w:w="7514" w:type="dxa"/>
            <w:tcBorders>
              <w:top w:val="outset" w:sz="6" w:space="0" w:color="auto"/>
              <w:left w:val="outset" w:sz="6" w:space="0" w:color="auto"/>
              <w:bottom w:val="outset" w:sz="6" w:space="0" w:color="auto"/>
              <w:right w:val="outset" w:sz="6" w:space="0" w:color="auto"/>
            </w:tcBorders>
            <w:vAlign w:val="center"/>
            <w:hideMark/>
          </w:tcPr>
          <w:p w14:paraId="365BA990" w14:textId="03043D03" w:rsidR="00F6638A" w:rsidRPr="00804E89" w:rsidRDefault="00F6638A" w:rsidP="00254DA0">
            <w:pPr>
              <w:jc w:val="both"/>
              <w:rPr>
                <w:color w:val="000000"/>
                <w:lang w:eastAsia="lt-LT"/>
              </w:rPr>
            </w:pPr>
            <w:r w:rsidRPr="00804E89">
              <w:rPr>
                <w:color w:val="000000"/>
                <w:lang w:eastAsia="lt-LT"/>
              </w:rPr>
              <w:t>Stojantie</w:t>
            </w:r>
            <w:r w:rsidR="00254DA0">
              <w:rPr>
                <w:color w:val="000000"/>
                <w:lang w:eastAsia="lt-LT"/>
              </w:rPr>
              <w:t>ji</w:t>
            </w:r>
            <w:r w:rsidRPr="00804E89">
              <w:rPr>
                <w:color w:val="000000"/>
                <w:lang w:eastAsia="lt-LT"/>
              </w:rPr>
              <w:t xml:space="preserve"> į koleginių studijų programas ir baig</w:t>
            </w:r>
            <w:r w:rsidR="00254DA0">
              <w:rPr>
                <w:color w:val="000000"/>
                <w:lang w:eastAsia="lt-LT"/>
              </w:rPr>
              <w:t>ę</w:t>
            </w:r>
            <w:r w:rsidRPr="00804E89">
              <w:rPr>
                <w:color w:val="000000"/>
                <w:lang w:eastAsia="lt-LT"/>
              </w:rPr>
              <w:t xml:space="preserve"> tos pačios švietimo srities profesinio mokymo programas su pagyrimu arba baig</w:t>
            </w:r>
            <w:r w:rsidR="00254DA0">
              <w:rPr>
                <w:color w:val="000000"/>
                <w:lang w:eastAsia="lt-LT"/>
              </w:rPr>
              <w:t>ę</w:t>
            </w:r>
            <w:r w:rsidRPr="00804E89">
              <w:rPr>
                <w:color w:val="000000"/>
                <w:lang w:eastAsia="lt-LT"/>
              </w:rPr>
              <w:t xml:space="preserve"> tos pačios švietimo srities profesinio mokymo programas ir tu</w:t>
            </w:r>
            <w:r w:rsidR="00804E89" w:rsidRPr="00804E89">
              <w:rPr>
                <w:color w:val="000000"/>
                <w:lang w:eastAsia="lt-LT"/>
              </w:rPr>
              <w:t>rint</w:t>
            </w:r>
            <w:r w:rsidR="00254DA0">
              <w:rPr>
                <w:color w:val="000000"/>
                <w:lang w:eastAsia="lt-LT"/>
              </w:rPr>
              <w:t>ys</w:t>
            </w:r>
            <w:r w:rsidR="00804E89" w:rsidRPr="00804E89">
              <w:rPr>
                <w:color w:val="000000"/>
                <w:lang w:eastAsia="lt-LT"/>
              </w:rPr>
              <w:t xml:space="preserve"> ne mažesnį kaip vien</w:t>
            </w:r>
            <w:r w:rsidRPr="00804E89">
              <w:rPr>
                <w:color w:val="000000"/>
                <w:lang w:eastAsia="lt-LT"/>
              </w:rPr>
              <w:t>ų metų darbo stažą pagal įgytą kvalifikaciją</w:t>
            </w:r>
          </w:p>
        </w:tc>
        <w:tc>
          <w:tcPr>
            <w:tcW w:w="2125" w:type="dxa"/>
            <w:tcBorders>
              <w:top w:val="outset" w:sz="6" w:space="0" w:color="auto"/>
              <w:left w:val="outset" w:sz="6" w:space="0" w:color="auto"/>
              <w:bottom w:val="outset" w:sz="6" w:space="0" w:color="auto"/>
              <w:right w:val="outset" w:sz="6" w:space="0" w:color="auto"/>
            </w:tcBorders>
            <w:vAlign w:val="center"/>
            <w:hideMark/>
          </w:tcPr>
          <w:p w14:paraId="7584BE52" w14:textId="3F6851CD" w:rsidR="00F6638A" w:rsidRPr="00804E89" w:rsidRDefault="00F6638A" w:rsidP="00804E89">
            <w:pPr>
              <w:jc w:val="center"/>
              <w:rPr>
                <w:color w:val="000000"/>
                <w:lang w:eastAsia="lt-LT"/>
              </w:rPr>
            </w:pPr>
            <w:r w:rsidRPr="00804E89">
              <w:rPr>
                <w:color w:val="000000"/>
                <w:lang w:eastAsia="lt-LT"/>
              </w:rPr>
              <w:t>1 balas</w:t>
            </w:r>
          </w:p>
        </w:tc>
      </w:tr>
      <w:tr w:rsidR="00F6638A" w:rsidRPr="00804E89" w14:paraId="5751E655" w14:textId="77777777" w:rsidTr="00A66364">
        <w:tc>
          <w:tcPr>
            <w:tcW w:w="7514" w:type="dxa"/>
            <w:tcBorders>
              <w:top w:val="outset" w:sz="6" w:space="0" w:color="auto"/>
              <w:left w:val="outset" w:sz="6" w:space="0" w:color="auto"/>
              <w:bottom w:val="outset" w:sz="6" w:space="0" w:color="auto"/>
              <w:right w:val="outset" w:sz="6" w:space="0" w:color="auto"/>
            </w:tcBorders>
            <w:vAlign w:val="center"/>
            <w:hideMark/>
          </w:tcPr>
          <w:p w14:paraId="395BF02E" w14:textId="77777777" w:rsidR="00F6638A" w:rsidRPr="00804E89" w:rsidRDefault="00F6638A" w:rsidP="00804E89">
            <w:pPr>
              <w:jc w:val="both"/>
              <w:rPr>
                <w:color w:val="000000"/>
                <w:lang w:eastAsia="lt-LT"/>
              </w:rPr>
            </w:pPr>
            <w:r w:rsidRPr="00804E89">
              <w:rPr>
                <w:color w:val="000000"/>
                <w:lang w:eastAsia="lt-LT"/>
              </w:rPr>
              <w:t>Dalyvavimas tarptautinėje arba nacionalinėje jaunimo savanoriškoje veikloje, kuri yra ne trumpesnė negu 3 mėnesiai</w:t>
            </w:r>
          </w:p>
        </w:tc>
        <w:tc>
          <w:tcPr>
            <w:tcW w:w="2125" w:type="dxa"/>
            <w:tcBorders>
              <w:top w:val="outset" w:sz="6" w:space="0" w:color="auto"/>
              <w:left w:val="outset" w:sz="6" w:space="0" w:color="auto"/>
              <w:bottom w:val="outset" w:sz="6" w:space="0" w:color="auto"/>
              <w:right w:val="outset" w:sz="6" w:space="0" w:color="auto"/>
            </w:tcBorders>
            <w:vAlign w:val="center"/>
            <w:hideMark/>
          </w:tcPr>
          <w:p w14:paraId="1719E424" w14:textId="77777777" w:rsidR="00F6638A" w:rsidRPr="00804E89" w:rsidRDefault="00F6638A" w:rsidP="00804E89">
            <w:pPr>
              <w:jc w:val="center"/>
              <w:rPr>
                <w:color w:val="000000"/>
                <w:lang w:eastAsia="lt-LT"/>
              </w:rPr>
            </w:pPr>
            <w:r w:rsidRPr="00804E89">
              <w:rPr>
                <w:color w:val="000000"/>
                <w:lang w:eastAsia="lt-LT"/>
              </w:rPr>
              <w:t>0,25 balo</w:t>
            </w:r>
          </w:p>
        </w:tc>
      </w:tr>
    </w:tbl>
    <w:p w14:paraId="1DDF589C" w14:textId="77777777" w:rsidR="00A66364" w:rsidRDefault="00A66364" w:rsidP="00804E89">
      <w:pPr>
        <w:jc w:val="center"/>
      </w:pPr>
    </w:p>
    <w:p w14:paraId="63E9C970" w14:textId="7AE3445C" w:rsidR="00D57F27" w:rsidRPr="00804E89" w:rsidRDefault="00F6638A" w:rsidP="00804E89">
      <w:pPr>
        <w:jc w:val="center"/>
      </w:pPr>
      <w:r w:rsidRPr="00804E89">
        <w:t>__________________________</w:t>
      </w:r>
    </w:p>
    <w:sectPr w:rsidR="00D57F27" w:rsidRPr="00804E8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24E17" w14:textId="77777777" w:rsidR="00157DDC" w:rsidRDefault="00157DDC" w:rsidP="00D57F27">
      <w:r>
        <w:separator/>
      </w:r>
    </w:p>
  </w:endnote>
  <w:endnote w:type="continuationSeparator" w:id="0">
    <w:p w14:paraId="3EBA249B" w14:textId="77777777" w:rsidR="00157DDC" w:rsidRDefault="00157DD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F40C5" w14:textId="77777777" w:rsidR="00157DDC" w:rsidRDefault="00157DDC" w:rsidP="00D57F27">
      <w:r>
        <w:separator/>
      </w:r>
    </w:p>
  </w:footnote>
  <w:footnote w:type="continuationSeparator" w:id="0">
    <w:p w14:paraId="77525A0B" w14:textId="77777777" w:rsidR="00157DDC" w:rsidRDefault="00157DD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5B5EEAF" w14:textId="41881929" w:rsidR="00D57F27" w:rsidRDefault="00D57F27">
        <w:pPr>
          <w:pStyle w:val="Antrats"/>
          <w:jc w:val="center"/>
        </w:pPr>
        <w:r>
          <w:fldChar w:fldCharType="begin"/>
        </w:r>
        <w:r>
          <w:instrText>PAGE   \* MERGEFORMAT</w:instrText>
        </w:r>
        <w:r>
          <w:fldChar w:fldCharType="separate"/>
        </w:r>
        <w:r w:rsidR="00804E89">
          <w:rPr>
            <w:noProof/>
          </w:rPr>
          <w:t>2</w:t>
        </w:r>
        <w:r>
          <w:fldChar w:fldCharType="end"/>
        </w:r>
      </w:p>
    </w:sdtContent>
  </w:sdt>
  <w:p w14:paraId="2F925C4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1FF5"/>
    <w:rsid w:val="0006079E"/>
    <w:rsid w:val="00157DDC"/>
    <w:rsid w:val="00162109"/>
    <w:rsid w:val="00254DA0"/>
    <w:rsid w:val="003B7219"/>
    <w:rsid w:val="003F776A"/>
    <w:rsid w:val="004476DD"/>
    <w:rsid w:val="00597EE8"/>
    <w:rsid w:val="005F495C"/>
    <w:rsid w:val="006A6212"/>
    <w:rsid w:val="00804E89"/>
    <w:rsid w:val="00832CC9"/>
    <w:rsid w:val="008354D5"/>
    <w:rsid w:val="008E6E82"/>
    <w:rsid w:val="00996C61"/>
    <w:rsid w:val="00A34C3B"/>
    <w:rsid w:val="00A66364"/>
    <w:rsid w:val="00AF7D08"/>
    <w:rsid w:val="00B36838"/>
    <w:rsid w:val="00B750B6"/>
    <w:rsid w:val="00B814B2"/>
    <w:rsid w:val="00CA4D3B"/>
    <w:rsid w:val="00D42B72"/>
    <w:rsid w:val="00D57F27"/>
    <w:rsid w:val="00E33871"/>
    <w:rsid w:val="00E56A73"/>
    <w:rsid w:val="00EC21AD"/>
    <w:rsid w:val="00F6638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B01A"/>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9"/>
    <w:qFormat/>
    <w:rsid w:val="00804E89"/>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804E89"/>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2629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1550</Words>
  <Characters>885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2017-12-22T08:16:00Z</dcterms:created>
  <dcterms:modified xsi:type="dcterms:W3CDTF">2017-12-22T08:16:00Z</dcterms:modified>
</cp:coreProperties>
</file>