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4DDD" w:rsidRPr="001A3743">
        <w:rPr>
          <w:b/>
          <w:caps/>
        </w:rPr>
        <w:t>AKCINĖS BEN</w:t>
      </w:r>
      <w:r w:rsidR="00AE4DDD">
        <w:rPr>
          <w:b/>
          <w:caps/>
        </w:rPr>
        <w:t>DROVĖS „KLAIPĖDOS ENERGIJA“ 2018–2022</w:t>
      </w:r>
      <w:r w:rsidR="00AE4DDD" w:rsidRPr="001A3743">
        <w:rPr>
          <w:b/>
          <w:caps/>
        </w:rPr>
        <w:t xml:space="preserve"> METŲ INVESTICIJŲ PLANO IR JO FINANSAVIMO ŠALTINIŲ SUDERINIMO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4DDD" w:rsidRDefault="00AE4DDD" w:rsidP="00AE4DDD">
      <w:pPr>
        <w:tabs>
          <w:tab w:val="left" w:pos="912"/>
        </w:tabs>
        <w:ind w:firstLine="709"/>
        <w:jc w:val="both"/>
      </w:pPr>
      <w:r>
        <w:t>Vadovaudamasi Lietuvos Respublikos vietos savivaldos įstatymo 16 straipsnio 4 dalimi ir Lietuvos Respublikos šilumos ūkio įstatymo 35 straipsniu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AE4DDD" w:rsidRDefault="00AE4DDD" w:rsidP="00AE4DDD">
      <w:pPr>
        <w:numPr>
          <w:ilvl w:val="0"/>
          <w:numId w:val="1"/>
        </w:numPr>
        <w:tabs>
          <w:tab w:val="left" w:pos="912"/>
        </w:tabs>
        <w:ind w:left="0" w:firstLine="709"/>
      </w:pPr>
      <w:r>
        <w:t>Suderinti akcinės bendrovės „Klaipėdos energija“ 2018–2022 metų investicijų planą ir jo finansavimo šaltinius (pridedama).</w:t>
      </w:r>
    </w:p>
    <w:p w:rsidR="00AE4DDD" w:rsidRPr="00AE4DDD" w:rsidRDefault="00AE4DDD" w:rsidP="00AE4DDD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AE4DDD">
        <w:t>Nustatyti, kad Klaipėdos miesto savivaldybės tarybos 2015 m. vasario 19 d. sprendimu Nr. T2-23 „Dėl akcinės bendrovės „Klaipėdos energija“ 2015–2017 metų investicijų plano ir jo finansavimo šaltinių suderinimo“ suderintų, bet iki 2017 metų pabaigos neįgyvendintų priemonių įgyvendinimo terminas tęsiamas iki 2022 metų pabaigos.</w:t>
      </w:r>
    </w:p>
    <w:p w:rsidR="00AE4DDD" w:rsidRPr="00AE4DDD" w:rsidRDefault="00AE4DDD" w:rsidP="00AE4DDD">
      <w:pPr>
        <w:tabs>
          <w:tab w:val="left" w:pos="912"/>
        </w:tabs>
        <w:ind w:firstLine="709"/>
        <w:jc w:val="both"/>
      </w:pPr>
      <w:r w:rsidRPr="00AE4DDD"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AE4DDD">
              <w:t>o pavaduotoj</w:t>
            </w:r>
            <w:r>
              <w:t>as</w:t>
            </w:r>
          </w:p>
        </w:tc>
        <w:tc>
          <w:tcPr>
            <w:tcW w:w="3650" w:type="dxa"/>
          </w:tcPr>
          <w:p w:rsidR="004476DD" w:rsidRDefault="007F05E6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50" w:rsidRDefault="00DA5F50" w:rsidP="00E014C1">
      <w:r>
        <w:separator/>
      </w:r>
    </w:p>
  </w:endnote>
  <w:endnote w:type="continuationSeparator" w:id="0">
    <w:p w:rsidR="00DA5F50" w:rsidRDefault="00DA5F5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50" w:rsidRDefault="00DA5F50" w:rsidP="00E014C1">
      <w:r>
        <w:separator/>
      </w:r>
    </w:p>
  </w:footnote>
  <w:footnote w:type="continuationSeparator" w:id="0">
    <w:p w:rsidR="00DA5F50" w:rsidRDefault="00DA5F5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1892"/>
    <w:multiLevelType w:val="hybridMultilevel"/>
    <w:tmpl w:val="7D4C341C"/>
    <w:lvl w:ilvl="0" w:tplc="9FBE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21AD"/>
    <w:rsid w:val="001E7FB1"/>
    <w:rsid w:val="003222B4"/>
    <w:rsid w:val="004476DD"/>
    <w:rsid w:val="005876B0"/>
    <w:rsid w:val="00597EE8"/>
    <w:rsid w:val="005F495C"/>
    <w:rsid w:val="007F05E6"/>
    <w:rsid w:val="008354D5"/>
    <w:rsid w:val="00894D6F"/>
    <w:rsid w:val="00922CD4"/>
    <w:rsid w:val="00A12691"/>
    <w:rsid w:val="00AE4DDD"/>
    <w:rsid w:val="00AF7D08"/>
    <w:rsid w:val="00C56F56"/>
    <w:rsid w:val="00CA4D3B"/>
    <w:rsid w:val="00DA5F5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C871E-7A0A-4021-8401-96629144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2017-12-22T08:48:00Z</dcterms:created>
  <dcterms:modified xsi:type="dcterms:W3CDTF">2017-12-22T08:48:00Z</dcterms:modified>
</cp:coreProperties>
</file>