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4B" w:rsidRPr="005C6E6E" w:rsidRDefault="005C6E6E" w:rsidP="005C6E6E">
      <w:pPr>
        <w:jc w:val="center"/>
        <w:rPr>
          <w:rFonts w:eastAsia="Calibri"/>
          <w:b/>
          <w:szCs w:val="24"/>
        </w:rPr>
      </w:pPr>
      <w:r w:rsidRPr="005C6E6E">
        <w:rPr>
          <w:b/>
          <w:szCs w:val="24"/>
          <w:lang w:eastAsia="lt-LT"/>
        </w:rPr>
        <w:t>Neformaliojo vaikų švietimo programos forma</w:t>
      </w:r>
    </w:p>
    <w:p w:rsidR="0015214B" w:rsidRDefault="0015214B" w:rsidP="0015214B">
      <w:pPr>
        <w:ind w:firstLine="6237"/>
        <w:rPr>
          <w:rFonts w:eastAsia="Calibri"/>
          <w:szCs w:val="24"/>
        </w:rPr>
      </w:pPr>
    </w:p>
    <w:p w:rsidR="0015214B" w:rsidRDefault="0015214B" w:rsidP="0015214B">
      <w:pPr>
        <w:ind w:firstLine="6237"/>
        <w:rPr>
          <w:rFonts w:eastAsia="Calibri"/>
          <w:szCs w:val="24"/>
        </w:rPr>
      </w:pPr>
      <w:r>
        <w:rPr>
          <w:rFonts w:eastAsia="Calibri"/>
          <w:szCs w:val="24"/>
        </w:rPr>
        <w:t xml:space="preserve">Neformaliojo vaikų švietimo </w:t>
      </w:r>
    </w:p>
    <w:p w:rsidR="0015214B" w:rsidRDefault="0015214B" w:rsidP="0015214B">
      <w:pPr>
        <w:ind w:firstLine="6237"/>
        <w:rPr>
          <w:rFonts w:eastAsia="Calibri"/>
          <w:szCs w:val="24"/>
        </w:rPr>
      </w:pPr>
      <w:bookmarkStart w:id="0" w:name="_GoBack"/>
      <w:bookmarkEnd w:id="0"/>
      <w:r>
        <w:rPr>
          <w:rFonts w:eastAsia="Calibri"/>
          <w:szCs w:val="24"/>
        </w:rPr>
        <w:t xml:space="preserve">lėšų skyrimo ir panaudojimo </w:t>
      </w:r>
    </w:p>
    <w:p w:rsidR="0015214B" w:rsidRDefault="0015214B" w:rsidP="0015214B">
      <w:pPr>
        <w:ind w:firstLine="6237"/>
        <w:rPr>
          <w:rFonts w:eastAsia="Calibri"/>
          <w:szCs w:val="24"/>
        </w:rPr>
      </w:pPr>
      <w:r>
        <w:rPr>
          <w:rFonts w:eastAsia="Calibri"/>
          <w:szCs w:val="24"/>
        </w:rPr>
        <w:t xml:space="preserve">tvarkos aprašo                 </w:t>
      </w:r>
    </w:p>
    <w:p w:rsidR="0015214B" w:rsidRDefault="0015214B" w:rsidP="0015214B">
      <w:pPr>
        <w:ind w:firstLine="6237"/>
        <w:rPr>
          <w:rFonts w:eastAsia="MS Mincho"/>
          <w:szCs w:val="24"/>
          <w:lang w:eastAsia="ja-JP"/>
        </w:rPr>
      </w:pPr>
      <w:r>
        <w:rPr>
          <w:rFonts w:eastAsia="MS Mincho"/>
          <w:szCs w:val="24"/>
          <w:lang w:eastAsia="ja-JP"/>
        </w:rPr>
        <w:t>1 priedas</w:t>
      </w:r>
      <w:r>
        <w:rPr>
          <w:rFonts w:eastAsia="MS Mincho"/>
          <w:szCs w:val="24"/>
          <w:lang w:eastAsia="ja-JP"/>
        </w:rPr>
        <w:tab/>
      </w:r>
    </w:p>
    <w:p w:rsidR="0015214B" w:rsidRDefault="0015214B" w:rsidP="0015214B">
      <w:pPr>
        <w:ind w:firstLine="2880"/>
        <w:rPr>
          <w:rFonts w:eastAsia="MS Mincho"/>
          <w:szCs w:val="24"/>
          <w:lang w:eastAsia="ja-JP"/>
        </w:rPr>
      </w:pPr>
    </w:p>
    <w:p w:rsidR="0015214B" w:rsidRDefault="0015214B" w:rsidP="0015214B">
      <w:pPr>
        <w:jc w:val="center"/>
        <w:rPr>
          <w:b/>
          <w:bCs/>
          <w:szCs w:val="24"/>
          <w:lang w:eastAsia="lt-LT"/>
        </w:rPr>
      </w:pPr>
      <w:r>
        <w:rPr>
          <w:b/>
          <w:bCs/>
          <w:color w:val="000000"/>
          <w:szCs w:val="24"/>
          <w:lang w:eastAsia="lt-LT"/>
        </w:rPr>
        <w:t xml:space="preserve">NEFORMALIOJO VAIKŲ ŠVIETIMO </w:t>
      </w:r>
      <w:r>
        <w:rPr>
          <w:b/>
          <w:bCs/>
          <w:szCs w:val="24"/>
          <w:lang w:eastAsia="lt-LT"/>
        </w:rPr>
        <w:t xml:space="preserve">PROGRAMOS ATITIKTIES REIKALAVIMAMS </w:t>
      </w:r>
    </w:p>
    <w:p w:rsidR="0015214B" w:rsidRDefault="0015214B" w:rsidP="0015214B">
      <w:pPr>
        <w:jc w:val="center"/>
        <w:rPr>
          <w:rFonts w:eastAsia="MS Mincho"/>
          <w:szCs w:val="24"/>
          <w:lang w:eastAsia="ja-JP"/>
        </w:rPr>
      </w:pPr>
      <w:r>
        <w:rPr>
          <w:b/>
          <w:bCs/>
          <w:color w:val="000000"/>
          <w:szCs w:val="24"/>
          <w:lang w:eastAsia="lt-LT"/>
        </w:rPr>
        <w:t>PARAIŠKOS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733"/>
        <w:gridCol w:w="1507"/>
        <w:gridCol w:w="1072"/>
        <w:gridCol w:w="684"/>
        <w:gridCol w:w="1939"/>
        <w:gridCol w:w="27"/>
        <w:gridCol w:w="962"/>
        <w:gridCol w:w="17"/>
        <w:gridCol w:w="1181"/>
      </w:tblGrid>
      <w:tr w:rsidR="0015214B" w:rsidTr="0057291E">
        <w:tc>
          <w:tcPr>
            <w:tcW w:w="249" w:type="pct"/>
            <w:tcBorders>
              <w:top w:val="nil"/>
              <w:left w:val="nil"/>
              <w:right w:val="nil"/>
            </w:tcBorders>
          </w:tcPr>
          <w:p w:rsidR="0015214B" w:rsidRDefault="0015214B" w:rsidP="0057291E">
            <w:pPr>
              <w:rPr>
                <w:b/>
                <w:color w:val="000000"/>
                <w:szCs w:val="24"/>
                <w:lang w:eastAsia="lt-LT"/>
              </w:rPr>
            </w:pPr>
          </w:p>
        </w:tc>
        <w:tc>
          <w:tcPr>
            <w:tcW w:w="4751" w:type="pct"/>
            <w:gridSpan w:val="9"/>
            <w:tcBorders>
              <w:top w:val="nil"/>
              <w:left w:val="nil"/>
              <w:right w:val="nil"/>
            </w:tcBorders>
          </w:tcPr>
          <w:p w:rsidR="0015214B" w:rsidRDefault="0015214B" w:rsidP="0057291E">
            <w:pPr>
              <w:rPr>
                <w:b/>
                <w:color w:val="000000"/>
                <w:szCs w:val="24"/>
                <w:lang w:eastAsia="lt-LT"/>
              </w:rPr>
            </w:pPr>
          </w:p>
        </w:tc>
      </w:tr>
      <w:tr w:rsidR="0015214B" w:rsidTr="0057291E">
        <w:tc>
          <w:tcPr>
            <w:tcW w:w="5000" w:type="pct"/>
            <w:gridSpan w:val="10"/>
            <w:shd w:val="clear" w:color="auto" w:fill="auto"/>
          </w:tcPr>
          <w:p w:rsidR="0015214B" w:rsidRDefault="0015214B" w:rsidP="0057291E">
            <w:pPr>
              <w:rPr>
                <w:b/>
                <w:color w:val="000000"/>
                <w:szCs w:val="24"/>
                <w:lang w:eastAsia="lt-LT"/>
              </w:rPr>
            </w:pPr>
            <w:r>
              <w:rPr>
                <w:b/>
                <w:color w:val="000000"/>
                <w:szCs w:val="24"/>
                <w:lang w:eastAsia="lt-LT"/>
              </w:rPr>
              <w:t>INFORMACIJA APIE NEFORMALIOJO VAIKŲ ŠVIETIMO TEIKĖJĄ</w:t>
            </w: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neformaliojo vaikų švietimo (toliau - NVŠ) teikėją – juridinį asmenį</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Pavadinimas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2.</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Kodas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3.</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Juridinis statusas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4.</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5.</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Telefono numeris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6.</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El. pašto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7.</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Interneto svetainės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8</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Pagrindinė veiklos sritis (įrašykite švietimas, sportas, kultūra, turizmas ir pan.)</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9.</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Teikėjo kodas švietimo ir mokslo institucijų registre</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teikėjo (institucijos) vadovą</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10.</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Vardas ir pavardė</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 xml:space="preserve">11. </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El. pašto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 xml:space="preserve">12. </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Telefono numeris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teikėją – fizinį asmenį</w:t>
            </w: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13.</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Vardas ir pavardė</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14.</w:t>
            </w:r>
          </w:p>
        </w:tc>
        <w:tc>
          <w:tcPr>
            <w:tcW w:w="2243" w:type="pct"/>
            <w:gridSpan w:val="3"/>
            <w:shd w:val="clear" w:color="auto" w:fill="auto"/>
          </w:tcPr>
          <w:p w:rsidR="0015214B" w:rsidRDefault="0015214B" w:rsidP="0057291E">
            <w:pPr>
              <w:rPr>
                <w:color w:val="000000"/>
                <w:szCs w:val="24"/>
                <w:lang w:eastAsia="lt-LT"/>
              </w:rPr>
            </w:pPr>
            <w:r>
              <w:rPr>
                <w:color w:val="000000"/>
                <w:szCs w:val="24"/>
                <w:lang w:eastAsia="lt-LT"/>
              </w:rPr>
              <w:t>Viešai skelbtinas adresas, telefono Nr., el. pašto adresas, interneto svetainės adresas</w:t>
            </w:r>
          </w:p>
        </w:tc>
        <w:tc>
          <w:tcPr>
            <w:tcW w:w="2507" w:type="pct"/>
            <w:gridSpan w:val="6"/>
            <w:shd w:val="clear" w:color="auto" w:fill="auto"/>
          </w:tcPr>
          <w:p w:rsidR="0015214B" w:rsidRDefault="0015214B" w:rsidP="0057291E">
            <w:pPr>
              <w:rPr>
                <w:color w:val="000000"/>
                <w:szCs w:val="24"/>
                <w:lang w:eastAsia="lt-LT"/>
              </w:rPr>
            </w:pPr>
          </w:p>
        </w:tc>
      </w:tr>
      <w:tr w:rsidR="0015214B" w:rsidTr="0057291E">
        <w:tc>
          <w:tcPr>
            <w:tcW w:w="5000" w:type="pct"/>
            <w:gridSpan w:val="10"/>
            <w:shd w:val="clear" w:color="auto" w:fill="auto"/>
          </w:tcPr>
          <w:p w:rsidR="0015214B" w:rsidRDefault="0015214B" w:rsidP="0057291E">
            <w:pPr>
              <w:rPr>
                <w:color w:val="000000"/>
                <w:szCs w:val="24"/>
                <w:lang w:eastAsia="lt-LT"/>
              </w:rPr>
            </w:pPr>
            <w:r>
              <w:rPr>
                <w:color w:val="000000"/>
                <w:szCs w:val="24"/>
                <w:lang w:eastAsia="lt-LT"/>
              </w:rPr>
              <w:t>Informacija apie NVŠ teikėjo (fizinio/juridinio asmens) patirtį NVŠ srityje</w:t>
            </w:r>
          </w:p>
        </w:tc>
      </w:tr>
      <w:tr w:rsidR="0015214B" w:rsidTr="0057291E">
        <w:trPr>
          <w:trHeight w:val="451"/>
        </w:trPr>
        <w:tc>
          <w:tcPr>
            <w:tcW w:w="249" w:type="pct"/>
            <w:shd w:val="clear" w:color="auto" w:fill="auto"/>
          </w:tcPr>
          <w:p w:rsidR="0015214B" w:rsidRDefault="0015214B" w:rsidP="0057291E">
            <w:pPr>
              <w:rPr>
                <w:color w:val="000000"/>
                <w:szCs w:val="24"/>
                <w:lang w:eastAsia="lt-LT"/>
              </w:rPr>
            </w:pPr>
            <w:r>
              <w:rPr>
                <w:color w:val="000000"/>
                <w:szCs w:val="24"/>
                <w:lang w:eastAsia="lt-LT"/>
              </w:rPr>
              <w:t>15.</w:t>
            </w: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Teikėjas turi patirties įgyvendinti NVŠ programas</w:t>
            </w:r>
          </w:p>
        </w:tc>
        <w:tc>
          <w:tcPr>
            <w:tcW w:w="528" w:type="pct"/>
            <w:gridSpan w:val="3"/>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 xml:space="preserve">Taip </w:t>
            </w:r>
          </w:p>
        </w:tc>
        <w:tc>
          <w:tcPr>
            <w:tcW w:w="615"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Ne</w:t>
            </w:r>
          </w:p>
        </w:tc>
      </w:tr>
      <w:tr w:rsidR="0015214B" w:rsidTr="0057291E">
        <w:tc>
          <w:tcPr>
            <w:tcW w:w="249" w:type="pct"/>
            <w:shd w:val="clear" w:color="auto" w:fill="auto"/>
          </w:tcPr>
          <w:p w:rsidR="0015214B" w:rsidRDefault="0015214B" w:rsidP="0057291E">
            <w:pPr>
              <w:rPr>
                <w:color w:val="000000"/>
                <w:szCs w:val="24"/>
                <w:lang w:eastAsia="lt-LT"/>
              </w:rPr>
            </w:pPr>
          </w:p>
        </w:tc>
        <w:tc>
          <w:tcPr>
            <w:tcW w:w="4751" w:type="pct"/>
            <w:gridSpan w:val="9"/>
            <w:shd w:val="clear" w:color="auto" w:fill="auto"/>
          </w:tcPr>
          <w:p w:rsidR="0015214B" w:rsidRDefault="0015214B" w:rsidP="0057291E">
            <w:pPr>
              <w:rPr>
                <w:color w:val="000000"/>
                <w:szCs w:val="24"/>
                <w:lang w:eastAsia="lt-LT"/>
              </w:rPr>
            </w:pPr>
            <w:r>
              <w:rPr>
                <w:color w:val="000000"/>
                <w:szCs w:val="24"/>
                <w:lang w:eastAsia="lt-LT"/>
              </w:rPr>
              <w:t>Išvardijamos šiuo metu ar per pastaruosius dvejus metus vykdytos veiklos:</w:t>
            </w: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Programos, projekto, veiklos pavadinimas</w:t>
            </w:r>
          </w:p>
        </w:tc>
        <w:tc>
          <w:tcPr>
            <w:tcW w:w="1143" w:type="pct"/>
            <w:gridSpan w:val="4"/>
            <w:shd w:val="clear" w:color="auto" w:fill="auto"/>
          </w:tcPr>
          <w:p w:rsidR="0015214B" w:rsidRDefault="0015214B" w:rsidP="0057291E">
            <w:pPr>
              <w:rPr>
                <w:color w:val="000000"/>
                <w:szCs w:val="24"/>
                <w:lang w:eastAsia="lt-LT"/>
              </w:rPr>
            </w:pPr>
            <w:r>
              <w:rPr>
                <w:color w:val="000000"/>
                <w:szCs w:val="24"/>
                <w:lang w:eastAsia="lt-LT"/>
              </w:rPr>
              <w:t>Trukmė</w:t>
            </w: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1)</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2)</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w:t>
            </w:r>
          </w:p>
        </w:tc>
        <w:tc>
          <w:tcPr>
            <w:tcW w:w="1143" w:type="pct"/>
            <w:gridSpan w:val="4"/>
            <w:shd w:val="clear" w:color="auto" w:fill="auto"/>
          </w:tcPr>
          <w:p w:rsidR="0015214B" w:rsidRDefault="0015214B" w:rsidP="0057291E">
            <w:pPr>
              <w:rPr>
                <w:color w:val="000000"/>
                <w:szCs w:val="24"/>
                <w:lang w:eastAsia="lt-LT"/>
              </w:rPr>
            </w:pPr>
          </w:p>
        </w:tc>
      </w:tr>
      <w:tr w:rsidR="0015214B" w:rsidTr="0057291E">
        <w:tc>
          <w:tcPr>
            <w:tcW w:w="249" w:type="pct"/>
            <w:shd w:val="clear" w:color="auto" w:fill="auto"/>
          </w:tcPr>
          <w:p w:rsidR="0015214B" w:rsidRDefault="0015214B" w:rsidP="0057291E">
            <w:pPr>
              <w:rPr>
                <w:color w:val="000000"/>
                <w:szCs w:val="24"/>
                <w:lang w:eastAsia="lt-LT"/>
              </w:rPr>
            </w:pPr>
            <w:r>
              <w:rPr>
                <w:color w:val="000000"/>
                <w:szCs w:val="24"/>
                <w:lang w:eastAsia="lt-LT"/>
              </w:rPr>
              <w:t>16.</w:t>
            </w:r>
          </w:p>
        </w:tc>
        <w:tc>
          <w:tcPr>
            <w:tcW w:w="3608" w:type="pct"/>
            <w:gridSpan w:val="5"/>
            <w:shd w:val="clear" w:color="auto" w:fill="auto"/>
          </w:tcPr>
          <w:p w:rsidR="0015214B" w:rsidRDefault="0015214B" w:rsidP="0057291E">
            <w:pPr>
              <w:rPr>
                <w:color w:val="000000"/>
                <w:szCs w:val="24"/>
                <w:lang w:eastAsia="lt-LT"/>
              </w:rPr>
            </w:pPr>
            <w:r>
              <w:rPr>
                <w:color w:val="000000"/>
                <w:szCs w:val="24"/>
                <w:lang w:eastAsia="lt-LT"/>
              </w:rPr>
              <w:t>Teikėjas gali pateikti turimos patirties ir veiklos įrodymus, rekomendacijas</w:t>
            </w:r>
          </w:p>
        </w:tc>
        <w:tc>
          <w:tcPr>
            <w:tcW w:w="528" w:type="pct"/>
            <w:gridSpan w:val="3"/>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Taip</w:t>
            </w:r>
          </w:p>
        </w:tc>
        <w:tc>
          <w:tcPr>
            <w:tcW w:w="615"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Ne</w:t>
            </w:r>
          </w:p>
        </w:tc>
      </w:tr>
      <w:tr w:rsidR="0015214B" w:rsidTr="0057291E">
        <w:tc>
          <w:tcPr>
            <w:tcW w:w="249" w:type="pct"/>
            <w:shd w:val="clear" w:color="auto" w:fill="auto"/>
          </w:tcPr>
          <w:p w:rsidR="0015214B" w:rsidRDefault="0015214B" w:rsidP="0057291E">
            <w:pPr>
              <w:rPr>
                <w:color w:val="000000"/>
                <w:szCs w:val="24"/>
                <w:lang w:eastAsia="lt-LT"/>
              </w:rPr>
            </w:pPr>
          </w:p>
        </w:tc>
        <w:tc>
          <w:tcPr>
            <w:tcW w:w="4751" w:type="pct"/>
            <w:gridSpan w:val="9"/>
            <w:shd w:val="clear" w:color="auto" w:fill="auto"/>
          </w:tcPr>
          <w:p w:rsidR="0015214B" w:rsidRDefault="0015214B" w:rsidP="0057291E">
            <w:pPr>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Pavadinimas</w:t>
            </w:r>
          </w:p>
        </w:tc>
        <w:tc>
          <w:tcPr>
            <w:tcW w:w="784" w:type="pct"/>
            <w:shd w:val="clear" w:color="auto" w:fill="auto"/>
          </w:tcPr>
          <w:p w:rsidR="0015214B" w:rsidRDefault="0015214B" w:rsidP="0057291E">
            <w:pPr>
              <w:rPr>
                <w:color w:val="000000"/>
                <w:szCs w:val="24"/>
                <w:lang w:eastAsia="lt-LT"/>
              </w:rPr>
            </w:pPr>
            <w:r>
              <w:rPr>
                <w:color w:val="000000"/>
                <w:szCs w:val="24"/>
                <w:lang w:eastAsia="lt-LT"/>
              </w:rPr>
              <w:t>Adresas</w:t>
            </w:r>
          </w:p>
        </w:tc>
        <w:tc>
          <w:tcPr>
            <w:tcW w:w="915" w:type="pct"/>
            <w:gridSpan w:val="2"/>
            <w:shd w:val="clear" w:color="auto" w:fill="auto"/>
          </w:tcPr>
          <w:p w:rsidR="0015214B" w:rsidRDefault="0015214B" w:rsidP="0057291E">
            <w:pPr>
              <w:rPr>
                <w:color w:val="000000"/>
                <w:szCs w:val="24"/>
                <w:lang w:eastAsia="lt-LT"/>
              </w:rPr>
            </w:pPr>
            <w:r>
              <w:rPr>
                <w:color w:val="000000"/>
                <w:szCs w:val="24"/>
                <w:lang w:eastAsia="lt-LT"/>
              </w:rPr>
              <w:t>Telefonas</w:t>
            </w:r>
          </w:p>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r>
              <w:rPr>
                <w:color w:val="000000"/>
                <w:szCs w:val="24"/>
                <w:lang w:eastAsia="lt-LT"/>
              </w:rPr>
              <w:t>El. paštas</w:t>
            </w:r>
          </w:p>
        </w:tc>
        <w:tc>
          <w:tcPr>
            <w:tcW w:w="1127" w:type="pct"/>
            <w:gridSpan w:val="3"/>
            <w:shd w:val="clear" w:color="auto" w:fill="auto"/>
          </w:tcPr>
          <w:p w:rsidR="0015214B" w:rsidRDefault="0015214B" w:rsidP="0057291E">
            <w:pPr>
              <w:rPr>
                <w:color w:val="000000"/>
                <w:szCs w:val="24"/>
                <w:lang w:eastAsia="lt-LT"/>
              </w:rPr>
            </w:pPr>
            <w:r>
              <w:rPr>
                <w:color w:val="000000"/>
                <w:szCs w:val="24"/>
                <w:lang w:eastAsia="lt-LT"/>
              </w:rPr>
              <w:t>Rekomenduoja/</w:t>
            </w:r>
          </w:p>
          <w:p w:rsidR="0015214B" w:rsidRDefault="0015214B" w:rsidP="0057291E">
            <w:pPr>
              <w:rPr>
                <w:color w:val="000000"/>
                <w:szCs w:val="24"/>
                <w:lang w:eastAsia="lt-LT"/>
              </w:rPr>
            </w:pPr>
            <w:r>
              <w:rPr>
                <w:color w:val="000000"/>
                <w:szCs w:val="24"/>
                <w:lang w:eastAsia="lt-LT"/>
              </w:rPr>
              <w:t>bendradarbiauja</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1)</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R</w:t>
            </w:r>
          </w:p>
        </w:tc>
        <w:tc>
          <w:tcPr>
            <w:tcW w:w="626" w:type="pct"/>
            <w:gridSpan w:val="2"/>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B</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2)</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R</w:t>
            </w:r>
          </w:p>
        </w:tc>
        <w:tc>
          <w:tcPr>
            <w:tcW w:w="626" w:type="pct"/>
            <w:gridSpan w:val="2"/>
            <w:shd w:val="clear" w:color="auto" w:fill="auto"/>
          </w:tcPr>
          <w:p w:rsidR="0015214B" w:rsidRDefault="0015214B" w:rsidP="0057291E">
            <w:pPr>
              <w:rPr>
                <w:color w:val="000000"/>
                <w:szCs w:val="24"/>
                <w:lang w:eastAsia="lt-LT"/>
              </w:rPr>
            </w:pPr>
            <w:r>
              <w:rPr>
                <w:rFonts w:ascii="MS Mincho" w:eastAsia="MS Mincho" w:hAnsi="MS Mincho" w:cs="MS Mincho"/>
                <w:szCs w:val="24"/>
                <w:lang w:val="en-US" w:eastAsia="ja-JP"/>
              </w:rPr>
              <w:t xml:space="preserve">☐ </w:t>
            </w:r>
            <w:r>
              <w:rPr>
                <w:color w:val="000000"/>
                <w:szCs w:val="24"/>
                <w:lang w:eastAsia="lt-LT"/>
              </w:rPr>
              <w:t>B</w:t>
            </w:r>
          </w:p>
        </w:tc>
      </w:tr>
      <w:tr w:rsidR="0015214B" w:rsidTr="0057291E">
        <w:tc>
          <w:tcPr>
            <w:tcW w:w="249" w:type="pct"/>
            <w:shd w:val="clear" w:color="auto" w:fill="auto"/>
          </w:tcPr>
          <w:p w:rsidR="0015214B" w:rsidRDefault="0015214B" w:rsidP="0057291E">
            <w:pPr>
              <w:rPr>
                <w:color w:val="000000"/>
                <w:szCs w:val="24"/>
                <w:lang w:eastAsia="lt-LT"/>
              </w:rPr>
            </w:pPr>
          </w:p>
        </w:tc>
        <w:tc>
          <w:tcPr>
            <w:tcW w:w="901" w:type="pct"/>
            <w:shd w:val="clear" w:color="auto" w:fill="auto"/>
          </w:tcPr>
          <w:p w:rsidR="0015214B" w:rsidRDefault="0015214B" w:rsidP="0057291E">
            <w:pPr>
              <w:rPr>
                <w:color w:val="000000"/>
                <w:szCs w:val="24"/>
                <w:lang w:eastAsia="lt-LT"/>
              </w:rPr>
            </w:pPr>
            <w:r>
              <w:rPr>
                <w:color w:val="000000"/>
                <w:szCs w:val="24"/>
                <w:lang w:eastAsia="lt-LT"/>
              </w:rPr>
              <w:t>...</w:t>
            </w:r>
          </w:p>
        </w:tc>
        <w:tc>
          <w:tcPr>
            <w:tcW w:w="784" w:type="pct"/>
            <w:shd w:val="clear" w:color="auto" w:fill="auto"/>
          </w:tcPr>
          <w:p w:rsidR="0015214B" w:rsidRDefault="0015214B" w:rsidP="0057291E">
            <w:pPr>
              <w:rPr>
                <w:color w:val="000000"/>
                <w:szCs w:val="24"/>
                <w:lang w:eastAsia="lt-LT"/>
              </w:rPr>
            </w:pPr>
          </w:p>
        </w:tc>
        <w:tc>
          <w:tcPr>
            <w:tcW w:w="915" w:type="pct"/>
            <w:gridSpan w:val="2"/>
            <w:shd w:val="clear" w:color="auto" w:fill="auto"/>
          </w:tcPr>
          <w:p w:rsidR="0015214B" w:rsidRDefault="0015214B" w:rsidP="0057291E">
            <w:pPr>
              <w:rPr>
                <w:color w:val="000000"/>
                <w:szCs w:val="24"/>
                <w:lang w:eastAsia="lt-LT"/>
              </w:rPr>
            </w:pPr>
          </w:p>
        </w:tc>
        <w:tc>
          <w:tcPr>
            <w:tcW w:w="1024" w:type="pct"/>
            <w:gridSpan w:val="2"/>
            <w:shd w:val="clear" w:color="auto" w:fill="auto"/>
          </w:tcPr>
          <w:p w:rsidR="0015214B" w:rsidRDefault="0015214B" w:rsidP="0057291E">
            <w:pPr>
              <w:rPr>
                <w:color w:val="000000"/>
                <w:szCs w:val="24"/>
                <w:lang w:eastAsia="lt-LT"/>
              </w:rPr>
            </w:pPr>
          </w:p>
        </w:tc>
        <w:tc>
          <w:tcPr>
            <w:tcW w:w="501" w:type="pct"/>
            <w:shd w:val="clear" w:color="auto" w:fill="auto"/>
          </w:tcPr>
          <w:p w:rsidR="0015214B" w:rsidRDefault="0015214B" w:rsidP="0057291E">
            <w:pPr>
              <w:rPr>
                <w:color w:val="000000"/>
                <w:szCs w:val="24"/>
                <w:lang w:eastAsia="lt-LT"/>
              </w:rPr>
            </w:pPr>
          </w:p>
        </w:tc>
        <w:tc>
          <w:tcPr>
            <w:tcW w:w="626" w:type="pct"/>
            <w:gridSpan w:val="2"/>
            <w:shd w:val="clear" w:color="auto" w:fill="auto"/>
          </w:tcPr>
          <w:p w:rsidR="0015214B" w:rsidRDefault="0015214B" w:rsidP="0057291E">
            <w:pPr>
              <w:rPr>
                <w:color w:val="000000"/>
                <w:szCs w:val="24"/>
                <w:lang w:eastAsia="lt-LT"/>
              </w:rPr>
            </w:pPr>
          </w:p>
        </w:tc>
      </w:tr>
    </w:tbl>
    <w:p w:rsidR="0015214B" w:rsidRDefault="0015214B" w:rsidP="0015214B">
      <w:pP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559"/>
        <w:gridCol w:w="255"/>
        <w:gridCol w:w="1046"/>
        <w:gridCol w:w="655"/>
        <w:gridCol w:w="1510"/>
        <w:gridCol w:w="654"/>
        <w:gridCol w:w="240"/>
        <w:gridCol w:w="783"/>
        <w:gridCol w:w="1243"/>
        <w:gridCol w:w="618"/>
        <w:gridCol w:w="233"/>
        <w:gridCol w:w="1182"/>
      </w:tblGrid>
      <w:tr w:rsidR="0015214B" w:rsidTr="0057291E">
        <w:tc>
          <w:tcPr>
            <w:tcW w:w="5000" w:type="pct"/>
            <w:gridSpan w:val="13"/>
            <w:shd w:val="clear" w:color="auto" w:fill="auto"/>
          </w:tcPr>
          <w:p w:rsidR="0015214B" w:rsidRDefault="0015214B" w:rsidP="0057291E">
            <w:pPr>
              <w:rPr>
                <w:rFonts w:eastAsia="MS Mincho"/>
                <w:b/>
                <w:szCs w:val="24"/>
                <w:lang w:eastAsia="ja-JP"/>
              </w:rPr>
            </w:pPr>
            <w:r>
              <w:rPr>
                <w:b/>
                <w:color w:val="000000"/>
                <w:szCs w:val="24"/>
                <w:lang w:eastAsia="lt-LT"/>
              </w:rPr>
              <w:t xml:space="preserve">INFORMACIJA APIE NVŠ PROGRAMĄ </w:t>
            </w:r>
          </w:p>
        </w:tc>
      </w:tr>
      <w:tr w:rsidR="0015214B" w:rsidTr="0057291E">
        <w:tc>
          <w:tcPr>
            <w:tcW w:w="340" w:type="pct"/>
            <w:shd w:val="clear" w:color="auto" w:fill="auto"/>
          </w:tcPr>
          <w:p w:rsidR="0015214B" w:rsidRDefault="0015214B" w:rsidP="0057291E">
            <w:pPr>
              <w:rPr>
                <w:rFonts w:eastAsia="MS Mincho"/>
                <w:szCs w:val="24"/>
                <w:lang w:eastAsia="ja-JP"/>
              </w:rPr>
            </w:pPr>
          </w:p>
        </w:tc>
        <w:tc>
          <w:tcPr>
            <w:tcW w:w="4660" w:type="pct"/>
            <w:gridSpan w:val="12"/>
            <w:shd w:val="clear" w:color="auto" w:fill="auto"/>
          </w:tcPr>
          <w:p w:rsidR="0015214B" w:rsidRDefault="0015214B" w:rsidP="0057291E">
            <w:pPr>
              <w:rPr>
                <w:rFonts w:eastAsia="MS Mincho"/>
                <w:szCs w:val="24"/>
                <w:lang w:eastAsia="ja-JP"/>
              </w:rPr>
            </w:pPr>
            <w:r>
              <w:rPr>
                <w:color w:val="000000"/>
                <w:szCs w:val="24"/>
                <w:lang w:eastAsia="lt-LT"/>
              </w:rPr>
              <w:t>Informacija apie NVŠ programos rengėją</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1.</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 xml:space="preserve">Vardas ir pavardė </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2.</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Išsilavinimas ir kvalifikacija</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3.</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 xml:space="preserve">El. pašto adresas </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 xml:space="preserve">4. </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Telefono numeris</w:t>
            </w:r>
          </w:p>
        </w:tc>
      </w:tr>
      <w:tr w:rsidR="0015214B" w:rsidTr="0057291E">
        <w:tc>
          <w:tcPr>
            <w:tcW w:w="340" w:type="pct"/>
            <w:shd w:val="clear" w:color="auto" w:fill="auto"/>
          </w:tcPr>
          <w:p w:rsidR="0015214B" w:rsidRDefault="0015214B" w:rsidP="0057291E">
            <w:pPr>
              <w:rPr>
                <w:rFonts w:eastAsia="MS Mincho"/>
                <w:szCs w:val="24"/>
                <w:lang w:eastAsia="ja-JP"/>
              </w:rPr>
            </w:pPr>
            <w:r>
              <w:rPr>
                <w:rFonts w:eastAsia="MS Mincho"/>
                <w:szCs w:val="24"/>
                <w:lang w:eastAsia="ja-JP"/>
              </w:rPr>
              <w:t xml:space="preserve">5. </w:t>
            </w: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Darbovietė, pareigos</w:t>
            </w:r>
          </w:p>
        </w:tc>
      </w:tr>
      <w:tr w:rsidR="0015214B" w:rsidTr="0057291E">
        <w:tc>
          <w:tcPr>
            <w:tcW w:w="340" w:type="pct"/>
            <w:shd w:val="clear" w:color="auto" w:fill="auto"/>
          </w:tcPr>
          <w:p w:rsidR="0015214B" w:rsidRDefault="0015214B" w:rsidP="0057291E">
            <w:pPr>
              <w:rPr>
                <w:rFonts w:eastAsia="MS Mincho"/>
                <w:szCs w:val="24"/>
                <w:lang w:eastAsia="ja-JP"/>
              </w:rPr>
            </w:pPr>
          </w:p>
        </w:tc>
        <w:tc>
          <w:tcPr>
            <w:tcW w:w="4660" w:type="pct"/>
            <w:gridSpan w:val="12"/>
            <w:shd w:val="clear" w:color="auto" w:fill="auto"/>
          </w:tcPr>
          <w:p w:rsidR="0015214B" w:rsidRDefault="0015214B" w:rsidP="0057291E">
            <w:pPr>
              <w:rPr>
                <w:color w:val="000000"/>
                <w:szCs w:val="24"/>
                <w:lang w:eastAsia="lt-LT"/>
              </w:rPr>
            </w:pPr>
            <w:r>
              <w:rPr>
                <w:color w:val="000000"/>
                <w:szCs w:val="24"/>
                <w:lang w:eastAsia="lt-LT"/>
              </w:rPr>
              <w:t>Informacija apie NVŠ programos turinį</w:t>
            </w: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6. </w:t>
            </w:r>
          </w:p>
        </w:tc>
        <w:tc>
          <w:tcPr>
            <w:tcW w:w="4660" w:type="pct"/>
            <w:gridSpan w:val="12"/>
            <w:shd w:val="clear" w:color="auto" w:fill="auto"/>
          </w:tcPr>
          <w:p w:rsidR="0015214B" w:rsidRDefault="0015214B" w:rsidP="0057291E">
            <w:pPr>
              <w:rPr>
                <w:b/>
                <w:color w:val="000000"/>
                <w:szCs w:val="24"/>
                <w:lang w:eastAsia="lt-LT"/>
              </w:rPr>
            </w:pPr>
            <w:r>
              <w:rPr>
                <w:color w:val="000000"/>
                <w:szCs w:val="24"/>
                <w:lang w:eastAsia="lt-LT"/>
              </w:rPr>
              <w:t>Programos pavadinimas</w:t>
            </w:r>
            <w:r>
              <w:rPr>
                <w:rFonts w:eastAsia="MS Mincho"/>
                <w:i/>
                <w:iCs/>
                <w:szCs w:val="24"/>
                <w:lang w:eastAsia="ja-JP"/>
              </w:rPr>
              <w:t xml:space="preserve"> </w:t>
            </w:r>
            <w:r>
              <w:rPr>
                <w:rFonts w:eastAsia="MS Mincho"/>
                <w:iCs/>
                <w:szCs w:val="24"/>
                <w:lang w:eastAsia="ja-JP"/>
              </w:rPr>
              <w:t>(</w:t>
            </w:r>
            <w:r>
              <w:rPr>
                <w:rFonts w:eastAsia="MS Mincho"/>
                <w:szCs w:val="24"/>
                <w:lang w:eastAsia="ja-JP"/>
              </w:rPr>
              <w:t>konkretus, tiesiogiai susijęs su programos turiniu)</w:t>
            </w:r>
          </w:p>
        </w:tc>
      </w:tr>
      <w:tr w:rsidR="0015214B" w:rsidTr="0057291E">
        <w:trPr>
          <w:trHeight w:val="420"/>
        </w:trPr>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b/>
                <w:szCs w:val="24"/>
                <w:lang w:eastAsia="ja-JP"/>
              </w:rPr>
            </w:pP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7.</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NVŠ programos kodas Kvalifikacijos tobulinimo programų ir renginių registre (KTPRR)</w:t>
            </w:r>
          </w:p>
        </w:tc>
      </w:tr>
      <w:tr w:rsidR="0015214B" w:rsidTr="0057291E">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szCs w:val="24"/>
                <w:lang w:eastAsia="ja-JP"/>
              </w:rPr>
            </w:pPr>
          </w:p>
        </w:tc>
      </w:tr>
      <w:tr w:rsidR="0015214B" w:rsidTr="0057291E">
        <w:trPr>
          <w:trHeight w:val="294"/>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8.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Programos anotacija (esmė, turinys, numatomos veiklos, naudos vaikams pagrindimas)</w:t>
            </w:r>
          </w:p>
        </w:tc>
      </w:tr>
      <w:tr w:rsidR="0015214B" w:rsidTr="0057291E">
        <w:trPr>
          <w:trHeight w:val="544"/>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tc>
      </w:tr>
      <w:tr w:rsidR="0015214B" w:rsidTr="0057291E">
        <w:trPr>
          <w:trHeight w:val="312"/>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9.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Programos įgyvendinimo vieta (nurodyti vietą, jei įmanoma – ir adresą)</w:t>
            </w:r>
          </w:p>
        </w:tc>
      </w:tr>
      <w:tr w:rsidR="0015214B" w:rsidTr="0057291E">
        <w:trPr>
          <w:trHeight w:val="402"/>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p>
          <w:p w:rsidR="0015214B" w:rsidRDefault="0015214B" w:rsidP="0057291E">
            <w:pPr>
              <w:rPr>
                <w:rFonts w:eastAsia="MS Mincho"/>
                <w:szCs w:val="24"/>
                <w:lang w:eastAsia="ja-JP"/>
              </w:rPr>
            </w:pPr>
          </w:p>
        </w:tc>
      </w:tr>
      <w:tr w:rsidR="0015214B" w:rsidTr="0057291E">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10.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Nuoroda į išsamesnę informaciją (tinklalapis, kuriame pateikiama kita svarbi informacija apie programą)</w:t>
            </w:r>
          </w:p>
        </w:tc>
      </w:tr>
      <w:tr w:rsidR="0015214B" w:rsidTr="0057291E">
        <w:tc>
          <w:tcPr>
            <w:tcW w:w="340" w:type="pct"/>
            <w:vMerge/>
            <w:shd w:val="clear" w:color="auto" w:fill="auto"/>
          </w:tcPr>
          <w:p w:rsidR="0015214B" w:rsidRDefault="0015214B" w:rsidP="0057291E">
            <w:pPr>
              <w:rPr>
                <w:rFonts w:eastAsia="MS Mincho"/>
                <w:b/>
                <w:szCs w:val="24"/>
                <w:lang w:eastAsia="ja-JP"/>
              </w:rPr>
            </w:pP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http://</w:t>
            </w:r>
          </w:p>
        </w:tc>
      </w:tr>
      <w:tr w:rsidR="0015214B" w:rsidTr="0057291E">
        <w:trPr>
          <w:trHeight w:val="425"/>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11.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Ugdymo kryptis (pagal NVŠ ugdymo krypčių klasifikatorių)</w:t>
            </w:r>
          </w:p>
        </w:tc>
      </w:tr>
      <w:tr w:rsidR="0015214B" w:rsidTr="0057291E">
        <w:trPr>
          <w:trHeight w:val="291"/>
        </w:trPr>
        <w:tc>
          <w:tcPr>
            <w:tcW w:w="340" w:type="pct"/>
            <w:vMerge/>
            <w:shd w:val="clear" w:color="auto" w:fill="auto"/>
          </w:tcPr>
          <w:p w:rsidR="0015214B" w:rsidRDefault="0015214B" w:rsidP="0057291E">
            <w:pPr>
              <w:suppressAutoHyphens/>
              <w:textAlignment w:val="center"/>
              <w:rPr>
                <w:b/>
                <w:color w:val="000000"/>
                <w:szCs w:val="24"/>
              </w:rPr>
            </w:pPr>
          </w:p>
        </w:tc>
        <w:tc>
          <w:tcPr>
            <w:tcW w:w="2541" w:type="pct"/>
            <w:gridSpan w:val="7"/>
            <w:tcBorders>
              <w:right w:val="nil"/>
            </w:tcBorders>
            <w:shd w:val="clear" w:color="auto" w:fill="auto"/>
            <w:vAlign w:val="center"/>
          </w:tcPr>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Muzika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Dailė</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Šokis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Teatras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Sportas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Techninė kūryba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Turizmas ir kraštotyra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Gamta, ekologija</w:t>
            </w:r>
          </w:p>
        </w:tc>
        <w:tc>
          <w:tcPr>
            <w:tcW w:w="2119" w:type="pct"/>
            <w:gridSpan w:val="5"/>
            <w:tcBorders>
              <w:left w:val="nil"/>
            </w:tcBorders>
            <w:shd w:val="clear" w:color="auto" w:fill="auto"/>
            <w:vAlign w:val="center"/>
          </w:tcPr>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Saugus eismas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Informacinės technologijos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Technologijos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Medijos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Etnokultūra</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Kalbos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Pilietiškumas</w:t>
            </w:r>
          </w:p>
          <w:p w:rsidR="0015214B" w:rsidRDefault="0015214B" w:rsidP="0057291E">
            <w:pPr>
              <w:suppressAutoHyphens/>
              <w:ind w:left="360"/>
              <w:textAlignment w:val="center"/>
              <w:rPr>
                <w:color w:val="000000"/>
                <w:szCs w:val="24"/>
              </w:rPr>
            </w:pPr>
            <w:r>
              <w:rPr>
                <w:rFonts w:ascii="MS Mincho" w:eastAsia="MS Mincho" w:hAnsi="MS Mincho" w:cs="MS Mincho"/>
                <w:color w:val="000000"/>
                <w:szCs w:val="24"/>
              </w:rPr>
              <w:t>☐</w:t>
            </w:r>
            <w:r>
              <w:rPr>
                <w:color w:val="000000"/>
                <w:szCs w:val="24"/>
              </w:rPr>
              <w:t xml:space="preserve"> Kita (įrašyti)........................</w:t>
            </w:r>
          </w:p>
        </w:tc>
      </w:tr>
      <w:tr w:rsidR="0015214B" w:rsidTr="0057291E">
        <w:trPr>
          <w:trHeight w:val="43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12.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15214B" w:rsidTr="0057291E">
        <w:trPr>
          <w:trHeight w:val="397"/>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lang w:eastAsia="lt-LT"/>
              </w:rPr>
            </w:pPr>
          </w:p>
          <w:p w:rsidR="0015214B" w:rsidRDefault="0015214B" w:rsidP="0057291E">
            <w:pPr>
              <w:suppressAutoHyphens/>
              <w:textAlignment w:val="center"/>
              <w:rPr>
                <w:color w:val="000000"/>
                <w:szCs w:val="24"/>
                <w:lang w:eastAsia="lt-LT"/>
              </w:rPr>
            </w:pPr>
          </w:p>
        </w:tc>
      </w:tr>
      <w:tr w:rsidR="0015214B" w:rsidTr="0057291E">
        <w:trPr>
          <w:trHeight w:val="718"/>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13.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rsidR="0015214B" w:rsidTr="0057291E">
        <w:trPr>
          <w:trHeight w:val="686"/>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tc>
      </w:tr>
      <w:tr w:rsidR="0015214B" w:rsidTr="0057291E">
        <w:trPr>
          <w:trHeight w:val="858"/>
        </w:trPr>
        <w:tc>
          <w:tcPr>
            <w:tcW w:w="340" w:type="pct"/>
            <w:vMerge w:val="restart"/>
            <w:shd w:val="clear" w:color="auto" w:fill="auto"/>
          </w:tcPr>
          <w:p w:rsidR="0015214B" w:rsidRDefault="0015214B" w:rsidP="0057291E">
            <w:pPr>
              <w:suppressAutoHyphens/>
              <w:textAlignment w:val="center"/>
              <w:rPr>
                <w:rFonts w:eastAsia="MS Mincho"/>
                <w:szCs w:val="24"/>
              </w:rPr>
            </w:pPr>
            <w:r>
              <w:rPr>
                <w:color w:val="000000"/>
                <w:szCs w:val="24"/>
              </w:rPr>
              <w:lastRenderedPageBreak/>
              <w:t xml:space="preserve">14. </w:t>
            </w:r>
          </w:p>
        </w:tc>
        <w:tc>
          <w:tcPr>
            <w:tcW w:w="4660" w:type="pct"/>
            <w:gridSpan w:val="12"/>
            <w:shd w:val="clear" w:color="auto" w:fill="auto"/>
            <w:vAlign w:val="center"/>
          </w:tcPr>
          <w:p w:rsidR="0015214B" w:rsidRDefault="0015214B" w:rsidP="0057291E">
            <w:pPr>
              <w:rPr>
                <w:szCs w:val="24"/>
                <w:lang w:eastAsia="ja-JP"/>
              </w:rPr>
            </w:pPr>
            <w:r>
              <w:rPr>
                <w:color w:val="000000"/>
                <w:szCs w:val="24"/>
                <w:lang w:eastAsia="lt-LT"/>
              </w:rPr>
              <w:t>Pažymėkite, kurie programos uždaviniai atitinka šiuos</w:t>
            </w:r>
            <w:r>
              <w:rPr>
                <w:b/>
                <w:color w:val="000000"/>
                <w:szCs w:val="24"/>
                <w:lang w:eastAsia="lt-LT"/>
              </w:rPr>
              <w:t xml:space="preserve"> </w:t>
            </w:r>
            <w:r>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ja-JP"/>
              </w:rPr>
              <w:t xml:space="preserve"> </w:t>
            </w:r>
          </w:p>
          <w:p w:rsidR="0015214B" w:rsidRDefault="0015214B" w:rsidP="0057291E">
            <w:pPr>
              <w:rPr>
                <w:rFonts w:eastAsia="MS Mincho"/>
                <w:szCs w:val="24"/>
                <w:lang w:eastAsia="ja-JP"/>
              </w:rPr>
            </w:pPr>
            <w:r>
              <w:rPr>
                <w:rFonts w:ascii="MS Mincho" w:eastAsia="MS Mincho" w:hAnsi="MS Mincho" w:cs="MS Mincho"/>
                <w:szCs w:val="24"/>
                <w:lang w:val="en-US" w:eastAsia="ja-JP"/>
              </w:rPr>
              <w:t xml:space="preserve">☐ </w:t>
            </w:r>
            <w:r>
              <w:rPr>
                <w:rFonts w:eastAsia="MS Mincho"/>
                <w:szCs w:val="24"/>
                <w:lang w:eastAsia="ja-JP"/>
              </w:rPr>
              <w:t>ugdyti ir plėtoti vaikų kompetencijas per saviraiškos poreikio tenkinimą;</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ugdyti pagarbą žmogaus teisėms, orumą, pilietiškumą, tautiškumą, demokratišką požiūrį į pasaulėžiūrų, įsitikinimų ir gyvenimo būdo įvairovę;</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ugdyti gebėjimą kritiškai mąstyti, rinktis ir orientuotis dinamiškoje visuomenėje;</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padėti spręsti integravimosi į darbo rinką problemas;</w:t>
            </w:r>
          </w:p>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tobulinti tam tikros srities žinias, gebėjimus ir įgūdžius, suteikti asmeniui papildomų dalykinių kompetencijų.</w:t>
            </w:r>
          </w:p>
        </w:tc>
      </w:tr>
      <w:tr w:rsidR="0015214B" w:rsidTr="0057291E">
        <w:trPr>
          <w:trHeight w:val="375"/>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suppressAutoHyphens/>
              <w:textAlignment w:val="center"/>
              <w:rPr>
                <w:color w:val="000000"/>
                <w:szCs w:val="24"/>
                <w:lang w:eastAsia="lt-LT"/>
              </w:rP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15214B" w:rsidTr="0057291E">
        <w:trPr>
          <w:trHeight w:val="419"/>
        </w:trPr>
        <w:tc>
          <w:tcPr>
            <w:tcW w:w="340" w:type="pct"/>
            <w:vMerge w:val="restart"/>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 xml:space="preserve">15. </w:t>
            </w:r>
          </w:p>
        </w:tc>
        <w:tc>
          <w:tcPr>
            <w:tcW w:w="4660" w:type="pct"/>
            <w:gridSpan w:val="12"/>
            <w:shd w:val="clear" w:color="auto" w:fill="FFFFFF" w:themeFill="background1"/>
          </w:tcPr>
          <w:p w:rsidR="0015214B" w:rsidRDefault="0015214B" w:rsidP="0057291E">
            <w:pPr>
              <w:tabs>
                <w:tab w:val="left" w:pos="71"/>
                <w:tab w:val="left" w:pos="354"/>
              </w:tabs>
              <w:rPr>
                <w:rFonts w:eastAsia="MS Mincho"/>
                <w:bCs/>
                <w:szCs w:val="24"/>
                <w:lang w:eastAsia="ja-JP"/>
              </w:rPr>
            </w:pPr>
            <w:r>
              <w:rPr>
                <w:rFonts w:eastAsia="MS Gothic"/>
                <w:szCs w:val="24"/>
                <w:lang w:eastAsia="ja-JP"/>
              </w:rPr>
              <w:t>Pažymėkite kompetencijas, kurias įgis arba patobulins vaikai, baigę programą:</w:t>
            </w:r>
          </w:p>
        </w:tc>
      </w:tr>
      <w:tr w:rsidR="0015214B" w:rsidTr="0057291E">
        <w:trPr>
          <w:trHeight w:val="419"/>
        </w:trPr>
        <w:tc>
          <w:tcPr>
            <w:tcW w:w="340" w:type="pct"/>
            <w:vMerge/>
            <w:shd w:val="clear" w:color="auto" w:fill="FFFFFF" w:themeFill="background1"/>
          </w:tcPr>
          <w:p w:rsidR="0015214B" w:rsidRDefault="0015214B" w:rsidP="0057291E">
            <w:pPr>
              <w:jc w:val="center"/>
              <w:rPr>
                <w:rFonts w:eastAsia="MS Mincho"/>
                <w:b/>
                <w:bCs/>
                <w:szCs w:val="24"/>
                <w:lang w:eastAsia="ja-JP"/>
              </w:rPr>
            </w:pPr>
          </w:p>
        </w:tc>
        <w:tc>
          <w:tcPr>
            <w:tcW w:w="960" w:type="pct"/>
            <w:gridSpan w:val="3"/>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Kompetencijų sritis</w:t>
            </w:r>
          </w:p>
        </w:tc>
        <w:tc>
          <w:tcPr>
            <w:tcW w:w="3700" w:type="pct"/>
            <w:gridSpan w:val="9"/>
            <w:shd w:val="clear" w:color="auto" w:fill="FFFFFF" w:themeFill="background1"/>
          </w:tcPr>
          <w:p w:rsidR="0015214B" w:rsidRDefault="0015214B" w:rsidP="0057291E">
            <w:pPr>
              <w:jc w:val="center"/>
              <w:rPr>
                <w:rFonts w:eastAsia="MS Mincho"/>
                <w:bCs/>
                <w:szCs w:val="24"/>
                <w:lang w:eastAsia="ja-JP"/>
              </w:rPr>
            </w:pPr>
            <w:r>
              <w:rPr>
                <w:rFonts w:eastAsia="MS Mincho"/>
                <w:bCs/>
                <w:szCs w:val="24"/>
                <w:lang w:eastAsia="ja-JP"/>
              </w:rPr>
              <w:t xml:space="preserve">Kompetencijos </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Asmeninės kompetencijos</w:t>
            </w:r>
          </w:p>
        </w:tc>
        <w:tc>
          <w:tcPr>
            <w:tcW w:w="3700" w:type="pct"/>
            <w:gridSpan w:val="9"/>
            <w:shd w:val="clear" w:color="auto" w:fill="FFFFFF" w:themeFill="background1"/>
          </w:tcPr>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Pažinti save ir save gerbti</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Įvertinti savo jėgas ir priimti iššūkius</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Kryptingai siekti tikslų</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Atsispirti neigiamai įtakai, laikytis duoto žodžio</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Valdyti emocijas ir jausmus</w:t>
            </w:r>
          </w:p>
          <w:p w:rsidR="0015214B" w:rsidRDefault="0015214B" w:rsidP="0057291E">
            <w:pPr>
              <w:ind w:left="34"/>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Socialinės kompetencijos</w:t>
            </w:r>
          </w:p>
        </w:tc>
        <w:tc>
          <w:tcPr>
            <w:tcW w:w="3700" w:type="pct"/>
            <w:gridSpan w:val="9"/>
            <w:shd w:val="clear" w:color="auto" w:fill="FFFFFF" w:themeFill="background1"/>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Gerbti kitų jausmus, poreikius ir įsitikinimus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Pozityviai bendrauti, būti atsakingam, valdyti konfliktus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Padėti kitiems ir priimti pagalbą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Dalyvauti bendruomenės ir visuomenės gyvenime</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FFFFFF" w:themeFill="background1"/>
          </w:tcPr>
          <w:p w:rsidR="0015214B" w:rsidRDefault="0015214B" w:rsidP="0057291E">
            <w:pPr>
              <w:rPr>
                <w:rFonts w:eastAsia="MS Mincho"/>
                <w:szCs w:val="24"/>
                <w:lang w:eastAsia="ja-JP"/>
              </w:rPr>
            </w:pPr>
          </w:p>
        </w:tc>
        <w:tc>
          <w:tcPr>
            <w:tcW w:w="960" w:type="pct"/>
            <w:gridSpan w:val="3"/>
            <w:shd w:val="clear" w:color="auto" w:fill="FFFFFF" w:themeFill="background1"/>
          </w:tcPr>
          <w:p w:rsidR="0015214B" w:rsidRDefault="0015214B" w:rsidP="0057291E">
            <w:pPr>
              <w:rPr>
                <w:rFonts w:eastAsia="MS Mincho"/>
                <w:szCs w:val="24"/>
                <w:lang w:eastAsia="ja-JP"/>
              </w:rPr>
            </w:pPr>
            <w:r>
              <w:rPr>
                <w:rFonts w:eastAsia="MS Mincho"/>
                <w:szCs w:val="24"/>
                <w:lang w:eastAsia="ja-JP"/>
              </w:rPr>
              <w:t>Iniciatyvumo ir kūrybingumo kompetencijos</w:t>
            </w:r>
          </w:p>
        </w:tc>
        <w:tc>
          <w:tcPr>
            <w:tcW w:w="3700" w:type="pct"/>
            <w:gridSpan w:val="9"/>
            <w:shd w:val="clear" w:color="auto" w:fill="FFFFFF" w:themeFill="background1"/>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Mąstyti kūrybingai, drąsiai kelti idėjas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Inicijuoti idėjų įgyvendinimą, įtraukti kitus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Aktyviai ir kūrybingai veikti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Pagrįstai rizikuoti, mokytis iš nesėkmių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Komunikavimo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Išsakyti mintis</w:t>
            </w:r>
          </w:p>
          <w:p w:rsidR="0015214B" w:rsidRDefault="0015214B" w:rsidP="0057291E">
            <w:pPr>
              <w:rPr>
                <w:rFonts w:eastAsia="MS Mincho"/>
                <w:szCs w:val="24"/>
                <w:lang w:eastAsia="ja-JP"/>
              </w:rPr>
            </w:pPr>
            <w:r>
              <w:rPr>
                <w:rFonts w:ascii="MS Mincho" w:eastAsia="MS Mincho" w:hAnsi="MS Mincho" w:cs="MS Mincho"/>
                <w:szCs w:val="24"/>
                <w:lang w:eastAsia="ja-JP"/>
              </w:rPr>
              <w:lastRenderedPageBreak/>
              <w:t>☐</w:t>
            </w:r>
            <w:r>
              <w:rPr>
                <w:rFonts w:eastAsia="MS Mincho"/>
                <w:szCs w:val="24"/>
                <w:lang w:eastAsia="ja-JP"/>
              </w:rPr>
              <w:t xml:space="preserve"> Išklausyti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Tinkamai naudoti ir suprasti kūno kalbą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Parinkti tinkamą kalbos stilių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Pažinimo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Klausti ir ieškoti atsakymų</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Daryti išvadas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Plėsti akiratį</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Stebėti, vertinti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Būti atkakliam ir turėti teigiamą požiūrį į mokymąsi</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Cs/>
                <w:szCs w:val="24"/>
                <w:lang w:eastAsia="ja-JP"/>
              </w:rPr>
              <w:t>įrašykite:</w:t>
            </w:r>
          </w:p>
        </w:tc>
      </w:tr>
      <w:tr w:rsidR="0015214B" w:rsidTr="0057291E">
        <w:trPr>
          <w:trHeight w:val="419"/>
        </w:trPr>
        <w:tc>
          <w:tcPr>
            <w:tcW w:w="340" w:type="pct"/>
            <w:vMerge/>
            <w:shd w:val="clear" w:color="auto" w:fill="D9D9D9"/>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Mokėjimo mokytis kompetencijos</w:t>
            </w:r>
          </w:p>
        </w:tc>
        <w:tc>
          <w:tcPr>
            <w:tcW w:w="3700" w:type="pct"/>
            <w:gridSpan w:val="9"/>
            <w:shd w:val="clear" w:color="auto" w:fill="auto"/>
          </w:tcPr>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Mokytis noriai, pasitikėti savo jėgomis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Išsikelti realius mokymosi tikslus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Pasirinkti mokymosi strategijas ir priemones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Vertinti mokymosi pažangą</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Numatyti tolesnius žingsnius</w:t>
            </w:r>
          </w:p>
          <w:p w:rsidR="0015214B" w:rsidRDefault="0015214B" w:rsidP="0057291E">
            <w:pPr>
              <w:rPr>
                <w:rFonts w:eastAsia="MS Mincho"/>
                <w:szCs w:val="24"/>
                <w:lang w:eastAsia="ja-JP"/>
              </w:rPr>
            </w:pPr>
            <w:r>
              <w:rPr>
                <w:rFonts w:ascii="MS Mincho" w:eastAsia="MS Mincho" w:hAnsi="MS Mincho" w:cs="MS Mincho"/>
                <w:szCs w:val="24"/>
                <w:lang w:eastAsia="ja-JP"/>
              </w:rPr>
              <w:t>☐</w:t>
            </w:r>
            <w:r>
              <w:rPr>
                <w:rFonts w:eastAsia="MS Mincho"/>
                <w:szCs w:val="24"/>
                <w:lang w:eastAsia="ja-JP"/>
              </w:rPr>
              <w:t xml:space="preserve"> Kita – </w:t>
            </w:r>
            <w:r>
              <w:rPr>
                <w:rFonts w:eastAsia="MS Mincho"/>
                <w:iCs/>
                <w:szCs w:val="24"/>
                <w:lang w:eastAsia="ja-JP"/>
              </w:rPr>
              <w:t>įrašykite:</w:t>
            </w:r>
          </w:p>
        </w:tc>
      </w:tr>
      <w:tr w:rsidR="0015214B" w:rsidTr="0057291E">
        <w:trPr>
          <w:trHeight w:val="483"/>
        </w:trPr>
        <w:tc>
          <w:tcPr>
            <w:tcW w:w="340" w:type="pct"/>
            <w:tcBorders>
              <w:top w:val="nil"/>
            </w:tcBorders>
            <w:shd w:val="clear" w:color="auto" w:fill="auto"/>
          </w:tcPr>
          <w:p w:rsidR="0015214B" w:rsidRDefault="0015214B" w:rsidP="0057291E">
            <w:pPr>
              <w:rPr>
                <w:rFonts w:eastAsia="MS Mincho"/>
                <w:szCs w:val="24"/>
                <w:lang w:eastAsia="ja-JP"/>
              </w:rPr>
            </w:pPr>
          </w:p>
        </w:tc>
        <w:tc>
          <w:tcPr>
            <w:tcW w:w="960" w:type="pct"/>
            <w:gridSpan w:val="3"/>
            <w:shd w:val="clear" w:color="auto" w:fill="auto"/>
          </w:tcPr>
          <w:p w:rsidR="0015214B" w:rsidRDefault="0015214B" w:rsidP="0057291E">
            <w:pPr>
              <w:rPr>
                <w:rFonts w:eastAsia="MS Mincho"/>
                <w:szCs w:val="24"/>
                <w:lang w:eastAsia="ja-JP"/>
              </w:rPr>
            </w:pPr>
            <w:r>
              <w:rPr>
                <w:rFonts w:eastAsia="MS Mincho"/>
                <w:szCs w:val="24"/>
                <w:lang w:eastAsia="ja-JP"/>
              </w:rPr>
              <w:t>Dalykinės kompetencijos</w:t>
            </w:r>
          </w:p>
        </w:tc>
        <w:tc>
          <w:tcPr>
            <w:tcW w:w="3700" w:type="pct"/>
            <w:gridSpan w:val="9"/>
            <w:shd w:val="clear" w:color="auto" w:fill="auto"/>
          </w:tcPr>
          <w:p w:rsidR="0015214B" w:rsidRDefault="0015214B" w:rsidP="0057291E">
            <w:pPr>
              <w:rPr>
                <w:rFonts w:eastAsia="MS Mincho"/>
                <w:szCs w:val="24"/>
                <w:lang w:eastAsia="ja-JP"/>
              </w:rPr>
            </w:pPr>
            <w:r>
              <w:rPr>
                <w:rFonts w:eastAsia="MS Mincho"/>
                <w:szCs w:val="24"/>
                <w:lang w:eastAsia="ja-JP"/>
              </w:rPr>
              <w:t>Įrašykite</w:t>
            </w:r>
          </w:p>
        </w:tc>
      </w:tr>
      <w:tr w:rsidR="0015214B" w:rsidTr="0057291E">
        <w:trPr>
          <w:trHeight w:val="746"/>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16. </w:t>
            </w:r>
          </w:p>
        </w:tc>
        <w:tc>
          <w:tcPr>
            <w:tcW w:w="4660" w:type="pct"/>
            <w:gridSpan w:val="12"/>
            <w:shd w:val="clear" w:color="auto" w:fill="auto"/>
            <w:vAlign w:val="center"/>
          </w:tcPr>
          <w:p w:rsidR="0015214B" w:rsidRDefault="0015214B" w:rsidP="0057291E">
            <w:pPr>
              <w:suppressAutoHyphens/>
              <w:textAlignment w:val="center"/>
              <w:rPr>
                <w:b/>
                <w:color w:val="000000"/>
                <w:szCs w:val="24"/>
              </w:rP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14B" w:rsidTr="0057291E">
        <w:trPr>
          <w:trHeight w:val="397"/>
        </w:trPr>
        <w:tc>
          <w:tcPr>
            <w:tcW w:w="340" w:type="pct"/>
            <w:vMerge/>
            <w:shd w:val="clear" w:color="auto" w:fill="auto"/>
          </w:tcPr>
          <w:p w:rsidR="0015214B" w:rsidRDefault="0015214B" w:rsidP="0057291E">
            <w:pPr>
              <w:suppressAutoHyphens/>
              <w:textAlignment w:val="center"/>
              <w:rPr>
                <w:b/>
                <w:i/>
                <w:color w:val="000000"/>
                <w:szCs w:val="24"/>
              </w:rPr>
            </w:pPr>
          </w:p>
        </w:tc>
        <w:tc>
          <w:tcPr>
            <w:tcW w:w="279"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Eil. Nr.</w:t>
            </w:r>
          </w:p>
        </w:tc>
        <w:tc>
          <w:tcPr>
            <w:tcW w:w="1024"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 xml:space="preserve">Sudėtinė dalis </w:t>
            </w:r>
          </w:p>
          <w:p w:rsidR="0015214B" w:rsidRDefault="0015214B" w:rsidP="0057291E">
            <w:pPr>
              <w:suppressAutoHyphens/>
              <w:jc w:val="center"/>
              <w:textAlignment w:val="center"/>
              <w:rPr>
                <w:color w:val="000000"/>
                <w:szCs w:val="24"/>
              </w:rPr>
            </w:pPr>
            <w:r>
              <w:rPr>
                <w:color w:val="000000"/>
                <w:szCs w:val="24"/>
              </w:rPr>
              <w:t>(tema)</w:t>
            </w:r>
          </w:p>
        </w:tc>
        <w:tc>
          <w:tcPr>
            <w:tcW w:w="769"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Veiklos apibūdinimas</w:t>
            </w:r>
          </w:p>
        </w:tc>
        <w:tc>
          <w:tcPr>
            <w:tcW w:w="878"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Metodai</w:t>
            </w:r>
          </w:p>
        </w:tc>
        <w:tc>
          <w:tcPr>
            <w:tcW w:w="1094" w:type="pct"/>
            <w:gridSpan w:val="3"/>
            <w:shd w:val="clear" w:color="auto" w:fill="auto"/>
            <w:vAlign w:val="center"/>
          </w:tcPr>
          <w:p w:rsidR="0015214B" w:rsidRDefault="0015214B" w:rsidP="0057291E">
            <w:pPr>
              <w:suppressAutoHyphens/>
              <w:jc w:val="center"/>
              <w:textAlignment w:val="center"/>
              <w:rPr>
                <w:color w:val="000000"/>
                <w:szCs w:val="24"/>
              </w:rPr>
            </w:pPr>
            <w:r>
              <w:rPr>
                <w:color w:val="000000"/>
                <w:szCs w:val="24"/>
              </w:rPr>
              <w:t>Ugdomos bendrosios ir dalykinės kompetencijos</w:t>
            </w:r>
          </w:p>
        </w:tc>
        <w:tc>
          <w:tcPr>
            <w:tcW w:w="616" w:type="pct"/>
            <w:shd w:val="clear" w:color="auto" w:fill="auto"/>
            <w:vAlign w:val="center"/>
          </w:tcPr>
          <w:p w:rsidR="0015214B" w:rsidRDefault="0015214B" w:rsidP="0057291E">
            <w:pPr>
              <w:suppressAutoHyphens/>
              <w:jc w:val="center"/>
              <w:textAlignment w:val="center"/>
              <w:rPr>
                <w:color w:val="000000"/>
                <w:szCs w:val="24"/>
              </w:rPr>
            </w:pPr>
            <w:r>
              <w:rPr>
                <w:color w:val="000000"/>
                <w:szCs w:val="24"/>
              </w:rPr>
              <w:t>Trukmė</w:t>
            </w:r>
          </w:p>
          <w:p w:rsidR="0015214B" w:rsidRDefault="0015214B" w:rsidP="0057291E">
            <w:pPr>
              <w:suppressAutoHyphens/>
              <w:jc w:val="center"/>
              <w:textAlignment w:val="center"/>
              <w:rPr>
                <w:color w:val="000000"/>
                <w:szCs w:val="24"/>
              </w:rPr>
            </w:pPr>
            <w:r>
              <w:rPr>
                <w:color w:val="000000"/>
                <w:szCs w:val="24"/>
              </w:rPr>
              <w:t>(val.)</w:t>
            </w:r>
          </w:p>
        </w:tc>
      </w:tr>
      <w:tr w:rsidR="0015214B" w:rsidTr="0057291E">
        <w:trPr>
          <w:trHeight w:val="203"/>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07"/>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11"/>
        </w:trPr>
        <w:tc>
          <w:tcPr>
            <w:tcW w:w="340" w:type="pct"/>
            <w:vMerge/>
            <w:shd w:val="clear" w:color="auto" w:fill="D9D9D9"/>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textAlignment w:val="center"/>
              <w:rPr>
                <w:color w:val="000000"/>
                <w:szCs w:val="24"/>
              </w:rPr>
            </w:pP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211"/>
        </w:trPr>
        <w:tc>
          <w:tcPr>
            <w:tcW w:w="340" w:type="pct"/>
            <w:shd w:val="clear" w:color="auto" w:fill="FFFFFF" w:themeFill="background1"/>
          </w:tcPr>
          <w:p w:rsidR="0015214B" w:rsidRDefault="0015214B" w:rsidP="0057291E">
            <w:pPr>
              <w:suppressAutoHyphens/>
              <w:textAlignment w:val="center"/>
              <w:rPr>
                <w:b/>
                <w:color w:val="000000"/>
                <w:szCs w:val="24"/>
              </w:rPr>
            </w:pPr>
          </w:p>
        </w:tc>
        <w:tc>
          <w:tcPr>
            <w:tcW w:w="279" w:type="pct"/>
            <w:vAlign w:val="center"/>
          </w:tcPr>
          <w:p w:rsidR="0015214B" w:rsidRDefault="0015214B" w:rsidP="0057291E">
            <w:pPr>
              <w:suppressAutoHyphens/>
              <w:textAlignment w:val="center"/>
              <w:rPr>
                <w:color w:val="000000"/>
                <w:szCs w:val="24"/>
              </w:rPr>
            </w:pPr>
          </w:p>
        </w:tc>
        <w:tc>
          <w:tcPr>
            <w:tcW w:w="1024" w:type="pct"/>
            <w:gridSpan w:val="3"/>
            <w:vAlign w:val="center"/>
          </w:tcPr>
          <w:p w:rsidR="0015214B" w:rsidRDefault="0015214B" w:rsidP="0057291E">
            <w:pPr>
              <w:suppressAutoHyphens/>
              <w:textAlignment w:val="center"/>
              <w:rPr>
                <w:color w:val="000000"/>
                <w:szCs w:val="24"/>
              </w:rPr>
            </w:pPr>
          </w:p>
        </w:tc>
        <w:tc>
          <w:tcPr>
            <w:tcW w:w="769" w:type="pct"/>
            <w:vAlign w:val="center"/>
          </w:tcPr>
          <w:p w:rsidR="0015214B" w:rsidRDefault="0015214B" w:rsidP="0057291E">
            <w:pPr>
              <w:suppressAutoHyphens/>
              <w:textAlignment w:val="center"/>
              <w:rPr>
                <w:color w:val="000000"/>
                <w:szCs w:val="24"/>
              </w:rPr>
            </w:pPr>
          </w:p>
        </w:tc>
        <w:tc>
          <w:tcPr>
            <w:tcW w:w="878" w:type="pct"/>
            <w:gridSpan w:val="3"/>
            <w:vAlign w:val="center"/>
          </w:tcPr>
          <w:p w:rsidR="0015214B" w:rsidRDefault="0015214B" w:rsidP="0057291E">
            <w:pPr>
              <w:suppressAutoHyphens/>
              <w:textAlignment w:val="center"/>
              <w:rPr>
                <w:color w:val="000000"/>
                <w:szCs w:val="24"/>
              </w:rPr>
            </w:pPr>
          </w:p>
        </w:tc>
        <w:tc>
          <w:tcPr>
            <w:tcW w:w="1094" w:type="pct"/>
            <w:gridSpan w:val="3"/>
            <w:vAlign w:val="center"/>
          </w:tcPr>
          <w:p w:rsidR="0015214B" w:rsidRDefault="0015214B" w:rsidP="0057291E">
            <w:pPr>
              <w:suppressAutoHyphens/>
              <w:jc w:val="right"/>
              <w:textAlignment w:val="center"/>
              <w:rPr>
                <w:color w:val="000000"/>
                <w:szCs w:val="24"/>
              </w:rPr>
            </w:pPr>
            <w:r>
              <w:rPr>
                <w:color w:val="000000"/>
                <w:szCs w:val="24"/>
              </w:rPr>
              <w:t>Iš viso val.:</w:t>
            </w:r>
          </w:p>
        </w:tc>
        <w:tc>
          <w:tcPr>
            <w:tcW w:w="616" w:type="pct"/>
            <w:vAlign w:val="center"/>
          </w:tcPr>
          <w:p w:rsidR="0015214B" w:rsidRDefault="0015214B" w:rsidP="0057291E">
            <w:pPr>
              <w:suppressAutoHyphens/>
              <w:textAlignment w:val="center"/>
              <w:rPr>
                <w:color w:val="000000"/>
                <w:szCs w:val="24"/>
              </w:rPr>
            </w:pPr>
          </w:p>
        </w:tc>
      </w:tr>
      <w:tr w:rsidR="0015214B" w:rsidTr="0057291E">
        <w:trPr>
          <w:trHeight w:val="34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17.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Programos apimtis ir trukmė</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14" w:type="pct"/>
            <w:gridSpan w:val="2"/>
            <w:shd w:val="clear" w:color="auto" w:fill="auto"/>
            <w:vAlign w:val="center"/>
          </w:tcPr>
          <w:p w:rsidR="0015214B" w:rsidRDefault="0015214B" w:rsidP="0057291E">
            <w:pPr>
              <w:suppressAutoHyphens/>
              <w:textAlignment w:val="center"/>
              <w:rPr>
                <w:color w:val="000000"/>
                <w:szCs w:val="24"/>
              </w:rPr>
            </w:pPr>
          </w:p>
        </w:tc>
        <w:tc>
          <w:tcPr>
            <w:tcW w:w="1658"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valandas per savaitę</w:t>
            </w:r>
          </w:p>
        </w:tc>
        <w:tc>
          <w:tcPr>
            <w:tcW w:w="342" w:type="pct"/>
            <w:shd w:val="clear" w:color="auto" w:fill="auto"/>
            <w:vAlign w:val="center"/>
          </w:tcPr>
          <w:p w:rsidR="0015214B" w:rsidRDefault="0015214B" w:rsidP="0057291E">
            <w:pPr>
              <w:suppressAutoHyphens/>
              <w:textAlignment w:val="center"/>
              <w:rPr>
                <w:color w:val="000000"/>
                <w:szCs w:val="24"/>
              </w:rPr>
            </w:pPr>
          </w:p>
        </w:tc>
        <w:tc>
          <w:tcPr>
            <w:tcW w:w="1183"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kartus per mėnesį</w:t>
            </w:r>
          </w:p>
        </w:tc>
        <w:tc>
          <w:tcPr>
            <w:tcW w:w="323" w:type="pct"/>
            <w:shd w:val="clear" w:color="auto" w:fill="auto"/>
            <w:vAlign w:val="center"/>
          </w:tcPr>
          <w:p w:rsidR="0015214B" w:rsidRDefault="0015214B" w:rsidP="0057291E">
            <w:pPr>
              <w:suppressAutoHyphens/>
              <w:textAlignment w:val="center"/>
              <w:rPr>
                <w:color w:val="000000"/>
                <w:szCs w:val="24"/>
              </w:rPr>
            </w:pPr>
          </w:p>
        </w:tc>
        <w:tc>
          <w:tcPr>
            <w:tcW w:w="739" w:type="pct"/>
            <w:gridSpan w:val="2"/>
            <w:shd w:val="clear" w:color="auto" w:fill="auto"/>
            <w:vAlign w:val="center"/>
          </w:tcPr>
          <w:p w:rsidR="0015214B" w:rsidRDefault="0015214B" w:rsidP="0057291E">
            <w:pPr>
              <w:suppressAutoHyphens/>
              <w:ind w:firstLine="240"/>
              <w:textAlignment w:val="center"/>
              <w:rPr>
                <w:color w:val="000000"/>
                <w:szCs w:val="24"/>
              </w:rPr>
            </w:pPr>
            <w:r>
              <w:rPr>
                <w:color w:val="000000"/>
                <w:szCs w:val="24"/>
              </w:rPr>
              <w:t>mėnesių</w:t>
            </w:r>
          </w:p>
          <w:p w:rsidR="0015214B" w:rsidRDefault="0015214B" w:rsidP="0057291E">
            <w:pPr>
              <w:suppressAutoHyphens/>
              <w:ind w:firstLine="240"/>
              <w:textAlignment w:val="center"/>
              <w:rPr>
                <w:color w:val="000000"/>
                <w:szCs w:val="24"/>
              </w:rPr>
            </w:pPr>
            <w:r>
              <w:rPr>
                <w:color w:val="000000"/>
                <w:szCs w:val="24"/>
              </w:rPr>
              <w:t xml:space="preserve">skaičius </w:t>
            </w:r>
          </w:p>
        </w:tc>
      </w:tr>
      <w:tr w:rsidR="0015214B" w:rsidTr="0057291E">
        <w:trPr>
          <w:trHeight w:val="419"/>
        </w:trPr>
        <w:tc>
          <w:tcPr>
            <w:tcW w:w="340" w:type="pct"/>
            <w:vMerge/>
            <w:shd w:val="clear" w:color="auto" w:fill="auto"/>
          </w:tcPr>
          <w:p w:rsidR="0015214B" w:rsidRDefault="0015214B" w:rsidP="0057291E">
            <w:pPr>
              <w:suppressAutoHyphens/>
              <w:textAlignment w:val="center"/>
              <w:rPr>
                <w:b/>
                <w:i/>
                <w:color w:val="000000"/>
                <w:szCs w:val="24"/>
              </w:rPr>
            </w:pPr>
          </w:p>
        </w:tc>
        <w:tc>
          <w:tcPr>
            <w:tcW w:w="2072" w:type="pct"/>
            <w:gridSpan w:val="5"/>
            <w:shd w:val="clear" w:color="auto" w:fill="auto"/>
            <w:vAlign w:val="center"/>
          </w:tcPr>
          <w:p w:rsidR="0015214B" w:rsidRDefault="0015214B" w:rsidP="0057291E">
            <w:pPr>
              <w:suppressAutoHyphens/>
              <w:textAlignment w:val="center"/>
              <w:rPr>
                <w:color w:val="000000"/>
                <w:szCs w:val="24"/>
              </w:rPr>
            </w:pPr>
            <w:r>
              <w:rPr>
                <w:color w:val="000000"/>
                <w:szCs w:val="24"/>
              </w:rPr>
              <w:t>Mažiausiai 2 val. per savaitę</w:t>
            </w:r>
          </w:p>
        </w:tc>
        <w:tc>
          <w:tcPr>
            <w:tcW w:w="1526" w:type="pct"/>
            <w:gridSpan w:val="4"/>
            <w:shd w:val="clear" w:color="auto" w:fill="auto"/>
            <w:vAlign w:val="center"/>
          </w:tcPr>
          <w:p w:rsidR="0015214B" w:rsidRDefault="0015214B" w:rsidP="0057291E">
            <w:pPr>
              <w:suppressAutoHyphens/>
              <w:textAlignment w:val="center"/>
              <w:rPr>
                <w:color w:val="000000"/>
                <w:szCs w:val="24"/>
              </w:rPr>
            </w:pPr>
            <w:r>
              <w:rPr>
                <w:color w:val="000000"/>
                <w:szCs w:val="24"/>
              </w:rPr>
              <w:t>Mažiausiai 8 val. per mėnesį</w:t>
            </w:r>
          </w:p>
        </w:tc>
        <w:tc>
          <w:tcPr>
            <w:tcW w:w="1062" w:type="pct"/>
            <w:gridSpan w:val="3"/>
            <w:shd w:val="clear" w:color="auto" w:fill="auto"/>
            <w:vAlign w:val="center"/>
          </w:tcPr>
          <w:p w:rsidR="0015214B" w:rsidRDefault="0015214B" w:rsidP="0057291E">
            <w:pPr>
              <w:suppressAutoHyphens/>
              <w:textAlignment w:val="center"/>
              <w:rPr>
                <w:color w:val="000000"/>
                <w:szCs w:val="24"/>
              </w:rPr>
            </w:pPr>
            <w:r>
              <w:rPr>
                <w:color w:val="000000"/>
                <w:szCs w:val="24"/>
              </w:rPr>
              <w:t>Mažiausiai 3 mėn.</w:t>
            </w:r>
          </w:p>
        </w:tc>
      </w:tr>
      <w:tr w:rsidR="0015214B" w:rsidTr="0057291E">
        <w:trPr>
          <w:trHeight w:val="402"/>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18.</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Vaikų amžius (galimi keli pasirinkimai)</w:t>
            </w:r>
          </w:p>
          <w:p w:rsidR="0015214B" w:rsidRDefault="0015214B" w:rsidP="0057291E">
            <w:pPr>
              <w:suppressAutoHyphens/>
              <w:textAlignment w:val="center"/>
              <w:rPr>
                <w:color w:val="000000"/>
                <w:szCs w:val="24"/>
              </w:rPr>
            </w:pP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15214B" w:rsidRDefault="0015214B" w:rsidP="0057291E">
            <w:pPr>
              <w:suppressAutoHyphens/>
              <w:textAlignment w:val="center"/>
              <w:rPr>
                <w:color w:val="000000"/>
                <w:szCs w:val="24"/>
              </w:rP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19.</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Vaikų, kuriems skiriama NVŠ programa, lytis (galimi keli pasirinkimai)</w:t>
            </w:r>
          </w:p>
          <w:p w:rsidR="0015214B" w:rsidRDefault="0015214B" w:rsidP="0057291E">
            <w:pPr>
              <w:suppressAutoHyphens/>
              <w:textAlignment w:val="center"/>
              <w:rPr>
                <w:color w:val="000000"/>
                <w:szCs w:val="24"/>
              </w:rPr>
            </w:pP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15214B" w:rsidTr="0057291E">
        <w:trPr>
          <w:trHeight w:val="487"/>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20.</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rsidR="0015214B" w:rsidRDefault="0015214B" w:rsidP="0057291E">
            <w:pPr>
              <w:suppressAutoHyphens/>
              <w:textAlignment w:val="center"/>
              <w:rPr>
                <w:color w:val="000000"/>
                <w:szCs w:val="24"/>
              </w:rPr>
            </w:pPr>
          </w:p>
        </w:tc>
      </w:tr>
      <w:tr w:rsidR="0015214B" w:rsidTr="0057291E">
        <w:trPr>
          <w:trHeight w:val="280"/>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315"/>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21.</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Numatomas grupės dydis (vaikų skaičių grupėje)</w:t>
            </w:r>
          </w:p>
          <w:p w:rsidR="0015214B" w:rsidRDefault="0015214B" w:rsidP="0057291E">
            <w:pPr>
              <w:suppressAutoHyphens/>
              <w:textAlignment w:val="center"/>
              <w:rPr>
                <w:color w:val="000000"/>
                <w:szCs w:val="24"/>
              </w:rPr>
            </w:pPr>
          </w:p>
        </w:tc>
      </w:tr>
      <w:tr w:rsidR="0015214B" w:rsidTr="0057291E">
        <w:trPr>
          <w:trHeight w:val="323"/>
        </w:trPr>
        <w:tc>
          <w:tcPr>
            <w:tcW w:w="340" w:type="pct"/>
            <w:vMerge/>
            <w:shd w:val="clear" w:color="auto" w:fill="D9D9D9"/>
          </w:tcPr>
          <w:p w:rsidR="0015214B" w:rsidRDefault="0015214B" w:rsidP="0057291E">
            <w:pPr>
              <w:rPr>
                <w:rFonts w:eastAsia="MS Mincho"/>
                <w:szCs w:val="24"/>
                <w:lang w:eastAsia="ja-JP"/>
              </w:rPr>
            </w:pPr>
          </w:p>
        </w:tc>
        <w:tc>
          <w:tcPr>
            <w:tcW w:w="4660" w:type="pct"/>
            <w:gridSpan w:val="12"/>
            <w:shd w:val="clear" w:color="auto" w:fill="FFFFFF" w:themeFill="background1"/>
            <w:vAlign w:val="center"/>
          </w:tcPr>
          <w:p w:rsidR="0015214B" w:rsidRDefault="0015214B" w:rsidP="0057291E">
            <w:pPr>
              <w:suppressAutoHyphens/>
              <w:textAlignment w:val="center"/>
              <w:rPr>
                <w:b/>
                <w:color w:val="000000"/>
                <w:szCs w:val="24"/>
              </w:rPr>
            </w:pPr>
          </w:p>
          <w:p w:rsidR="0015214B" w:rsidRDefault="0015214B" w:rsidP="0057291E">
            <w:pPr>
              <w:suppressAutoHyphens/>
              <w:textAlignment w:val="center"/>
              <w:rPr>
                <w:b/>
                <w:color w:val="000000"/>
                <w:szCs w:val="24"/>
              </w:rPr>
            </w:pPr>
          </w:p>
        </w:tc>
      </w:tr>
      <w:tr w:rsidR="0015214B" w:rsidTr="0057291E">
        <w:trPr>
          <w:trHeight w:val="419"/>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22.  </w:t>
            </w: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color w:val="000000"/>
                <w:szCs w:val="24"/>
              </w:rPr>
              <w:t>Numatomas grupių skaičius</w:t>
            </w:r>
          </w:p>
          <w:p w:rsidR="0015214B" w:rsidRDefault="0015214B" w:rsidP="0057291E">
            <w:pPr>
              <w:suppressAutoHyphens/>
              <w:textAlignment w:val="center"/>
              <w:rPr>
                <w:color w:val="000000"/>
                <w:szCs w:val="24"/>
              </w:rPr>
            </w:pPr>
          </w:p>
        </w:tc>
      </w:tr>
      <w:tr w:rsidR="0015214B" w:rsidTr="0057291E">
        <w:trPr>
          <w:trHeight w:val="422"/>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558"/>
        </w:trPr>
        <w:tc>
          <w:tcPr>
            <w:tcW w:w="340" w:type="pct"/>
            <w:vMerge w:val="restart"/>
            <w:shd w:val="clear" w:color="auto" w:fill="auto"/>
          </w:tcPr>
          <w:p w:rsidR="0015214B" w:rsidRDefault="0015214B" w:rsidP="0057291E">
            <w:pPr>
              <w:rPr>
                <w:rFonts w:eastAsia="MS Mincho"/>
                <w:szCs w:val="24"/>
                <w:lang w:eastAsia="ja-JP"/>
              </w:rPr>
            </w:pPr>
            <w:r>
              <w:rPr>
                <w:rFonts w:eastAsia="MS Mincho"/>
                <w:szCs w:val="24"/>
                <w:lang w:eastAsia="ja-JP"/>
              </w:rPr>
              <w:t xml:space="preserve">23.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Vaikų vaidmuo programos įgyvendinime (galimybės atsiskleisti jų iniciatyvai, priimti sprendimus, pasirinkti ugdymo metodus, koreguoti turinį ir pan.)</w:t>
            </w:r>
          </w:p>
        </w:tc>
      </w:tr>
      <w:tr w:rsidR="0015214B" w:rsidTr="0057291E">
        <w:trPr>
          <w:trHeight w:val="397"/>
        </w:trPr>
        <w:tc>
          <w:tcPr>
            <w:tcW w:w="340" w:type="pct"/>
            <w:vMerge/>
            <w:shd w:val="clear" w:color="auto" w:fill="auto"/>
          </w:tcPr>
          <w:p w:rsidR="0015214B" w:rsidRDefault="0015214B" w:rsidP="0057291E">
            <w:pPr>
              <w:rPr>
                <w:rFonts w:eastAsia="MS Mincho"/>
                <w:szCs w:val="24"/>
                <w:lang w:eastAsia="ja-JP"/>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292"/>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 xml:space="preserve">24. </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15214B" w:rsidTr="0057291E">
        <w:trPr>
          <w:trHeight w:val="419"/>
        </w:trPr>
        <w:tc>
          <w:tcPr>
            <w:tcW w:w="340" w:type="pct"/>
            <w:vMerge/>
            <w:shd w:val="clear" w:color="auto" w:fill="auto"/>
          </w:tcPr>
          <w:p w:rsidR="0015214B" w:rsidRDefault="0015214B" w:rsidP="0057291E">
            <w:pPr>
              <w:suppressAutoHyphens/>
              <w:textAlignment w:val="center"/>
              <w:rPr>
                <w:color w:val="000000"/>
                <w:szCs w:val="24"/>
              </w:rPr>
            </w:pPr>
          </w:p>
        </w:tc>
        <w:tc>
          <w:tcPr>
            <w:tcW w:w="4660" w:type="pct"/>
            <w:gridSpan w:val="12"/>
            <w:shd w:val="clear" w:color="auto" w:fill="auto"/>
            <w:vAlign w:val="center"/>
          </w:tcPr>
          <w:p w:rsidR="0015214B" w:rsidRDefault="0015214B" w:rsidP="0057291E">
            <w:pPr>
              <w:rPr>
                <w:rFonts w:eastAsia="MS Mincho"/>
                <w:b/>
                <w:szCs w:val="24"/>
                <w:lang w:eastAsia="ja-JP"/>
              </w:rPr>
            </w:pPr>
          </w:p>
          <w:p w:rsidR="0015214B" w:rsidRDefault="0015214B" w:rsidP="0057291E">
            <w:pPr>
              <w:rPr>
                <w:rFonts w:eastAsia="MS Mincho"/>
                <w:b/>
                <w:szCs w:val="24"/>
                <w:lang w:eastAsia="ja-JP"/>
              </w:rPr>
            </w:pPr>
          </w:p>
        </w:tc>
      </w:tr>
      <w:tr w:rsidR="0015214B" w:rsidTr="0057291E">
        <w:trPr>
          <w:trHeight w:val="433"/>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25.</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NVŠ mokytojų kvalifikacija (įvardykite išsilavinimą, patirtis ir kvalifikaciją, kompetencijas)</w:t>
            </w:r>
          </w:p>
        </w:tc>
      </w:tr>
      <w:tr w:rsidR="0015214B" w:rsidTr="0057291E">
        <w:trPr>
          <w:trHeight w:val="487"/>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p>
          <w:p w:rsidR="0015214B" w:rsidRDefault="0015214B" w:rsidP="0057291E">
            <w:pPr>
              <w:suppressAutoHyphens/>
              <w:textAlignment w:val="center"/>
              <w:rPr>
                <w:color w:val="000000"/>
                <w:szCs w:val="24"/>
              </w:rPr>
            </w:pPr>
          </w:p>
        </w:tc>
      </w:tr>
      <w:tr w:rsidR="0015214B" w:rsidTr="0057291E">
        <w:trPr>
          <w:trHeight w:val="596"/>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26.</w:t>
            </w:r>
          </w:p>
        </w:tc>
        <w:tc>
          <w:tcPr>
            <w:tcW w:w="4660" w:type="pct"/>
            <w:gridSpan w:val="12"/>
            <w:shd w:val="clear" w:color="auto" w:fill="auto"/>
            <w:vAlign w:val="center"/>
          </w:tcPr>
          <w:p w:rsidR="0015214B" w:rsidRDefault="0015214B" w:rsidP="0057291E">
            <w:pPr>
              <w:rPr>
                <w:rFonts w:eastAsia="MS Mincho"/>
                <w:szCs w:val="24"/>
                <w:lang w:val="en-US" w:eastAsia="ja-JP"/>
              </w:rPr>
            </w:pPr>
            <w:r>
              <w:rPr>
                <w:rFonts w:eastAsia="MS Mincho"/>
                <w:szCs w:val="24"/>
                <w:lang w:eastAsia="ja-JP"/>
              </w:rPr>
              <w:t xml:space="preserve">Patvirtinkite, kad </w:t>
            </w:r>
            <w:r>
              <w:rPr>
                <w:rFonts w:eastAsia="MS Mincho"/>
                <w:szCs w:val="24"/>
                <w:lang w:eastAsia="lt-LT"/>
              </w:rPr>
              <w:t>vykdant programą bus vadovaujamasi šiais NVŠ principais:</w:t>
            </w:r>
          </w:p>
        </w:tc>
      </w:tr>
      <w:tr w:rsidR="0015214B" w:rsidTr="0057291E">
        <w:trPr>
          <w:trHeight w:val="3933"/>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savanoriškumo – vaikai laisvai renkasi švietimo teikėją ir jo siūlomas veiklas;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prieinamumo – veiklos ir metodai yra prieinami visiems vaikams pagal amžių, išsilavinimą, turimą patirtį nepriklausomai nuo jų socialinės padėties;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individualizavimo – ugdymas individualizuojamas pagal kiekvienam vaikui reikalingą kompetenciją, atsižvelgiant į jo asmenybę, galimybes, poreikius ir pasiekimus;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aktualumo – veiklos, skirtos socialinėms, kultūrinėms, asmeninėms, edukacinėms, profesinėms ir kitoms kompetencijoms ugdyti;</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demokratiškumo – mokytojai, tėvai (globėjai, rūpintojai) ir vaikai yra aktyvūs ugdymo(si) proceso kūrėjai, kartu identifikuoja ugdymosi poreikius;</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patirties – ugdymas yra grindžiamas patyrimu ir jo refleksija;</w:t>
            </w:r>
          </w:p>
          <w:p w:rsidR="0015214B" w:rsidRDefault="0015214B" w:rsidP="0057291E">
            <w:pPr>
              <w:ind w:left="356" w:hanging="360"/>
              <w:contextualSpacing/>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ugdymosi grupėje – mokomasi spręsti tarpasmeninius santykius, priimti bendrus sprendimus, dalytis darbais ir atsakomybe;</w:t>
            </w:r>
          </w:p>
          <w:p w:rsidR="0015214B" w:rsidRDefault="0015214B" w:rsidP="0057291E">
            <w:pPr>
              <w:suppressAutoHyphens/>
              <w:ind w:left="356" w:hanging="360"/>
              <w:textAlignment w:val="center"/>
              <w:rPr>
                <w:b/>
                <w:color w:val="000000"/>
                <w:szCs w:val="24"/>
              </w:rP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15214B" w:rsidTr="0057291E">
        <w:trPr>
          <w:trHeight w:val="397"/>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b/>
                <w:szCs w:val="24"/>
                <w:lang w:eastAsia="ja-JP"/>
              </w:rPr>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15214B" w:rsidTr="0057291E">
        <w:trPr>
          <w:trHeight w:val="397"/>
        </w:trPr>
        <w:tc>
          <w:tcPr>
            <w:tcW w:w="340" w:type="pct"/>
            <w:vMerge w:val="restart"/>
            <w:shd w:val="clear" w:color="auto" w:fill="auto"/>
          </w:tcPr>
          <w:p w:rsidR="0015214B" w:rsidRDefault="0015214B" w:rsidP="0057291E">
            <w:pPr>
              <w:suppressAutoHyphens/>
              <w:textAlignment w:val="center"/>
              <w:rPr>
                <w:color w:val="000000"/>
                <w:szCs w:val="24"/>
              </w:rPr>
            </w:pPr>
            <w:r>
              <w:rPr>
                <w:color w:val="000000"/>
                <w:szCs w:val="24"/>
              </w:rPr>
              <w:t>27.</w:t>
            </w:r>
          </w:p>
        </w:tc>
        <w:tc>
          <w:tcPr>
            <w:tcW w:w="4660" w:type="pct"/>
            <w:gridSpan w:val="12"/>
            <w:shd w:val="clear" w:color="auto" w:fill="auto"/>
            <w:vAlign w:val="center"/>
          </w:tcPr>
          <w:p w:rsidR="0015214B" w:rsidRDefault="0015214B" w:rsidP="0057291E">
            <w:pPr>
              <w:rPr>
                <w:rFonts w:eastAsia="MS Mincho"/>
                <w:szCs w:val="24"/>
                <w:lang w:eastAsia="ja-JP"/>
              </w:rPr>
            </w:pPr>
            <w:r>
              <w:rPr>
                <w:rFonts w:eastAsia="MS Mincho"/>
                <w:szCs w:val="24"/>
                <w:lang w:eastAsia="ja-JP"/>
              </w:rPr>
              <w:t>Patvirtinkite, kad:</w:t>
            </w:r>
          </w:p>
          <w:p w:rsidR="0015214B" w:rsidRDefault="0015214B" w:rsidP="0057291E">
            <w:pPr>
              <w:ind w:left="356" w:hanging="360"/>
              <w:contextualSpacing/>
              <w:rPr>
                <w:color w:val="000000"/>
                <w:szCs w:val="24"/>
                <w:lang w:eastAsia="ja-JP"/>
              </w:rPr>
            </w:pPr>
            <w:r>
              <w:rPr>
                <w:rFonts w:ascii="Symbol" w:hAnsi="Symbol"/>
                <w:color w:val="000000"/>
                <w:szCs w:val="24"/>
                <w:lang w:eastAsia="ja-JP"/>
              </w:rPr>
              <w:lastRenderedPageBreak/>
              <w:t></w:t>
            </w:r>
            <w:r>
              <w:rPr>
                <w:rFonts w:ascii="Symbol" w:hAnsi="Symbol"/>
                <w:color w:val="000000"/>
                <w:szCs w:val="24"/>
                <w:lang w:eastAsia="ja-JP"/>
              </w:rPr>
              <w:tab/>
            </w:r>
            <w:r>
              <w:rPr>
                <w:color w:val="000000"/>
                <w:szCs w:val="24"/>
                <w:lang w:eastAsia="ja-JP"/>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14B" w:rsidRDefault="0015214B" w:rsidP="0057291E">
            <w:pPr>
              <w:ind w:left="356" w:hanging="360"/>
              <w:contextualSpacing/>
              <w:rPr>
                <w:rFonts w:eastAsia="MS Mincho"/>
                <w:b/>
                <w:szCs w:val="24"/>
                <w:lang w:eastAsia="ja-JP"/>
              </w:rP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vykdant programą, nebus teikiamos korepetitoriaus paslaugos;</w:t>
            </w:r>
          </w:p>
          <w:p w:rsidR="0015214B" w:rsidRDefault="0015214B" w:rsidP="0057291E">
            <w:pPr>
              <w:suppressAutoHyphens/>
              <w:ind w:firstLine="360"/>
              <w:jc w:val="both"/>
              <w:textAlignment w:val="center"/>
              <w:rPr>
                <w:color w:val="000000"/>
                <w:szCs w:val="24"/>
                <w:lang w:eastAsia="ja-JP"/>
              </w:rPr>
            </w:pPr>
          </w:p>
          <w:p w:rsidR="0015214B" w:rsidRDefault="0015214B" w:rsidP="0057291E">
            <w:pPr>
              <w:suppressAutoHyphens/>
              <w:ind w:firstLine="360"/>
              <w:jc w:val="both"/>
              <w:textAlignment w:val="center"/>
              <w:rPr>
                <w:color w:val="000000"/>
                <w:szCs w:val="24"/>
                <w:lang w:eastAsia="ja-JP"/>
              </w:rPr>
            </w:pPr>
            <w:r>
              <w:rPr>
                <w:color w:val="000000"/>
                <w:szCs w:val="24"/>
                <w:lang w:eastAsia="ja-JP"/>
              </w:rPr>
              <w:t>Programos įgyvendinimo priemonės:</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nekelia grėsmės žmonių sveikatai, garbei ir orumui, viešajai tvarkai;</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nepagarbos Lietuvos valstybės tautiniams ir religiniams jausmams ir simboliams;</w:t>
            </w:r>
          </w:p>
          <w:p w:rsidR="0015214B" w:rsidRDefault="0015214B" w:rsidP="0057291E">
            <w:pPr>
              <w:tabs>
                <w:tab w:val="left" w:pos="1276"/>
              </w:tabs>
              <w:suppressAutoHyphens/>
              <w:ind w:left="356" w:hanging="360"/>
              <w:contextualSpacing/>
              <w:jc w:val="both"/>
              <w:textAlignment w:val="center"/>
              <w:rPr>
                <w:color w:val="000000"/>
                <w:szCs w:val="24"/>
                <w:lang w:eastAsia="ja-JP"/>
              </w:rP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smurto, prievartos, neapykantos, nepopuliarina narkotikų ir kitų psichotropinių, toksinių ir kitų stipriai veikiančių medžiagų;</w:t>
            </w:r>
          </w:p>
          <w:p w:rsidR="0015214B" w:rsidRDefault="0015214B" w:rsidP="0057291E">
            <w:pPr>
              <w:tabs>
                <w:tab w:val="left" w:pos="1276"/>
              </w:tabs>
              <w:suppressAutoHyphens/>
              <w:ind w:left="356" w:hanging="360"/>
              <w:contextualSpacing/>
              <w:jc w:val="both"/>
              <w:textAlignment w:val="center"/>
              <w:rPr>
                <w:rFonts w:eastAsia="MS Mincho"/>
                <w:szCs w:val="24"/>
                <w:lang w:eastAsia="ja-JP"/>
              </w:rP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jokiais kitais būdais nepažeidžia Lietuvos Respublikos Konstitucijos, įstatymų ir kitų teisės aktų.</w:t>
            </w:r>
          </w:p>
        </w:tc>
      </w:tr>
      <w:tr w:rsidR="0015214B" w:rsidTr="0057291E">
        <w:trPr>
          <w:trHeight w:val="397"/>
        </w:trPr>
        <w:tc>
          <w:tcPr>
            <w:tcW w:w="340" w:type="pct"/>
            <w:vMerge/>
            <w:shd w:val="clear" w:color="auto" w:fill="D9D9D9"/>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szCs w:val="24"/>
                <w:lang w:eastAsia="ja-JP"/>
              </w:rPr>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15214B" w:rsidTr="0057291E">
        <w:trPr>
          <w:trHeight w:val="397"/>
        </w:trPr>
        <w:tc>
          <w:tcPr>
            <w:tcW w:w="340" w:type="pct"/>
            <w:shd w:val="clear" w:color="auto" w:fill="FFFFFF" w:themeFill="background1"/>
          </w:tcPr>
          <w:p w:rsidR="0015214B" w:rsidRDefault="0015214B" w:rsidP="0057291E">
            <w:pPr>
              <w:suppressAutoHyphens/>
              <w:textAlignment w:val="center"/>
              <w:rPr>
                <w:b/>
                <w:color w:val="000000"/>
                <w:szCs w:val="24"/>
              </w:rPr>
            </w:pPr>
          </w:p>
        </w:tc>
        <w:tc>
          <w:tcPr>
            <w:tcW w:w="4660" w:type="pct"/>
            <w:gridSpan w:val="12"/>
            <w:vAlign w:val="center"/>
          </w:tcPr>
          <w:p w:rsidR="0015214B" w:rsidRDefault="0015214B" w:rsidP="0057291E">
            <w:pPr>
              <w:rPr>
                <w:rFonts w:eastAsia="MS Mincho"/>
                <w:szCs w:val="24"/>
                <w:lang w:eastAsia="ja-JP"/>
              </w:rPr>
            </w:pPr>
            <w:r>
              <w:rPr>
                <w:rFonts w:eastAsia="MS Mincho"/>
                <w:szCs w:val="24"/>
                <w:lang w:eastAsia="ja-JP"/>
              </w:rPr>
              <w:t>Patvirtinkite, kad prisiimate atsakomybę už tai, kad programą įgyvendins asmenys, pagal Švietimo įstatymą turintys teisę dirbti NVŠ mokytojais</w:t>
            </w:r>
          </w:p>
          <w:p w:rsidR="0015214B" w:rsidRDefault="0015214B" w:rsidP="0057291E">
            <w:pPr>
              <w:rPr>
                <w:rFonts w:ascii="MS Mincho" w:eastAsia="MS Mincho" w:hAnsi="MS Mincho" w:cs="MS Mincho"/>
                <w:szCs w:val="24"/>
                <w:lang w:val="en-US" w:eastAsia="ja-JP"/>
              </w:rPr>
            </w:pPr>
            <w:r>
              <w:rPr>
                <w:rFonts w:ascii="MS Mincho" w:eastAsia="MS Mincho" w:hAnsi="MS Mincho" w:cs="MS Mincho"/>
                <w:szCs w:val="24"/>
                <w:lang w:val="en-US" w:eastAsia="ja-JP"/>
              </w:rPr>
              <w:t>☐</w:t>
            </w:r>
            <w:r>
              <w:rPr>
                <w:rFonts w:eastAsia="MS Mincho"/>
                <w:szCs w:val="24"/>
                <w:lang w:val="en-US" w:eastAsia="ja-JP"/>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szCs w:val="24"/>
              </w:rPr>
            </w:pPr>
            <w:r>
              <w:rPr>
                <w:color w:val="000000"/>
                <w:szCs w:val="24"/>
              </w:rPr>
              <w:t>Patvirtinkite, kad prisiimate atsakomybę už sveiką ir saugią vaikų mokymosi aplinką</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color w:val="000000"/>
                <w:szCs w:val="24"/>
              </w:rPr>
              <w:t>Patvirtinkite, kad turite tinkamos įrangos ir priemonių NVŠ programos įgyvendinimui</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rFonts w:ascii="MS Mincho" w:eastAsia="MS Mincho" w:hAnsi="MS Mincho" w:cs="MS Mincho"/>
                <w:color w:val="000000"/>
                <w:szCs w:val="24"/>
              </w:rPr>
              <w:t>☐</w:t>
            </w:r>
            <w:r>
              <w:rPr>
                <w:color w:val="000000"/>
                <w:szCs w:val="24"/>
              </w:rPr>
              <w:t xml:space="preserve"> TAIP</w:t>
            </w:r>
          </w:p>
        </w:tc>
      </w:tr>
      <w:tr w:rsidR="0015214B" w:rsidTr="0057291E">
        <w:trPr>
          <w:trHeight w:val="419"/>
        </w:trPr>
        <w:tc>
          <w:tcPr>
            <w:tcW w:w="340" w:type="pct"/>
            <w:vMerge w:val="restart"/>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rFonts w:ascii="MS Mincho" w:eastAsia="MS Mincho" w:hAnsi="MS Mincho" w:cs="MS Mincho"/>
                <w:color w:val="000000"/>
                <w:szCs w:val="24"/>
              </w:rPr>
            </w:pPr>
            <w:r>
              <w:rPr>
                <w:color w:val="000000"/>
                <w:szCs w:val="24"/>
              </w:rPr>
              <w:t>Patvirtinkite, kad turite lėšų NVŠ programos įgyvendinimo pradžiai  (ne mažiau, kaip mėn.)</w:t>
            </w:r>
          </w:p>
        </w:tc>
      </w:tr>
      <w:tr w:rsidR="0015214B" w:rsidTr="0057291E">
        <w:trPr>
          <w:trHeight w:val="419"/>
        </w:trPr>
        <w:tc>
          <w:tcPr>
            <w:tcW w:w="340" w:type="pct"/>
            <w:vMerge/>
            <w:shd w:val="clear" w:color="auto" w:fill="auto"/>
          </w:tcPr>
          <w:p w:rsidR="0015214B" w:rsidRDefault="0015214B" w:rsidP="0057291E">
            <w:pPr>
              <w:suppressAutoHyphens/>
              <w:textAlignment w:val="center"/>
              <w:rPr>
                <w:b/>
                <w:color w:val="000000"/>
                <w:szCs w:val="24"/>
              </w:rPr>
            </w:pPr>
          </w:p>
        </w:tc>
        <w:tc>
          <w:tcPr>
            <w:tcW w:w="4660" w:type="pct"/>
            <w:gridSpan w:val="12"/>
            <w:shd w:val="clear" w:color="auto" w:fill="auto"/>
            <w:vAlign w:val="center"/>
          </w:tcPr>
          <w:p w:rsidR="0015214B" w:rsidRDefault="0015214B" w:rsidP="0057291E">
            <w:pPr>
              <w:suppressAutoHyphens/>
              <w:textAlignment w:val="center"/>
              <w:rPr>
                <w:color w:val="000000"/>
                <w:szCs w:val="24"/>
              </w:rPr>
            </w:pPr>
            <w:r>
              <w:rPr>
                <w:rFonts w:ascii="MS Mincho" w:eastAsia="MS Mincho" w:hAnsi="MS Mincho" w:cs="MS Mincho"/>
                <w:color w:val="000000"/>
                <w:szCs w:val="24"/>
              </w:rPr>
              <w:t>☐</w:t>
            </w:r>
            <w:r>
              <w:rPr>
                <w:color w:val="000000"/>
                <w:szCs w:val="24"/>
              </w:rPr>
              <w:t xml:space="preserve"> TAIP</w:t>
            </w:r>
          </w:p>
        </w:tc>
      </w:tr>
    </w:tbl>
    <w:p w:rsidR="0015214B" w:rsidRDefault="0015214B" w:rsidP="0015214B">
      <w:pPr>
        <w:jc w:val="both"/>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661"/>
        <w:gridCol w:w="3167"/>
      </w:tblGrid>
      <w:tr w:rsidR="0015214B" w:rsidTr="0057291E">
        <w:tc>
          <w:tcPr>
            <w:tcW w:w="1458" w:type="pct"/>
            <w:tcBorders>
              <w:top w:val="nil"/>
              <w:left w:val="nil"/>
              <w:bottom w:val="nil"/>
              <w:right w:val="nil"/>
            </w:tcBorders>
          </w:tcPr>
          <w:p w:rsidR="0015214B" w:rsidRDefault="0015214B" w:rsidP="0057291E">
            <w:pPr>
              <w:rPr>
                <w:szCs w:val="24"/>
              </w:rPr>
            </w:pPr>
            <w:r>
              <w:rPr>
                <w:szCs w:val="24"/>
              </w:rPr>
              <w:t>Institucijos vadovas/</w:t>
            </w:r>
          </w:p>
          <w:p w:rsidR="0015214B" w:rsidRDefault="0015214B" w:rsidP="0057291E">
            <w:pPr>
              <w:rPr>
                <w:szCs w:val="24"/>
              </w:rPr>
            </w:pPr>
            <w:r>
              <w:rPr>
                <w:szCs w:val="24"/>
              </w:rPr>
              <w:t>laisvasis mokytojas</w:t>
            </w:r>
          </w:p>
          <w:p w:rsidR="0015214B" w:rsidRDefault="0015214B" w:rsidP="0057291E">
            <w:pPr>
              <w:rPr>
                <w:szCs w:val="24"/>
              </w:rPr>
            </w:pPr>
            <w:r>
              <w:rPr>
                <w:szCs w:val="24"/>
              </w:rPr>
              <w:t>A. V.</w:t>
            </w:r>
          </w:p>
          <w:p w:rsidR="0015214B" w:rsidRDefault="0015214B" w:rsidP="0057291E">
            <w:pPr>
              <w:rPr>
                <w:szCs w:val="24"/>
              </w:rPr>
            </w:pPr>
          </w:p>
        </w:tc>
        <w:tc>
          <w:tcPr>
            <w:tcW w:w="1899" w:type="pct"/>
            <w:tcBorders>
              <w:top w:val="nil"/>
              <w:left w:val="nil"/>
              <w:bottom w:val="nil"/>
              <w:right w:val="nil"/>
            </w:tcBorders>
          </w:tcPr>
          <w:p w:rsidR="0015214B" w:rsidRDefault="0015214B" w:rsidP="0057291E">
            <w:pPr>
              <w:jc w:val="center"/>
              <w:rPr>
                <w:i/>
                <w:szCs w:val="24"/>
              </w:rPr>
            </w:pPr>
            <w:r>
              <w:rPr>
                <w:i/>
                <w:szCs w:val="24"/>
              </w:rPr>
              <w:t>__________________________</w:t>
            </w:r>
          </w:p>
          <w:p w:rsidR="0015214B" w:rsidRDefault="0015214B" w:rsidP="0057291E">
            <w:pPr>
              <w:jc w:val="center"/>
              <w:rPr>
                <w:i/>
                <w:szCs w:val="24"/>
              </w:rPr>
            </w:pPr>
            <w:r>
              <w:rPr>
                <w:i/>
                <w:szCs w:val="24"/>
              </w:rPr>
              <w:t>(vardas, pavardė)</w:t>
            </w:r>
          </w:p>
          <w:p w:rsidR="0015214B" w:rsidRDefault="0015214B" w:rsidP="0057291E">
            <w:pPr>
              <w:jc w:val="center"/>
              <w:rPr>
                <w:szCs w:val="24"/>
              </w:rPr>
            </w:pPr>
          </w:p>
        </w:tc>
        <w:tc>
          <w:tcPr>
            <w:tcW w:w="1644" w:type="pct"/>
            <w:tcBorders>
              <w:top w:val="nil"/>
              <w:left w:val="nil"/>
              <w:bottom w:val="nil"/>
              <w:right w:val="nil"/>
            </w:tcBorders>
          </w:tcPr>
          <w:p w:rsidR="0015214B" w:rsidRDefault="0015214B" w:rsidP="0057291E">
            <w:pPr>
              <w:jc w:val="center"/>
              <w:rPr>
                <w:szCs w:val="24"/>
              </w:rPr>
            </w:pPr>
            <w:r>
              <w:rPr>
                <w:szCs w:val="24"/>
              </w:rPr>
              <w:t>__________________</w:t>
            </w:r>
          </w:p>
          <w:p w:rsidR="0015214B" w:rsidRDefault="0015214B" w:rsidP="0057291E">
            <w:pPr>
              <w:jc w:val="center"/>
              <w:rPr>
                <w:i/>
                <w:szCs w:val="24"/>
              </w:rPr>
            </w:pPr>
            <w:r>
              <w:rPr>
                <w:i/>
                <w:szCs w:val="24"/>
              </w:rPr>
              <w:t>(parašas)</w:t>
            </w:r>
          </w:p>
        </w:tc>
      </w:tr>
    </w:tbl>
    <w:p w:rsidR="008D634F" w:rsidRDefault="005C6E6E"/>
    <w:sectPr w:rsidR="008D63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14B" w:rsidRDefault="0015214B" w:rsidP="0015214B">
      <w:r>
        <w:separator/>
      </w:r>
    </w:p>
  </w:endnote>
  <w:endnote w:type="continuationSeparator" w:id="0">
    <w:p w:rsidR="0015214B" w:rsidRDefault="0015214B" w:rsidP="0015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14B" w:rsidRDefault="0015214B" w:rsidP="0015214B">
      <w:r>
        <w:separator/>
      </w:r>
    </w:p>
  </w:footnote>
  <w:footnote w:type="continuationSeparator" w:id="0">
    <w:p w:rsidR="0015214B" w:rsidRDefault="0015214B" w:rsidP="00152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1D"/>
    <w:rsid w:val="00126529"/>
    <w:rsid w:val="0015214B"/>
    <w:rsid w:val="001E36B4"/>
    <w:rsid w:val="00206E6B"/>
    <w:rsid w:val="005C6E6E"/>
    <w:rsid w:val="005D1E3A"/>
    <w:rsid w:val="006C3F1D"/>
    <w:rsid w:val="007267A5"/>
    <w:rsid w:val="008E4368"/>
    <w:rsid w:val="00A75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FF099"/>
  <w15:chartTrackingRefBased/>
  <w15:docId w15:val="{67E9AFA0-6DD4-4F19-83CA-C9B6BE50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214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214B"/>
    <w:pPr>
      <w:tabs>
        <w:tab w:val="center" w:pos="4819"/>
        <w:tab w:val="right" w:pos="9638"/>
      </w:tabs>
    </w:pPr>
  </w:style>
  <w:style w:type="character" w:customStyle="1" w:styleId="AntratsDiagrama">
    <w:name w:val="Antraštės Diagrama"/>
    <w:basedOn w:val="Numatytasispastraiposriftas"/>
    <w:link w:val="Antrats"/>
    <w:uiPriority w:val="99"/>
    <w:rsid w:val="0015214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5214B"/>
    <w:pPr>
      <w:tabs>
        <w:tab w:val="center" w:pos="4819"/>
        <w:tab w:val="right" w:pos="9638"/>
      </w:tabs>
    </w:pPr>
  </w:style>
  <w:style w:type="character" w:customStyle="1" w:styleId="PoratDiagrama">
    <w:name w:val="Poraštė Diagrama"/>
    <w:basedOn w:val="Numatytasispastraiposriftas"/>
    <w:link w:val="Porat"/>
    <w:uiPriority w:val="99"/>
    <w:rsid w:val="001521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6201</Words>
  <Characters>3536</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Sabute</dc:creator>
  <cp:keywords/>
  <dc:description/>
  <cp:lastModifiedBy>Jolanta Sabute</cp:lastModifiedBy>
  <cp:revision>4</cp:revision>
  <dcterms:created xsi:type="dcterms:W3CDTF">2018-02-19T09:12:00Z</dcterms:created>
  <dcterms:modified xsi:type="dcterms:W3CDTF">2018-02-19T09:53:00Z</dcterms:modified>
</cp:coreProperties>
</file>