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9361AE" w:rsidRDefault="00C70862" w:rsidP="009361AE">
      <w:pPr>
        <w:jc w:val="center"/>
        <w:rPr>
          <w:b/>
        </w:rPr>
      </w:pPr>
      <w:r w:rsidRPr="00E7448C">
        <w:rPr>
          <w:b/>
        </w:rPr>
        <w:t xml:space="preserve">PRIE SAVIVALDYBĖS TARYBOS SPRENDIMO </w:t>
      </w:r>
      <w:r w:rsidR="002C5843">
        <w:rPr>
          <w:b/>
        </w:rPr>
        <w:t>„</w:t>
      </w:r>
      <w:r w:rsidR="009361AE" w:rsidRPr="001D3C7E">
        <w:rPr>
          <w:b/>
          <w:caps/>
        </w:rPr>
        <w:t xml:space="preserve">DĖL </w:t>
      </w:r>
      <w:r w:rsidR="009361AE">
        <w:rPr>
          <w:b/>
          <w:caps/>
        </w:rPr>
        <w:t xml:space="preserve">klaipėdos miesto savivaldybės tarybos 2016 m. balandžio 28 d. sprendimo Nr. T2-119 „DĖL </w:t>
      </w:r>
      <w:r w:rsidR="009361AE" w:rsidRPr="008C443B">
        <w:rPr>
          <w:b/>
          <w:bCs/>
        </w:rPr>
        <w:t>KLAIPĖDOS MIESTO SAVIVALDYBĖS BENDROJO UGDYMO MOKYKLŲ TINKLO PERTVARKOS 201</w:t>
      </w:r>
      <w:r w:rsidR="009361AE">
        <w:rPr>
          <w:b/>
          <w:bCs/>
        </w:rPr>
        <w:t>6</w:t>
      </w:r>
      <w:r w:rsidR="009361AE" w:rsidRPr="008C443B">
        <w:rPr>
          <w:b/>
          <w:bCs/>
        </w:rPr>
        <w:t>–20</w:t>
      </w:r>
      <w:r w:rsidR="009361AE">
        <w:rPr>
          <w:b/>
          <w:bCs/>
        </w:rPr>
        <w:t>20</w:t>
      </w:r>
      <w:r w:rsidR="009361AE" w:rsidRPr="008C443B">
        <w:rPr>
          <w:b/>
          <w:bCs/>
        </w:rPr>
        <w:t xml:space="preserve"> METŲ BENDROJO PLANO PATVIRTINIMO</w:t>
      </w:r>
      <w:r w:rsidR="001E34B3">
        <w:rPr>
          <w:b/>
          <w:bCs/>
        </w:rPr>
        <w:t>“ PAKEITIMO</w:t>
      </w:r>
      <w:r w:rsidR="00604759">
        <w:rPr>
          <w:b/>
          <w:bCs/>
        </w:rPr>
        <w:t>“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PROJEKTO</w:t>
      </w:r>
    </w:p>
    <w:p w:rsidR="00AD4412" w:rsidRDefault="00AD4412" w:rsidP="00D91676">
      <w:pPr>
        <w:tabs>
          <w:tab w:val="left" w:pos="7740"/>
        </w:tabs>
      </w:pPr>
    </w:p>
    <w:p w:rsidR="00AD4412" w:rsidRDefault="00AD4412" w:rsidP="00EB70B8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C50749" w:rsidRDefault="00AD4412" w:rsidP="0094137B">
      <w:pPr>
        <w:ind w:firstLine="720"/>
        <w:jc w:val="both"/>
      </w:pPr>
      <w:r>
        <w:rPr>
          <w:color w:val="000000"/>
        </w:rPr>
        <w:t>Šis sprendimo projektas paren</w:t>
      </w:r>
      <w:r w:rsidR="00387C8A">
        <w:rPr>
          <w:color w:val="000000"/>
        </w:rPr>
        <w:t>gtas</w:t>
      </w:r>
      <w:r w:rsidR="00C50749">
        <w:rPr>
          <w:color w:val="000000"/>
        </w:rPr>
        <w:t>, atsižvelgiant į</w:t>
      </w:r>
      <w:r w:rsidR="00387C8A">
        <w:rPr>
          <w:color w:val="000000"/>
        </w:rPr>
        <w:t xml:space="preserve"> darbo grupės, sudarytos </w:t>
      </w:r>
      <w:r w:rsidR="00387C8A" w:rsidRPr="00741FEC">
        <w:t>Klaipėdos miesto savivaldybė</w:t>
      </w:r>
      <w:r w:rsidR="00387C8A">
        <w:t>s administracijos direktoriaus 2017 m</w:t>
      </w:r>
      <w:r w:rsidR="003A3975">
        <w:t>.</w:t>
      </w:r>
      <w:r w:rsidR="00387C8A">
        <w:t xml:space="preserve"> vasario 8 d. įsakymu Nr. </w:t>
      </w:r>
      <w:r w:rsidR="00387C8A" w:rsidRPr="00DE0E7A">
        <w:t>AD</w:t>
      </w:r>
      <w:r w:rsidR="00387C8A" w:rsidRPr="00DE0E7A">
        <w:rPr>
          <w:lang w:val="en-US"/>
        </w:rPr>
        <w:t>1</w:t>
      </w:r>
      <w:r w:rsidR="00DC3F13">
        <w:rPr>
          <w:lang w:val="en-US"/>
        </w:rPr>
        <w:t>-347</w:t>
      </w:r>
      <w:r w:rsidR="00387C8A" w:rsidRPr="00DE0E7A">
        <w:rPr>
          <w:lang w:val="en-US"/>
        </w:rPr>
        <w:t xml:space="preserve"> </w:t>
      </w:r>
      <w:r w:rsidR="00620CCD">
        <w:rPr>
          <w:lang w:val="en-US"/>
        </w:rPr>
        <w:t>(</w:t>
      </w:r>
      <w:r w:rsidR="00620CCD" w:rsidRPr="00620CCD">
        <w:t>toliau</w:t>
      </w:r>
      <w:r w:rsidR="00620CCD">
        <w:rPr>
          <w:lang w:val="en-US"/>
        </w:rPr>
        <w:t xml:space="preserve"> – </w:t>
      </w:r>
      <w:r w:rsidR="00620CCD" w:rsidRPr="00F865A3">
        <w:t xml:space="preserve">Darbo </w:t>
      </w:r>
      <w:r w:rsidR="00620CCD" w:rsidRPr="00620CCD">
        <w:t>grupė)</w:t>
      </w:r>
      <w:r w:rsidR="003A3975">
        <w:t>,</w:t>
      </w:r>
      <w:r w:rsidR="00620CCD">
        <w:rPr>
          <w:lang w:val="en-US"/>
        </w:rPr>
        <w:t xml:space="preserve"> </w:t>
      </w:r>
      <w:r w:rsidR="00C50749">
        <w:t>išvadas dėl</w:t>
      </w:r>
      <w:r w:rsidR="00387C8A" w:rsidRPr="00DE0E7A">
        <w:t xml:space="preserve"> Klaipėdos miesto savivaldybės bendrojo ugdymo mokyklų</w:t>
      </w:r>
      <w:r w:rsidR="00387C8A">
        <w:t xml:space="preserve"> 2016–2020 metų bendrojo plano</w:t>
      </w:r>
      <w:r w:rsidR="00085B19">
        <w:t xml:space="preserve"> (toliau – Bendrasis planas)</w:t>
      </w:r>
      <w:r w:rsidR="00A77881">
        <w:t xml:space="preserve"> </w:t>
      </w:r>
      <w:r w:rsidR="00387C8A">
        <w:t>pakeitimo.</w:t>
      </w:r>
      <w:r w:rsidR="00085B19">
        <w:t xml:space="preserve"> </w:t>
      </w:r>
    </w:p>
    <w:p w:rsidR="00AD4412" w:rsidRDefault="00AD4412" w:rsidP="0094137B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D33A97" w:rsidRDefault="00AD4412" w:rsidP="0094137B">
      <w:pPr>
        <w:ind w:firstLine="720"/>
        <w:jc w:val="both"/>
        <w:rPr>
          <w:bCs/>
        </w:rPr>
      </w:pPr>
      <w:r w:rsidRPr="000F5D74">
        <w:t>Sprendimo projekto tikslas –</w:t>
      </w:r>
      <w:r w:rsidR="001A6D5F">
        <w:t xml:space="preserve"> </w:t>
      </w:r>
      <w:r w:rsidR="001A6D5F" w:rsidRPr="006C0142">
        <w:t>užtikrint</w:t>
      </w:r>
      <w:r w:rsidR="001A6D5F">
        <w:t>i ugdymo</w:t>
      </w:r>
      <w:r w:rsidR="001A6D5F" w:rsidRPr="006C0142">
        <w:t xml:space="preserve"> programų įvairov</w:t>
      </w:r>
      <w:r w:rsidR="001A6D5F">
        <w:t>ę</w:t>
      </w:r>
      <w:r w:rsidR="001A6D5F" w:rsidRPr="006C0142">
        <w:t xml:space="preserve"> i</w:t>
      </w:r>
      <w:r w:rsidR="001A6D5F">
        <w:t>r</w:t>
      </w:r>
      <w:r w:rsidR="001A6D5F" w:rsidRPr="006C0142">
        <w:t xml:space="preserve"> individualius mokinių ugdymosi poreikius atliepiančių mokyklų plėtr</w:t>
      </w:r>
      <w:r w:rsidR="001A6D5F">
        <w:t>ą</w:t>
      </w:r>
      <w:r w:rsidR="001D31BE">
        <w:rPr>
          <w:bCs/>
        </w:rPr>
        <w:t>.</w:t>
      </w:r>
      <w:r w:rsidR="00216298">
        <w:rPr>
          <w:bCs/>
        </w:rPr>
        <w:t xml:space="preserve"> </w:t>
      </w:r>
      <w:r w:rsidR="001D31BE">
        <w:rPr>
          <w:bCs/>
        </w:rPr>
        <w:t>Uždavin</w:t>
      </w:r>
      <w:r w:rsidR="00DC3F13">
        <w:rPr>
          <w:bCs/>
        </w:rPr>
        <w:t>ys –</w:t>
      </w:r>
      <w:r w:rsidR="00D42FA6">
        <w:rPr>
          <w:bCs/>
        </w:rPr>
        <w:t xml:space="preserve"> </w:t>
      </w:r>
      <w:r w:rsidR="001A6D5F">
        <w:t>pakeisti Bendrojo plano priedą (</w:t>
      </w:r>
      <w:r w:rsidR="001A6D5F">
        <w:rPr>
          <w:bCs/>
        </w:rPr>
        <w:t>Tinklo pertvarkos priemonių įgyvendinimo planas)</w:t>
      </w:r>
      <w:r w:rsidR="00F67659" w:rsidRPr="00D33A97">
        <w:rPr>
          <w:bCs/>
        </w:rPr>
        <w:t>.</w:t>
      </w:r>
      <w:r w:rsidR="00D33A97">
        <w:rPr>
          <w:bCs/>
        </w:rPr>
        <w:t xml:space="preserve"> </w:t>
      </w:r>
    </w:p>
    <w:p w:rsidR="00E16A98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A77881" w:rsidRDefault="00D33A97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Cs/>
        </w:rPr>
      </w:pPr>
      <w:r>
        <w:t xml:space="preserve">Šiuo metu </w:t>
      </w:r>
      <w:r w:rsidR="00236FFE">
        <w:t xml:space="preserve">galioja </w:t>
      </w:r>
      <w:r>
        <w:t>B</w:t>
      </w:r>
      <w:r w:rsidR="00AD4412" w:rsidRPr="00F032C6">
        <w:rPr>
          <w:bCs/>
        </w:rPr>
        <w:t xml:space="preserve">endrojo plano </w:t>
      </w:r>
      <w:r w:rsidR="00236FFE">
        <w:rPr>
          <w:bCs/>
        </w:rPr>
        <w:t xml:space="preserve">priedas, t. y. </w:t>
      </w:r>
      <w:r>
        <w:rPr>
          <w:bCs/>
        </w:rPr>
        <w:t>Tinklo pertvarkos priemonių įgyvendi</w:t>
      </w:r>
      <w:r w:rsidR="00236FFE">
        <w:rPr>
          <w:bCs/>
        </w:rPr>
        <w:t xml:space="preserve">nimo planas, </w:t>
      </w:r>
      <w:r w:rsidR="00A77881">
        <w:rPr>
          <w:bCs/>
        </w:rPr>
        <w:t>kuriame numatyta, kad, atlikus jo įgyvendinimo stebėseną, gali būti patikslintos</w:t>
      </w:r>
      <w:r w:rsidR="00E16A98">
        <w:rPr>
          <w:bCs/>
        </w:rPr>
        <w:t xml:space="preserve"> </w:t>
      </w:r>
      <w:r w:rsidR="00A77881">
        <w:rPr>
          <w:bCs/>
        </w:rPr>
        <w:t>kai kurios priemonės</w:t>
      </w:r>
      <w:r w:rsidR="006463B3">
        <w:rPr>
          <w:bCs/>
        </w:rPr>
        <w:t xml:space="preserve"> arba įtraukiamos naujos</w:t>
      </w:r>
      <w:r w:rsidR="00A77881">
        <w:rPr>
          <w:bCs/>
        </w:rPr>
        <w:t>.</w:t>
      </w:r>
    </w:p>
    <w:p w:rsidR="00AD4412" w:rsidRPr="00B85BFC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="003815DD" w:rsidRPr="00B85BFC">
        <w:rPr>
          <w:b/>
          <w:bCs/>
        </w:rPr>
        <w:t>laukiama.</w:t>
      </w:r>
    </w:p>
    <w:p w:rsidR="005A338F" w:rsidRPr="00B85BFC" w:rsidRDefault="00AD4412" w:rsidP="0094137B">
      <w:pPr>
        <w:ind w:firstLine="720"/>
        <w:jc w:val="both"/>
        <w:rPr>
          <w:bCs/>
        </w:rPr>
      </w:pPr>
      <w:r w:rsidRPr="00B85BFC">
        <w:t>Šiuo sprendimo projektu</w:t>
      </w:r>
      <w:r w:rsidR="000260EA">
        <w:t xml:space="preserve">, atsižvelgus į mokyklų bendruomenių pageidavimus </w:t>
      </w:r>
      <w:r w:rsidR="000260EA">
        <w:rPr>
          <w:bCs/>
        </w:rPr>
        <w:t>ir Darbo grupės išvadas</w:t>
      </w:r>
      <w:r w:rsidR="000260EA">
        <w:t>,</w:t>
      </w:r>
      <w:r w:rsidR="007A2CC1" w:rsidRPr="00B85BFC">
        <w:t xml:space="preserve"> </w:t>
      </w:r>
      <w:r w:rsidR="00236FFE" w:rsidRPr="00B85BFC">
        <w:t>numatoma</w:t>
      </w:r>
      <w:r w:rsidR="00BB4A62" w:rsidRPr="00B85BFC">
        <w:t xml:space="preserve"> papildyti </w:t>
      </w:r>
      <w:r w:rsidR="00216298" w:rsidRPr="00B85BFC">
        <w:t>Bendrojo plano priedą</w:t>
      </w:r>
      <w:r w:rsidR="007A2CC1" w:rsidRPr="00B85BFC">
        <w:rPr>
          <w:bCs/>
        </w:rPr>
        <w:t>, sudarant galimybes</w:t>
      </w:r>
      <w:r w:rsidR="005A338F" w:rsidRPr="00B85BFC">
        <w:rPr>
          <w:bCs/>
        </w:rPr>
        <w:t>:</w:t>
      </w:r>
      <w:r w:rsidR="001A6D5F">
        <w:rPr>
          <w:bCs/>
        </w:rPr>
        <w:t xml:space="preserve"> </w:t>
      </w:r>
    </w:p>
    <w:p w:rsidR="00B85BFC" w:rsidRDefault="005A338F" w:rsidP="0094137B">
      <w:pPr>
        <w:pStyle w:val="Default"/>
        <w:ind w:firstLine="720"/>
        <w:jc w:val="both"/>
      </w:pPr>
      <w:r w:rsidRPr="00B85BFC">
        <w:rPr>
          <w:bCs/>
        </w:rPr>
        <w:t>–</w:t>
      </w:r>
      <w:r w:rsidR="007A2CC1" w:rsidRPr="00B85BFC">
        <w:rPr>
          <w:bCs/>
        </w:rPr>
        <w:t xml:space="preserve"> </w:t>
      </w:r>
      <w:r w:rsidRPr="00B85BFC">
        <w:t>Baltijos</w:t>
      </w:r>
      <w:r w:rsidR="00BB4A62" w:rsidRPr="00B85BFC">
        <w:t xml:space="preserve"> </w:t>
      </w:r>
      <w:r w:rsidR="00B2729E" w:rsidRPr="00B85BFC">
        <w:t>gimnazijoje</w:t>
      </w:r>
      <w:r w:rsidR="00BB4A62" w:rsidRPr="00B85BFC">
        <w:t xml:space="preserve"> </w:t>
      </w:r>
      <w:r w:rsidR="00B76AC1" w:rsidRPr="00B85BFC">
        <w:t>nuo 2018</w:t>
      </w:r>
      <w:r w:rsidR="00E12E55" w:rsidRPr="00B85BFC">
        <w:t xml:space="preserve"> m. rugsėjo </w:t>
      </w:r>
      <w:r w:rsidR="00B76AC1" w:rsidRPr="00B85BFC">
        <w:t>1</w:t>
      </w:r>
      <w:r w:rsidR="00E12E55" w:rsidRPr="00B85BFC">
        <w:t xml:space="preserve"> d.</w:t>
      </w:r>
      <w:r w:rsidR="00B76AC1" w:rsidRPr="00B85BFC">
        <w:t xml:space="preserve"> </w:t>
      </w:r>
      <w:r w:rsidR="002523FA" w:rsidRPr="00B85BFC">
        <w:t xml:space="preserve">pavienėse klasėse </w:t>
      </w:r>
      <w:r w:rsidR="00E12E55" w:rsidRPr="00B85BFC">
        <w:t>pradėti</w:t>
      </w:r>
      <w:r w:rsidR="00B76AC1" w:rsidRPr="00B85BFC">
        <w:t xml:space="preserve"> </w:t>
      </w:r>
      <w:r w:rsidR="00BB4A62" w:rsidRPr="00B85BFC">
        <w:t>įgyvendinti</w:t>
      </w:r>
      <w:r w:rsidRPr="00B85BFC">
        <w:t xml:space="preserve"> pagrindinio</w:t>
      </w:r>
      <w:r w:rsidR="00F06466" w:rsidRPr="00B85BFC">
        <w:t xml:space="preserve"> ugdymo II dalies</w:t>
      </w:r>
      <w:r w:rsidRPr="00B85BFC">
        <w:t xml:space="preserve"> </w:t>
      </w:r>
      <w:r w:rsidR="0057767D" w:rsidRPr="00B85BFC">
        <w:t>ir vidurinio su inžineriniu ugdymu</w:t>
      </w:r>
      <w:r w:rsidR="00BC0E5E" w:rsidRPr="00B85BFC">
        <w:t xml:space="preserve"> programas</w:t>
      </w:r>
      <w:r w:rsidR="00E12E55" w:rsidRPr="00B85BFC">
        <w:t>, patvirtintas</w:t>
      </w:r>
      <w:r w:rsidR="0057767D" w:rsidRPr="00B85BFC">
        <w:t xml:space="preserve"> Lietuvos Respublikos švietimo ir mokslo ministro 2014 m. rugpjūčio 8 d. įsakymu </w:t>
      </w:r>
      <w:r w:rsidR="00B76AC1" w:rsidRPr="00B85BFC">
        <w:t>Nr. V-735.</w:t>
      </w:r>
      <w:r w:rsidRPr="00B85BFC">
        <w:t xml:space="preserve"> </w:t>
      </w:r>
      <w:r w:rsidR="009E4FBE">
        <w:t xml:space="preserve">Gimnazija pasirengusi numatomiems pokyčiams. Joje dirba aukštos kvalifikacijos mokytojai, vykdomas </w:t>
      </w:r>
      <w:r w:rsidR="007239DC">
        <w:t>pilotinis bandymas fizikos, chemijos pamokose, bendradarbiaujama su verslo atstovais, Kauno technologijos</w:t>
      </w:r>
      <w:r w:rsidR="00F83B03">
        <w:t xml:space="preserve"> universitetu, </w:t>
      </w:r>
      <w:r w:rsidR="00473566">
        <w:t>tariamasi</w:t>
      </w:r>
      <w:r w:rsidR="00F83B03">
        <w:t xml:space="preserve"> </w:t>
      </w:r>
      <w:r w:rsidR="00473566">
        <w:t xml:space="preserve">dėl bendradarbiavimo sričių </w:t>
      </w:r>
      <w:r w:rsidR="00F83B03">
        <w:t>su Klaipėdos universitetu.</w:t>
      </w:r>
      <w:r w:rsidR="007239DC">
        <w:t xml:space="preserve"> </w:t>
      </w:r>
      <w:r w:rsidR="0048709D">
        <w:t xml:space="preserve">Kadangi šalia Baltijos gimnazijos esančioje </w:t>
      </w:r>
      <w:r w:rsidR="0048709D" w:rsidRPr="00B85BFC">
        <w:t>Martyno Mažvydo progimnazijoje</w:t>
      </w:r>
      <w:r w:rsidR="0048709D">
        <w:t xml:space="preserve"> i</w:t>
      </w:r>
      <w:r w:rsidR="00291885" w:rsidRPr="00B85BFC">
        <w:t>nžinerinio</w:t>
      </w:r>
      <w:r w:rsidR="00334C0F" w:rsidRPr="00B85BFC">
        <w:t xml:space="preserve"> ugdymo kryptis </w:t>
      </w:r>
      <w:r w:rsidR="0048709D" w:rsidRPr="00B85BFC">
        <w:t xml:space="preserve">įgyvendinama </w:t>
      </w:r>
      <w:r w:rsidR="00291885" w:rsidRPr="00B85BFC">
        <w:t>pradinio ir pagrindinio ugdymo I dalies programose</w:t>
      </w:r>
      <w:r w:rsidR="0048709D">
        <w:t xml:space="preserve"> nuo 2016 m.,</w:t>
      </w:r>
      <w:r w:rsidR="00B85BFC" w:rsidRPr="00B85BFC">
        <w:t xml:space="preserve"> miesto </w:t>
      </w:r>
      <w:r w:rsidR="002523FA" w:rsidRPr="00B85BFC">
        <w:t>mokiniams</w:t>
      </w:r>
      <w:r w:rsidR="00B85BFC" w:rsidRPr="00B85BFC">
        <w:t xml:space="preserve"> bus sudaryta</w:t>
      </w:r>
      <w:r w:rsidR="002523FA" w:rsidRPr="00B85BFC">
        <w:t xml:space="preserve"> galimyb</w:t>
      </w:r>
      <w:r w:rsidR="00B85BFC" w:rsidRPr="00B85BFC">
        <w:t>ė</w:t>
      </w:r>
      <w:r w:rsidR="002523FA" w:rsidRPr="00B85BFC">
        <w:t xml:space="preserve"> </w:t>
      </w:r>
      <w:r w:rsidR="00B85BFC" w:rsidRPr="00B85BFC">
        <w:t>nuo 1 klasės iki mokyklos baigimo n</w:t>
      </w:r>
      <w:r w:rsidR="00BA4DF8" w:rsidRPr="00B85BFC">
        <w:t xml:space="preserve">uosekliai, sistemingai ir kryptingai </w:t>
      </w:r>
      <w:r w:rsidR="002523FA" w:rsidRPr="00B85BFC">
        <w:t>plėtoti ne tik bendrąsias</w:t>
      </w:r>
      <w:r w:rsidR="00BA4DF8" w:rsidRPr="00B85BFC">
        <w:t xml:space="preserve"> ir</w:t>
      </w:r>
      <w:r w:rsidR="002523FA" w:rsidRPr="00B85BFC">
        <w:t xml:space="preserve"> dalykines </w:t>
      </w:r>
      <w:r w:rsidR="00BA4DF8" w:rsidRPr="00B85BFC">
        <w:t xml:space="preserve">(matematikos, gamtos mokslų, technologijų) kompetencijas, </w:t>
      </w:r>
      <w:r w:rsidR="002523FA" w:rsidRPr="00B85BFC">
        <w:t>bet ir inžinerinę kompetenciją</w:t>
      </w:r>
      <w:r w:rsidR="0094137B">
        <w:t xml:space="preserve">, reikalingą </w:t>
      </w:r>
      <w:r w:rsidR="00B85BFC" w:rsidRPr="00B85BFC">
        <w:t>planuojant su inžinerinė</w:t>
      </w:r>
      <w:r w:rsidR="00B433BD">
        <w:t xml:space="preserve">mis profesijomis </w:t>
      </w:r>
      <w:r w:rsidR="002279A1">
        <w:t xml:space="preserve">ar </w:t>
      </w:r>
      <w:r w:rsidR="00B85BFC" w:rsidRPr="00B85BFC">
        <w:t xml:space="preserve">inžinerine kūryba </w:t>
      </w:r>
      <w:r w:rsidR="00B433BD">
        <w:t xml:space="preserve">susijusią </w:t>
      </w:r>
      <w:r w:rsidR="00B433BD" w:rsidRPr="00B85BFC">
        <w:t>karjerą</w:t>
      </w:r>
      <w:r w:rsidR="002279A1">
        <w:t>;</w:t>
      </w:r>
    </w:p>
    <w:p w:rsidR="005A338F" w:rsidRPr="005C0970" w:rsidRDefault="002279A1" w:rsidP="005C0970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t xml:space="preserve">Simono Dacho progimnazijoje </w:t>
      </w:r>
      <w:r w:rsidRPr="00B85BFC">
        <w:t>nuo 2018 m. rugsėjo 1 d. pavienėse klasėse pradėti</w:t>
      </w:r>
      <w:r>
        <w:t xml:space="preserve"> taikyti Novatoriško verslumo ugdymo sampratos, patvirtintos </w:t>
      </w:r>
      <w:r w:rsidRPr="00B85BFC">
        <w:t xml:space="preserve">Lietuvos Respublikos švietimo ir mokslo ministro </w:t>
      </w:r>
      <w:r>
        <w:t>2016</w:t>
      </w:r>
      <w:r w:rsidRPr="00B85BFC">
        <w:t xml:space="preserve"> m. </w:t>
      </w:r>
      <w:r>
        <w:t>liepos</w:t>
      </w:r>
      <w:r w:rsidRPr="00B85BFC">
        <w:t xml:space="preserve"> </w:t>
      </w:r>
      <w:r>
        <w:t>19</w:t>
      </w:r>
      <w:r w:rsidRPr="00B85BFC">
        <w:t xml:space="preserve"> d. įsakymu Nr. V-</w:t>
      </w:r>
      <w:r>
        <w:t>65</w:t>
      </w:r>
      <w:r w:rsidRPr="00B85BFC">
        <w:t>5</w:t>
      </w:r>
      <w:r>
        <w:t>, elementus.</w:t>
      </w:r>
      <w:r w:rsidR="00E125D9">
        <w:t xml:space="preserve"> </w:t>
      </w:r>
      <w:r w:rsidR="00455D09">
        <w:t xml:space="preserve">Progimnazija pasirengusi numatomiems pokyčiams. Joje sėkmingai taikomi </w:t>
      </w:r>
      <w:proofErr w:type="spellStart"/>
      <w:r w:rsidR="00455D09">
        <w:t>patyriminio</w:t>
      </w:r>
      <w:proofErr w:type="spellEnd"/>
      <w:r w:rsidR="00455D09">
        <w:t xml:space="preserve"> mokymosi (per praktinę veiklą) metodai, bendrojo ugdymo dalykuose plačiai naudojama tiriamoji veikla, tam pritaikyta progimnazijos aplinka, vykdomas bendradarbiavimas su Oksfordo, Vilniaus ir Klaipėdos universitetais</w:t>
      </w:r>
      <w:r w:rsidR="005C0970">
        <w:t>, verslo partneriais</w:t>
      </w:r>
      <w:r w:rsidR="00455D09">
        <w:t xml:space="preserve">. </w:t>
      </w:r>
      <w:r w:rsidR="00E125D9">
        <w:t xml:space="preserve">Tokiu būdu mokiniams bus sudaryta galimybė </w:t>
      </w:r>
      <w:r w:rsidR="005C0970">
        <w:t xml:space="preserve">plėtoti </w:t>
      </w:r>
      <w:r w:rsidR="005C0970">
        <w:rPr>
          <w:szCs w:val="22"/>
          <w:lang w:eastAsia="lt-LT"/>
        </w:rPr>
        <w:t xml:space="preserve">iniciatyvumą, kūrybiškumą, verslumą, lyderystę; </w:t>
      </w:r>
    </w:p>
    <w:p w:rsidR="005C0970" w:rsidRDefault="005C0970" w:rsidP="006E4228">
      <w:pPr>
        <w:pStyle w:val="Default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>
        <w:rPr>
          <w:szCs w:val="22"/>
          <w:lang w:eastAsia="lt-LT"/>
        </w:rPr>
        <w:t>„Versmės“ progimnazijoje</w:t>
      </w:r>
      <w:r w:rsidR="006E4228">
        <w:rPr>
          <w:szCs w:val="22"/>
          <w:lang w:eastAsia="lt-LT"/>
        </w:rPr>
        <w:t xml:space="preserve"> nuo 2019 m. rugsėjo 1 d. </w:t>
      </w:r>
      <w:r w:rsidR="006E4228" w:rsidRPr="00B85BFC">
        <w:t>pavienėse klasėse pradėti</w:t>
      </w:r>
      <w:r w:rsidR="006E4228">
        <w:t xml:space="preserve"> taikyti Klasikinio ugdymo sampratos, patvirtintos </w:t>
      </w:r>
      <w:r w:rsidR="006E4228" w:rsidRPr="00B85BFC">
        <w:t xml:space="preserve">Lietuvos Respublikos švietimo ir mokslo ministro </w:t>
      </w:r>
      <w:r w:rsidR="006E4228">
        <w:t>2015</w:t>
      </w:r>
      <w:r w:rsidR="006E4228" w:rsidRPr="00B85BFC">
        <w:t xml:space="preserve"> m. </w:t>
      </w:r>
      <w:r w:rsidR="006E4228">
        <w:t>birželio</w:t>
      </w:r>
      <w:r w:rsidR="006E4228" w:rsidRPr="00B85BFC">
        <w:t xml:space="preserve"> </w:t>
      </w:r>
      <w:r w:rsidR="006E4228">
        <w:t>17</w:t>
      </w:r>
      <w:r w:rsidR="006E4228" w:rsidRPr="00B85BFC">
        <w:t xml:space="preserve"> d. įsakymu Nr. V-</w:t>
      </w:r>
      <w:r w:rsidR="006E4228">
        <w:t>638, elementus.</w:t>
      </w:r>
      <w:r w:rsidR="000E1557">
        <w:t xml:space="preserve"> Progimnazijoje dirba aukštos kvalifikacijos mokytojai, stiprinamas kalbų mokymas ir mokymasis, plačiai taikomi aktyvieji ugdymo(</w:t>
      </w:r>
      <w:proofErr w:type="spellStart"/>
      <w:r w:rsidR="000E1557">
        <w:t>si</w:t>
      </w:r>
      <w:proofErr w:type="spellEnd"/>
      <w:r w:rsidR="000E1557">
        <w:t>) metodai. Darbo grupės nari</w:t>
      </w:r>
      <w:r w:rsidR="00350ACE">
        <w:t>ai</w:t>
      </w:r>
      <w:r w:rsidR="000E1557">
        <w:t xml:space="preserve"> progimnazij</w:t>
      </w:r>
      <w:r w:rsidR="00350ACE">
        <w:t>os vadovui</w:t>
      </w:r>
      <w:r w:rsidR="000E1557">
        <w:t xml:space="preserve"> </w:t>
      </w:r>
      <w:r w:rsidR="00350ACE">
        <w:t xml:space="preserve">rekomendavo </w:t>
      </w:r>
      <w:r w:rsidR="002F1E80">
        <w:t xml:space="preserve">per </w:t>
      </w:r>
      <w:r w:rsidR="00350ACE">
        <w:t>met</w:t>
      </w:r>
      <w:r w:rsidR="002F1E80">
        <w:t>us bendruomenėje aiškiau susitarti kurie sampratos elementai bus taikomi, kok</w:t>
      </w:r>
      <w:r w:rsidR="00C55B11">
        <w:t>s šių elementų pagalba bus formuojamas ugdymo turinys, kokie mokinių poreikiai ir gebėjimai, vertybinės nuostatos bus plėtojamos. Taip pat siūlė konsultuotis</w:t>
      </w:r>
      <w:r w:rsidR="002F1E80">
        <w:t xml:space="preserve"> </w:t>
      </w:r>
      <w:r w:rsidR="00350ACE">
        <w:t xml:space="preserve"> </w:t>
      </w:r>
      <w:r w:rsidR="00C55B11">
        <w:lastRenderedPageBreak/>
        <w:t>su „Žemynos“ gimnazijos pedagogais</w:t>
      </w:r>
      <w:r w:rsidR="000E1557">
        <w:t>, kuri</w:t>
      </w:r>
      <w:r w:rsidR="00C55B11">
        <w:t>e</w:t>
      </w:r>
      <w:r w:rsidR="000E1557">
        <w:t xml:space="preserve"> Klasikinio ugdymo sampratos elementus </w:t>
      </w:r>
      <w:r w:rsidR="00C55B11">
        <w:t>ugdymo procese taiko nuo 2016 m</w:t>
      </w:r>
      <w:r w:rsidR="00073905">
        <w:t>.</w:t>
      </w:r>
      <w:r w:rsidR="000E1557">
        <w:t xml:space="preserve"> 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</w:t>
      </w:r>
      <w:r w:rsidR="003815DD">
        <w:rPr>
          <w:b/>
          <w:bCs/>
        </w:rPr>
        <w:t>d tokių pasekmių būtų išvengta.</w:t>
      </w:r>
    </w:p>
    <w:p w:rsidR="000D3313" w:rsidRPr="000D3313" w:rsidRDefault="00FD5C5D" w:rsidP="00EB70B8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="000D3313" w:rsidRPr="000D3313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</w:t>
      </w:r>
      <w:r w:rsidR="003815DD">
        <w:rPr>
          <w:b/>
          <w:bCs/>
        </w:rPr>
        <w:t>tų parengti, šių aktų metmenys.</w:t>
      </w:r>
    </w:p>
    <w:p w:rsidR="00AD4412" w:rsidRPr="00565F3B" w:rsidRDefault="00AD4412" w:rsidP="00EB70B8">
      <w:pPr>
        <w:ind w:firstLine="720"/>
        <w:jc w:val="both"/>
        <w:rPr>
          <w:bCs/>
        </w:rPr>
      </w:pPr>
      <w:r w:rsidRPr="00061CB5">
        <w:rPr>
          <w:bCs/>
        </w:rPr>
        <w:t xml:space="preserve">Šiam sprendimui įgyvendinti </w:t>
      </w:r>
      <w:r w:rsidR="00CA74F8">
        <w:rPr>
          <w:bCs/>
        </w:rPr>
        <w:t>reikės</w:t>
      </w:r>
      <w:r>
        <w:rPr>
          <w:bCs/>
        </w:rPr>
        <w:t xml:space="preserve"> </w:t>
      </w:r>
      <w:r w:rsidR="004B46EB">
        <w:rPr>
          <w:bCs/>
        </w:rPr>
        <w:t xml:space="preserve">parengti </w:t>
      </w:r>
      <w:r w:rsidR="00B96E4C">
        <w:rPr>
          <w:bCs/>
        </w:rPr>
        <w:t xml:space="preserve">Klaipėdos miesto savivaldybės tarybos </w:t>
      </w:r>
      <w:r w:rsidR="004B46EB">
        <w:rPr>
          <w:bCs/>
        </w:rPr>
        <w:t>sprendimo projektus</w:t>
      </w:r>
      <w:r w:rsidR="00DC773F">
        <w:rPr>
          <w:bCs/>
        </w:rPr>
        <w:t xml:space="preserve"> dėl </w:t>
      </w:r>
      <w:r w:rsidR="001F461A">
        <w:rPr>
          <w:bCs/>
        </w:rPr>
        <w:t xml:space="preserve">klasių </w:t>
      </w:r>
      <w:r w:rsidR="00AB0AE1">
        <w:rPr>
          <w:bCs/>
        </w:rPr>
        <w:t>skaičiaus</w:t>
      </w:r>
      <w:r w:rsidR="001F461A">
        <w:rPr>
          <w:bCs/>
        </w:rPr>
        <w:t xml:space="preserve"> 201</w:t>
      </w:r>
      <w:r w:rsidR="00FD5C5D">
        <w:rPr>
          <w:bCs/>
        </w:rPr>
        <w:t>8</w:t>
      </w:r>
      <w:r w:rsidR="001F461A">
        <w:rPr>
          <w:bCs/>
        </w:rPr>
        <w:t>–201</w:t>
      </w:r>
      <w:r w:rsidR="00FD5C5D">
        <w:rPr>
          <w:bCs/>
        </w:rPr>
        <w:t>9</w:t>
      </w:r>
      <w:r w:rsidR="001F461A">
        <w:rPr>
          <w:bCs/>
        </w:rPr>
        <w:t xml:space="preserve"> mokslo metams nustatymo, </w:t>
      </w:r>
      <w:r w:rsidR="00FD5C5D">
        <w:rPr>
          <w:bCs/>
        </w:rPr>
        <w:t>mokykloms priskirtų aptarnavimo teritorijų papildymo</w:t>
      </w:r>
      <w:r w:rsidR="00F01A35">
        <w:rPr>
          <w:bCs/>
        </w:rPr>
        <w:t>.</w:t>
      </w:r>
      <w:r w:rsidR="004B46EB">
        <w:rPr>
          <w:bCs/>
        </w:rPr>
        <w:t xml:space="preserve"> </w:t>
      </w:r>
      <w:r w:rsidR="00FB2116">
        <w:rPr>
          <w:bCs/>
        </w:rPr>
        <w:t>Sprendimo projektus</w:t>
      </w:r>
      <w:r w:rsidR="00FD5C5D">
        <w:rPr>
          <w:bCs/>
        </w:rPr>
        <w:t xml:space="preserve"> parengs</w:t>
      </w:r>
      <w:r w:rsidR="00620CCD">
        <w:rPr>
          <w:bCs/>
        </w:rPr>
        <w:t xml:space="preserve"> Ugdymo ir kultūros departamento Švietimo skyriaus </w:t>
      </w:r>
      <w:r w:rsidR="00620CCD" w:rsidRPr="00F01A35">
        <w:rPr>
          <w:bCs/>
        </w:rPr>
        <w:t xml:space="preserve">specialistai </w:t>
      </w:r>
      <w:r w:rsidR="00CA74F8" w:rsidRPr="00F01A35">
        <w:rPr>
          <w:bCs/>
        </w:rPr>
        <w:t xml:space="preserve">iki </w:t>
      </w:r>
      <w:r w:rsidR="00620CCD" w:rsidRPr="00F01A35">
        <w:rPr>
          <w:bCs/>
        </w:rPr>
        <w:t>201</w:t>
      </w:r>
      <w:r w:rsidR="00FD5C5D">
        <w:rPr>
          <w:bCs/>
        </w:rPr>
        <w:t>8</w:t>
      </w:r>
      <w:r w:rsidR="00620CCD" w:rsidRPr="00F01A35">
        <w:rPr>
          <w:bCs/>
        </w:rPr>
        <w:t xml:space="preserve"> m. </w:t>
      </w:r>
      <w:r w:rsidR="00FD5C5D">
        <w:rPr>
          <w:bCs/>
        </w:rPr>
        <w:t>balandžio mėnesio</w:t>
      </w:r>
      <w:r w:rsidR="00620CCD" w:rsidRPr="00F01A35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AD4412" w:rsidRPr="002D3CF3" w:rsidRDefault="00AD4412" w:rsidP="00EB70B8">
      <w:pPr>
        <w:ind w:firstLine="720"/>
        <w:jc w:val="both"/>
      </w:pPr>
      <w:r>
        <w:rPr>
          <w:bCs/>
        </w:rPr>
        <w:t xml:space="preserve">Šiam sprendimo projektui įgyvendinti </w:t>
      </w:r>
      <w:r w:rsidR="00FD5C5D">
        <w:rPr>
          <w:bCs/>
        </w:rPr>
        <w:t>papildomų lėšų nereikia</w:t>
      </w:r>
      <w:r w:rsidR="007E5BDC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AD4412" w:rsidRPr="009C0E03" w:rsidRDefault="00AD4412" w:rsidP="00EB70B8">
      <w:pPr>
        <w:tabs>
          <w:tab w:val="left" w:pos="851"/>
        </w:tabs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416CD5">
        <w:rPr>
          <w:bCs/>
        </w:rPr>
        <w:t>, Klaipėdos miesto savivaldybės Švietimo taryba,</w:t>
      </w:r>
      <w:r>
        <w:rPr>
          <w:bCs/>
        </w:rPr>
        <w:t xml:space="preserve"> </w:t>
      </w:r>
      <w:r w:rsidR="00620CCD">
        <w:rPr>
          <w:bCs/>
        </w:rPr>
        <w:t xml:space="preserve">bendrojo ugdymo </w:t>
      </w:r>
      <w:r>
        <w:rPr>
          <w:bCs/>
        </w:rPr>
        <w:t xml:space="preserve">mokyklų </w:t>
      </w:r>
      <w:r w:rsidR="00416CD5">
        <w:rPr>
          <w:bCs/>
        </w:rPr>
        <w:t>tarybos</w:t>
      </w:r>
      <w:r w:rsidR="00FA3976">
        <w:rPr>
          <w:bCs/>
        </w:rPr>
        <w:t xml:space="preserve"> Lietuvos Respublikos švietimo ir mokslo ministro nustatyta tvarka</w:t>
      </w:r>
      <w:r w:rsidR="00620CCD">
        <w:rPr>
          <w:bCs/>
        </w:rPr>
        <w:t xml:space="preserve">. 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CC0F55" w:rsidRDefault="00AD4412" w:rsidP="00EB70B8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6B0C39">
        <w:t xml:space="preserve">Darbo grupė, </w:t>
      </w:r>
      <w:r>
        <w:t>Savivaldybės</w:t>
      </w:r>
      <w:r>
        <w:rPr>
          <w:bCs/>
        </w:rPr>
        <w:t xml:space="preserve"> mokyklų vadovai.</w:t>
      </w:r>
      <w:r w:rsidR="00394DF2">
        <w:rPr>
          <w:bCs/>
        </w:rPr>
        <w:t xml:space="preserve"> </w:t>
      </w:r>
    </w:p>
    <w:p w:rsidR="00AD4412" w:rsidRDefault="00AD4412" w:rsidP="00EB70B8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</w:p>
    <w:p w:rsidR="00AD4412" w:rsidRPr="00B04933" w:rsidRDefault="00AD4412" w:rsidP="00EB70B8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AD4412" w:rsidRDefault="00AD4412" w:rsidP="00EB70B8">
      <w:pPr>
        <w:ind w:firstLine="720"/>
      </w:pPr>
      <w:r>
        <w:t>PRIDEDAMA:</w:t>
      </w:r>
    </w:p>
    <w:p w:rsidR="00AD4412" w:rsidRPr="00F12146" w:rsidRDefault="00AD4412" w:rsidP="00EB70B8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CC0F55">
        <w:t>Teisės akto</w:t>
      </w:r>
      <w:r w:rsidRPr="00F12146">
        <w:t>, nurodyt</w:t>
      </w:r>
      <w:r w:rsidR="00CC0F55">
        <w:t>o</w:t>
      </w:r>
      <w:r w:rsidRPr="00F12146">
        <w:t xml:space="preserve"> sprendimo projekto įžangoje, išrašas, 1 lapas.</w:t>
      </w:r>
    </w:p>
    <w:p w:rsidR="00416CD5" w:rsidRPr="004F12BD" w:rsidRDefault="00AD4412" w:rsidP="00416CD5">
      <w:pPr>
        <w:ind w:firstLine="720"/>
        <w:jc w:val="both"/>
      </w:pPr>
      <w:r w:rsidRPr="00F12146">
        <w:t xml:space="preserve">2. </w:t>
      </w:r>
      <w:r w:rsidR="00416CD5">
        <w:t>Projekto lyginamasis variantas</w:t>
      </w:r>
      <w:r w:rsidR="00416CD5" w:rsidRPr="004F12BD">
        <w:t xml:space="preserve">, </w:t>
      </w:r>
      <w:r w:rsidR="00416CD5">
        <w:t>2</w:t>
      </w:r>
      <w:r w:rsidR="00416CD5" w:rsidRPr="004F12BD">
        <w:t xml:space="preserve"> lap</w:t>
      </w:r>
      <w:r w:rsidR="00416CD5">
        <w:t>ai</w:t>
      </w:r>
      <w:r w:rsidR="00416CD5" w:rsidRPr="004F12BD">
        <w:t>.</w:t>
      </w:r>
    </w:p>
    <w:p w:rsidR="00AD4412" w:rsidRDefault="00AD4412" w:rsidP="00517654">
      <w:pPr>
        <w:jc w:val="both"/>
      </w:pPr>
    </w:p>
    <w:p w:rsidR="00EB70B8" w:rsidRPr="00F12146" w:rsidRDefault="00EB70B8" w:rsidP="00517654">
      <w:pPr>
        <w:jc w:val="both"/>
      </w:pPr>
    </w:p>
    <w:p w:rsidR="0006079E" w:rsidRDefault="00AD4412" w:rsidP="00AD4412">
      <w:pPr>
        <w:tabs>
          <w:tab w:val="left" w:pos="7740"/>
        </w:tabs>
      </w:pPr>
      <w:r w:rsidRPr="00F12146">
        <w:t>Švietimo skyriaus vedėja</w:t>
      </w:r>
      <w:r w:rsidRPr="00F12146">
        <w:tab/>
      </w:r>
      <w:r w:rsidR="00666D46">
        <w:t xml:space="preserve">Laima </w:t>
      </w:r>
      <w:proofErr w:type="spellStart"/>
      <w:r w:rsidR="00666D46">
        <w:t>Prižgintienė</w:t>
      </w:r>
      <w:proofErr w:type="spellEnd"/>
    </w:p>
    <w:sectPr w:rsidR="0006079E" w:rsidSect="0020787A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85" w:rsidRDefault="00F42185" w:rsidP="0020787A">
      <w:r>
        <w:separator/>
      </w:r>
    </w:p>
  </w:endnote>
  <w:endnote w:type="continuationSeparator" w:id="0">
    <w:p w:rsidR="00F42185" w:rsidRDefault="00F42185" w:rsidP="002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85" w:rsidRDefault="00F42185" w:rsidP="0020787A">
      <w:r>
        <w:separator/>
      </w:r>
    </w:p>
  </w:footnote>
  <w:footnote w:type="continuationSeparator" w:id="0">
    <w:p w:rsidR="00F42185" w:rsidRDefault="00F42185" w:rsidP="002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656806"/>
      <w:docPartObj>
        <w:docPartGallery w:val="Page Numbers (Top of Page)"/>
        <w:docPartUnique/>
      </w:docPartObj>
    </w:sdtPr>
    <w:sdtEndPr/>
    <w:sdtContent>
      <w:p w:rsidR="0020787A" w:rsidRDefault="002078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380">
          <w:rPr>
            <w:noProof/>
          </w:rPr>
          <w:t>2</w:t>
        </w:r>
        <w:r>
          <w:fldChar w:fldCharType="end"/>
        </w:r>
      </w:p>
    </w:sdtContent>
  </w:sdt>
  <w:p w:rsidR="0020787A" w:rsidRDefault="002078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4FFB"/>
    <w:multiLevelType w:val="hybridMultilevel"/>
    <w:tmpl w:val="59FA5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C8D"/>
    <w:multiLevelType w:val="hybridMultilevel"/>
    <w:tmpl w:val="B6AEA8FA"/>
    <w:lvl w:ilvl="0" w:tplc="D6CE5B0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5340DB"/>
    <w:multiLevelType w:val="hybridMultilevel"/>
    <w:tmpl w:val="640693F0"/>
    <w:lvl w:ilvl="0" w:tplc="CFFC9278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E5510E"/>
    <w:multiLevelType w:val="hybridMultilevel"/>
    <w:tmpl w:val="DEF27E1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531A43"/>
    <w:multiLevelType w:val="multilevel"/>
    <w:tmpl w:val="B9D4A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7E8C2734"/>
    <w:multiLevelType w:val="hybridMultilevel"/>
    <w:tmpl w:val="28246912"/>
    <w:lvl w:ilvl="0" w:tplc="0B2E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5E4A"/>
    <w:rsid w:val="000173FF"/>
    <w:rsid w:val="000260EA"/>
    <w:rsid w:val="00037C25"/>
    <w:rsid w:val="00046B69"/>
    <w:rsid w:val="00055577"/>
    <w:rsid w:val="0006079E"/>
    <w:rsid w:val="00063795"/>
    <w:rsid w:val="00073905"/>
    <w:rsid w:val="00075069"/>
    <w:rsid w:val="00083E71"/>
    <w:rsid w:val="00085B19"/>
    <w:rsid w:val="000A632D"/>
    <w:rsid w:val="000D3313"/>
    <w:rsid w:val="000E1557"/>
    <w:rsid w:val="000F62D1"/>
    <w:rsid w:val="000F7ACD"/>
    <w:rsid w:val="00101168"/>
    <w:rsid w:val="0011058B"/>
    <w:rsid w:val="00111A31"/>
    <w:rsid w:val="001314F9"/>
    <w:rsid w:val="001471B8"/>
    <w:rsid w:val="00147DC5"/>
    <w:rsid w:val="0016238A"/>
    <w:rsid w:val="00166742"/>
    <w:rsid w:val="00170FB9"/>
    <w:rsid w:val="00171E4D"/>
    <w:rsid w:val="001874E4"/>
    <w:rsid w:val="001878CE"/>
    <w:rsid w:val="00195CE2"/>
    <w:rsid w:val="001A6D5F"/>
    <w:rsid w:val="001A7786"/>
    <w:rsid w:val="001C279C"/>
    <w:rsid w:val="001D196A"/>
    <w:rsid w:val="001D31BE"/>
    <w:rsid w:val="001D3A15"/>
    <w:rsid w:val="001D5D46"/>
    <w:rsid w:val="001E3140"/>
    <w:rsid w:val="001E34B3"/>
    <w:rsid w:val="001F461A"/>
    <w:rsid w:val="002002CB"/>
    <w:rsid w:val="00201FD8"/>
    <w:rsid w:val="0020787A"/>
    <w:rsid w:val="00216298"/>
    <w:rsid w:val="002279A1"/>
    <w:rsid w:val="002303AF"/>
    <w:rsid w:val="00232B64"/>
    <w:rsid w:val="00236FFE"/>
    <w:rsid w:val="002509A3"/>
    <w:rsid w:val="002523FA"/>
    <w:rsid w:val="0026383E"/>
    <w:rsid w:val="002650C8"/>
    <w:rsid w:val="00273A32"/>
    <w:rsid w:val="0027605C"/>
    <w:rsid w:val="00276DEE"/>
    <w:rsid w:val="00277842"/>
    <w:rsid w:val="00291885"/>
    <w:rsid w:val="0029293B"/>
    <w:rsid w:val="002A10F2"/>
    <w:rsid w:val="002B782F"/>
    <w:rsid w:val="002C5843"/>
    <w:rsid w:val="002C6FE2"/>
    <w:rsid w:val="002D097D"/>
    <w:rsid w:val="002F1881"/>
    <w:rsid w:val="002F1E80"/>
    <w:rsid w:val="0030050B"/>
    <w:rsid w:val="00303155"/>
    <w:rsid w:val="00303958"/>
    <w:rsid w:val="00304495"/>
    <w:rsid w:val="00311F16"/>
    <w:rsid w:val="00327C1A"/>
    <w:rsid w:val="0033245C"/>
    <w:rsid w:val="00334C0F"/>
    <w:rsid w:val="0034194B"/>
    <w:rsid w:val="00343B61"/>
    <w:rsid w:val="00345CBC"/>
    <w:rsid w:val="00350ACE"/>
    <w:rsid w:val="00377AE5"/>
    <w:rsid w:val="003815DD"/>
    <w:rsid w:val="00387C8A"/>
    <w:rsid w:val="00394DF2"/>
    <w:rsid w:val="003A2BB8"/>
    <w:rsid w:val="003A3975"/>
    <w:rsid w:val="003A5C3C"/>
    <w:rsid w:val="003B148F"/>
    <w:rsid w:val="003C6E31"/>
    <w:rsid w:val="003E2B76"/>
    <w:rsid w:val="003F5932"/>
    <w:rsid w:val="00402EF0"/>
    <w:rsid w:val="00404DBF"/>
    <w:rsid w:val="00407401"/>
    <w:rsid w:val="00416CD5"/>
    <w:rsid w:val="00417B9A"/>
    <w:rsid w:val="004300A9"/>
    <w:rsid w:val="00437677"/>
    <w:rsid w:val="00440766"/>
    <w:rsid w:val="0044347A"/>
    <w:rsid w:val="004449DD"/>
    <w:rsid w:val="004476DD"/>
    <w:rsid w:val="00455D09"/>
    <w:rsid w:val="004716C6"/>
    <w:rsid w:val="00472658"/>
    <w:rsid w:val="00473566"/>
    <w:rsid w:val="0048304B"/>
    <w:rsid w:val="0048709D"/>
    <w:rsid w:val="004949A2"/>
    <w:rsid w:val="004A0B34"/>
    <w:rsid w:val="004A0D08"/>
    <w:rsid w:val="004A5BFE"/>
    <w:rsid w:val="004A6212"/>
    <w:rsid w:val="004B43A5"/>
    <w:rsid w:val="004B46EB"/>
    <w:rsid w:val="004C6C36"/>
    <w:rsid w:val="004D0BD0"/>
    <w:rsid w:val="004D69F1"/>
    <w:rsid w:val="004D7A02"/>
    <w:rsid w:val="004F04BF"/>
    <w:rsid w:val="004F1387"/>
    <w:rsid w:val="00504272"/>
    <w:rsid w:val="00507FC3"/>
    <w:rsid w:val="00517654"/>
    <w:rsid w:val="0051776F"/>
    <w:rsid w:val="005203B6"/>
    <w:rsid w:val="0052105D"/>
    <w:rsid w:val="0053660E"/>
    <w:rsid w:val="00565C52"/>
    <w:rsid w:val="0057767D"/>
    <w:rsid w:val="00582681"/>
    <w:rsid w:val="0059682E"/>
    <w:rsid w:val="00596E67"/>
    <w:rsid w:val="00597EE8"/>
    <w:rsid w:val="005A2E66"/>
    <w:rsid w:val="005A338F"/>
    <w:rsid w:val="005C0970"/>
    <w:rsid w:val="005D0C59"/>
    <w:rsid w:val="005D2DC3"/>
    <w:rsid w:val="005F495C"/>
    <w:rsid w:val="0060350F"/>
    <w:rsid w:val="00604759"/>
    <w:rsid w:val="0060570E"/>
    <w:rsid w:val="00607310"/>
    <w:rsid w:val="00613E59"/>
    <w:rsid w:val="00620CCD"/>
    <w:rsid w:val="00633567"/>
    <w:rsid w:val="0063789E"/>
    <w:rsid w:val="00646077"/>
    <w:rsid w:val="006463B3"/>
    <w:rsid w:val="0065218C"/>
    <w:rsid w:val="00666A7B"/>
    <w:rsid w:val="00666D46"/>
    <w:rsid w:val="00674BEE"/>
    <w:rsid w:val="00686842"/>
    <w:rsid w:val="0069233A"/>
    <w:rsid w:val="006936F0"/>
    <w:rsid w:val="006A0979"/>
    <w:rsid w:val="006A2869"/>
    <w:rsid w:val="006B0C39"/>
    <w:rsid w:val="006B5ADD"/>
    <w:rsid w:val="006C0142"/>
    <w:rsid w:val="006C74E4"/>
    <w:rsid w:val="006D06CB"/>
    <w:rsid w:val="006E4228"/>
    <w:rsid w:val="0071076D"/>
    <w:rsid w:val="007154C3"/>
    <w:rsid w:val="00722B9A"/>
    <w:rsid w:val="007239DC"/>
    <w:rsid w:val="0072601C"/>
    <w:rsid w:val="0072754A"/>
    <w:rsid w:val="00727ED2"/>
    <w:rsid w:val="007379E6"/>
    <w:rsid w:val="00765346"/>
    <w:rsid w:val="00767BC8"/>
    <w:rsid w:val="00783211"/>
    <w:rsid w:val="00792F2B"/>
    <w:rsid w:val="007950C6"/>
    <w:rsid w:val="00797784"/>
    <w:rsid w:val="007A2CC1"/>
    <w:rsid w:val="007B18E9"/>
    <w:rsid w:val="007B483F"/>
    <w:rsid w:val="007D5181"/>
    <w:rsid w:val="007E40DE"/>
    <w:rsid w:val="007E5BDC"/>
    <w:rsid w:val="007E6AAD"/>
    <w:rsid w:val="007F1883"/>
    <w:rsid w:val="007F59F4"/>
    <w:rsid w:val="007F7BDC"/>
    <w:rsid w:val="00806D3F"/>
    <w:rsid w:val="0081450A"/>
    <w:rsid w:val="00824966"/>
    <w:rsid w:val="00827841"/>
    <w:rsid w:val="008354D5"/>
    <w:rsid w:val="008419AE"/>
    <w:rsid w:val="0084312F"/>
    <w:rsid w:val="0084632D"/>
    <w:rsid w:val="0085213E"/>
    <w:rsid w:val="00860B51"/>
    <w:rsid w:val="00865A2C"/>
    <w:rsid w:val="00883FD5"/>
    <w:rsid w:val="008843FC"/>
    <w:rsid w:val="00884514"/>
    <w:rsid w:val="00890149"/>
    <w:rsid w:val="008A3F77"/>
    <w:rsid w:val="008A704D"/>
    <w:rsid w:val="008B0703"/>
    <w:rsid w:val="008B0E46"/>
    <w:rsid w:val="008C237B"/>
    <w:rsid w:val="008C45F6"/>
    <w:rsid w:val="008D1DCC"/>
    <w:rsid w:val="008D7B12"/>
    <w:rsid w:val="008E6E82"/>
    <w:rsid w:val="008F214E"/>
    <w:rsid w:val="00923C04"/>
    <w:rsid w:val="00930A00"/>
    <w:rsid w:val="009314A2"/>
    <w:rsid w:val="009361AE"/>
    <w:rsid w:val="0094137B"/>
    <w:rsid w:val="00945FE9"/>
    <w:rsid w:val="009567F4"/>
    <w:rsid w:val="00962B41"/>
    <w:rsid w:val="00971414"/>
    <w:rsid w:val="00973EF4"/>
    <w:rsid w:val="0099289F"/>
    <w:rsid w:val="009A0D50"/>
    <w:rsid w:val="009A2226"/>
    <w:rsid w:val="009A2EFF"/>
    <w:rsid w:val="009C0691"/>
    <w:rsid w:val="009C3FC9"/>
    <w:rsid w:val="009C4442"/>
    <w:rsid w:val="009D3B4E"/>
    <w:rsid w:val="009D455B"/>
    <w:rsid w:val="009E0CA5"/>
    <w:rsid w:val="009E4FBE"/>
    <w:rsid w:val="009F53BF"/>
    <w:rsid w:val="009F799C"/>
    <w:rsid w:val="00A02050"/>
    <w:rsid w:val="00A06545"/>
    <w:rsid w:val="00A134D1"/>
    <w:rsid w:val="00A1730C"/>
    <w:rsid w:val="00A20C6F"/>
    <w:rsid w:val="00A22975"/>
    <w:rsid w:val="00A51F3A"/>
    <w:rsid w:val="00A61EC4"/>
    <w:rsid w:val="00A63EE8"/>
    <w:rsid w:val="00A750CB"/>
    <w:rsid w:val="00A76D3F"/>
    <w:rsid w:val="00A77881"/>
    <w:rsid w:val="00A800A6"/>
    <w:rsid w:val="00A91193"/>
    <w:rsid w:val="00AA1A3B"/>
    <w:rsid w:val="00AA5895"/>
    <w:rsid w:val="00AA7015"/>
    <w:rsid w:val="00AB0AE1"/>
    <w:rsid w:val="00AB13F5"/>
    <w:rsid w:val="00AC2CAB"/>
    <w:rsid w:val="00AD4412"/>
    <w:rsid w:val="00AD5BCC"/>
    <w:rsid w:val="00AF03BC"/>
    <w:rsid w:val="00AF664E"/>
    <w:rsid w:val="00AF7D08"/>
    <w:rsid w:val="00B03CF4"/>
    <w:rsid w:val="00B043F6"/>
    <w:rsid w:val="00B14DEB"/>
    <w:rsid w:val="00B2729E"/>
    <w:rsid w:val="00B433BD"/>
    <w:rsid w:val="00B601A0"/>
    <w:rsid w:val="00B64068"/>
    <w:rsid w:val="00B65CBD"/>
    <w:rsid w:val="00B742DD"/>
    <w:rsid w:val="00B750B6"/>
    <w:rsid w:val="00B76AC1"/>
    <w:rsid w:val="00B85BFC"/>
    <w:rsid w:val="00B96E4C"/>
    <w:rsid w:val="00BA08F4"/>
    <w:rsid w:val="00BA3841"/>
    <w:rsid w:val="00BA4DF8"/>
    <w:rsid w:val="00BB4A62"/>
    <w:rsid w:val="00BC0E5E"/>
    <w:rsid w:val="00BC6938"/>
    <w:rsid w:val="00BD50D2"/>
    <w:rsid w:val="00BE1702"/>
    <w:rsid w:val="00BF2164"/>
    <w:rsid w:val="00C014D5"/>
    <w:rsid w:val="00C03E0F"/>
    <w:rsid w:val="00C059F0"/>
    <w:rsid w:val="00C21B26"/>
    <w:rsid w:val="00C2779D"/>
    <w:rsid w:val="00C338F5"/>
    <w:rsid w:val="00C34A20"/>
    <w:rsid w:val="00C423B2"/>
    <w:rsid w:val="00C43EFC"/>
    <w:rsid w:val="00C500AB"/>
    <w:rsid w:val="00C50749"/>
    <w:rsid w:val="00C50E90"/>
    <w:rsid w:val="00C55B11"/>
    <w:rsid w:val="00C603A3"/>
    <w:rsid w:val="00C61ED0"/>
    <w:rsid w:val="00C625FD"/>
    <w:rsid w:val="00C666A9"/>
    <w:rsid w:val="00C67F45"/>
    <w:rsid w:val="00C70862"/>
    <w:rsid w:val="00C72328"/>
    <w:rsid w:val="00C9784C"/>
    <w:rsid w:val="00CA4D3B"/>
    <w:rsid w:val="00CA74F8"/>
    <w:rsid w:val="00CC0801"/>
    <w:rsid w:val="00CC0F55"/>
    <w:rsid w:val="00CC159D"/>
    <w:rsid w:val="00CD0579"/>
    <w:rsid w:val="00CD6A6F"/>
    <w:rsid w:val="00CD7DA9"/>
    <w:rsid w:val="00CE31C7"/>
    <w:rsid w:val="00CE4786"/>
    <w:rsid w:val="00D01B40"/>
    <w:rsid w:val="00D133DC"/>
    <w:rsid w:val="00D33A97"/>
    <w:rsid w:val="00D402FB"/>
    <w:rsid w:val="00D42C45"/>
    <w:rsid w:val="00D42FA6"/>
    <w:rsid w:val="00D504EF"/>
    <w:rsid w:val="00D50EB5"/>
    <w:rsid w:val="00D52899"/>
    <w:rsid w:val="00D57713"/>
    <w:rsid w:val="00D57786"/>
    <w:rsid w:val="00D91676"/>
    <w:rsid w:val="00D9370F"/>
    <w:rsid w:val="00DA0C08"/>
    <w:rsid w:val="00DB6A40"/>
    <w:rsid w:val="00DC3F13"/>
    <w:rsid w:val="00DC63C8"/>
    <w:rsid w:val="00DC6BFE"/>
    <w:rsid w:val="00DC773F"/>
    <w:rsid w:val="00DF5457"/>
    <w:rsid w:val="00E00AD9"/>
    <w:rsid w:val="00E07DF5"/>
    <w:rsid w:val="00E125D9"/>
    <w:rsid w:val="00E12E55"/>
    <w:rsid w:val="00E15CD5"/>
    <w:rsid w:val="00E16A98"/>
    <w:rsid w:val="00E25728"/>
    <w:rsid w:val="00E32ED7"/>
    <w:rsid w:val="00E33871"/>
    <w:rsid w:val="00E415FD"/>
    <w:rsid w:val="00E4786A"/>
    <w:rsid w:val="00E51AD0"/>
    <w:rsid w:val="00E544A7"/>
    <w:rsid w:val="00E70952"/>
    <w:rsid w:val="00E70E3D"/>
    <w:rsid w:val="00E7448C"/>
    <w:rsid w:val="00E866BF"/>
    <w:rsid w:val="00EB70B8"/>
    <w:rsid w:val="00EC7514"/>
    <w:rsid w:val="00ED0D08"/>
    <w:rsid w:val="00ED7D84"/>
    <w:rsid w:val="00EF37FA"/>
    <w:rsid w:val="00F01A35"/>
    <w:rsid w:val="00F06466"/>
    <w:rsid w:val="00F11D0C"/>
    <w:rsid w:val="00F16F7A"/>
    <w:rsid w:val="00F220D3"/>
    <w:rsid w:val="00F32ECD"/>
    <w:rsid w:val="00F34380"/>
    <w:rsid w:val="00F34A18"/>
    <w:rsid w:val="00F42185"/>
    <w:rsid w:val="00F67659"/>
    <w:rsid w:val="00F777B4"/>
    <w:rsid w:val="00F83B03"/>
    <w:rsid w:val="00F84B1E"/>
    <w:rsid w:val="00F85559"/>
    <w:rsid w:val="00F865A3"/>
    <w:rsid w:val="00F87CAB"/>
    <w:rsid w:val="00FA3976"/>
    <w:rsid w:val="00FA78C7"/>
    <w:rsid w:val="00FB0267"/>
    <w:rsid w:val="00FB2116"/>
    <w:rsid w:val="00FC1D52"/>
    <w:rsid w:val="00FD5C5D"/>
    <w:rsid w:val="00FE0F64"/>
    <w:rsid w:val="00FE100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0E46-DC28-4FDD-953D-F5A3DDE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D44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441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3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2018-01-31T14:16:00Z</cp:lastPrinted>
  <dcterms:created xsi:type="dcterms:W3CDTF">2018-02-05T12:29:00Z</dcterms:created>
  <dcterms:modified xsi:type="dcterms:W3CDTF">2018-02-05T12:29:00Z</dcterms:modified>
</cp:coreProperties>
</file>