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B87CD1" w:rsidP="00CA4D3B">
      <w:pPr>
        <w:jc w:val="center"/>
      </w:pPr>
      <w:r w:rsidRPr="00E8599D">
        <w:rPr>
          <w:b/>
          <w:caps/>
        </w:rPr>
        <w:t xml:space="preserve">DĖL </w:t>
      </w:r>
      <w:r>
        <w:rPr>
          <w:b/>
          <w:caps/>
        </w:rPr>
        <w:t>VIEŠAME AUKCIONE PARDUODAMO KLAIPĖDOS MIESTO SAVIVALDYBĖS NEKILNOJAMOJO TURTO IR KITŲ NEKILNOJAMŲJŲ DAIKTŲ sąrašO PATVIRTINIMO</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21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T2-45</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B87CD1" w:rsidRDefault="00B87CD1" w:rsidP="00B87CD1">
      <w:pPr>
        <w:tabs>
          <w:tab w:val="left" w:pos="912"/>
        </w:tabs>
        <w:ind w:firstLine="709"/>
        <w:jc w:val="both"/>
        <w:rPr>
          <w:color w:val="000000"/>
        </w:rPr>
      </w:pPr>
      <w:r w:rsidRPr="00955CC8">
        <w:rPr>
          <w:color w:val="000000"/>
        </w:rPr>
        <w:t xml:space="preserve">Vadovaudamasi Lietuvos Respublikos vietos savivaldos įstatymo 16 straipsnio 2 dalies 26 punktu ir 18 straipsnio 1 dalimi, 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ir </w:t>
      </w:r>
      <w:r w:rsidRPr="007B19DE">
        <w:rPr>
          <w:color w:val="000000"/>
        </w:rPr>
        <w:t>atsižvelgdama į Klaipėdos miesto savivaldybės administracijos direktoriaus 201</w:t>
      </w:r>
      <w:r>
        <w:rPr>
          <w:color w:val="000000"/>
        </w:rPr>
        <w:t>8</w:t>
      </w:r>
      <w:r w:rsidRPr="007B19DE">
        <w:rPr>
          <w:color w:val="000000"/>
        </w:rPr>
        <w:t xml:space="preserve"> </w:t>
      </w:r>
      <w:r>
        <w:rPr>
          <w:color w:val="000000"/>
        </w:rPr>
        <w:t>m. vasario 1</w:t>
      </w:r>
      <w:r w:rsidRPr="007B19DE">
        <w:rPr>
          <w:color w:val="000000"/>
        </w:rPr>
        <w:t xml:space="preserve"> d. įsakymą Nr. AD</w:t>
      </w:r>
      <w:r>
        <w:rPr>
          <w:color w:val="000000"/>
        </w:rPr>
        <w:t>2</w:t>
      </w:r>
      <w:r w:rsidRPr="0043296F">
        <w:rPr>
          <w:color w:val="000000"/>
        </w:rPr>
        <w:t>-</w:t>
      </w:r>
      <w:r>
        <w:rPr>
          <w:color w:val="000000"/>
        </w:rPr>
        <w:t>83</w:t>
      </w:r>
      <w:r w:rsidRPr="0043296F">
        <w:rPr>
          <w:color w:val="000000"/>
        </w:rPr>
        <w:t xml:space="preserve"> </w:t>
      </w:r>
      <w:r>
        <w:rPr>
          <w:color w:val="000000"/>
        </w:rPr>
        <w:t>„</w:t>
      </w:r>
      <w:r w:rsidRPr="0043296F">
        <w:rPr>
          <w:color w:val="000000"/>
        </w:rPr>
        <w:t>Dėl</w:t>
      </w:r>
      <w:r w:rsidRPr="007B19DE">
        <w:rPr>
          <w:color w:val="000000"/>
        </w:rPr>
        <w:t xml:space="preserve"> patalpų pripažinimo nereikalingomis arba netinkamomis (negalimomis) naudoti“,</w:t>
      </w:r>
      <w:r w:rsidRPr="00A67D74">
        <w:rPr>
          <w:color w:val="000000"/>
        </w:rPr>
        <w:t xml:space="preserve"> Klaipėdos</w:t>
      </w:r>
      <w:r w:rsidRPr="00962333">
        <w:rPr>
          <w:color w:val="000000"/>
        </w:rPr>
        <w:t xml:space="preserve"> miesto savivaldybės taryba </w:t>
      </w:r>
      <w:r w:rsidRPr="00962333">
        <w:rPr>
          <w:color w:val="000000"/>
          <w:spacing w:val="60"/>
        </w:rPr>
        <w:t>nusprendži</w:t>
      </w:r>
      <w:r w:rsidRPr="00962333">
        <w:rPr>
          <w:color w:val="000000"/>
        </w:rPr>
        <w:t>a</w:t>
      </w:r>
      <w:r>
        <w:rPr>
          <w:color w:val="000000"/>
        </w:rPr>
        <w:t>:</w:t>
      </w:r>
    </w:p>
    <w:p w:rsidR="00B87CD1" w:rsidRDefault="00B87CD1" w:rsidP="00B87CD1">
      <w:pPr>
        <w:ind w:firstLine="709"/>
        <w:jc w:val="both"/>
        <w:rPr>
          <w:color w:val="000000"/>
        </w:rPr>
      </w:pPr>
      <w:bookmarkStart w:id="3" w:name="part_c7032036c5bc41edbb3616271e9d157b"/>
      <w:bookmarkStart w:id="4" w:name="part_fdf2e03ff4e94865a4e53606887f6fef"/>
      <w:bookmarkEnd w:id="3"/>
      <w:bookmarkEnd w:id="4"/>
      <w:r>
        <w:rPr>
          <w:color w:val="000000"/>
        </w:rPr>
        <w:t>1. Patvirtinti Viešame aukcione parduodamo Klaipėdos miesto savivaldybės nekilnojamojo turto ir kitų nekilnojamųjų daiktų sąrašą (pridedama).</w:t>
      </w:r>
    </w:p>
    <w:p w:rsidR="00B87CD1" w:rsidRDefault="00B87CD1" w:rsidP="00B87CD1">
      <w:pPr>
        <w:ind w:firstLine="709"/>
        <w:jc w:val="both"/>
        <w:rPr>
          <w:color w:val="000000"/>
        </w:rPr>
      </w:pPr>
      <w:r>
        <w:rPr>
          <w:color w:val="000000"/>
        </w:rPr>
        <w:t>2. Pripažinti netekusiu galios Klaipėdos miesto savivaldybės tarybos 2017 m. kovo 30 d. sprendimą Nr. T2-59 „Dėl Viešame aukcione parduodamo Klaipėdos miesto savivaldybės nekilnojamojo turto ir kitų nekilnojamųjų daiktų sąrašo patvirtinimo“ su visais pakeitimais ir papildymais.</w:t>
      </w:r>
    </w:p>
    <w:p w:rsidR="00CA4D3B" w:rsidRDefault="00B87CD1" w:rsidP="00B87CD1">
      <w:pPr>
        <w:ind w:firstLine="709"/>
        <w:jc w:val="both"/>
        <w:rPr>
          <w:shd w:val="clear" w:color="auto" w:fill="FFFFFF"/>
        </w:rPr>
      </w:pPr>
      <w:r>
        <w:rPr>
          <w:shd w:val="clear" w:color="auto" w:fill="FFFFFF"/>
        </w:rPr>
        <w:t>Šis sprendimas gali būti skundžiamas Lietuvos administracinių ginčų komisijos Klaipėdos apygardos skyriui arba Regionų apygardos administracinio teismui, skundą (prašymą) paduodant bet kuriuose šio teismo rūmuose, per vieną mėnesį nuo šio sprendimo paskelbimo suinteresuotai šaliai dienos.</w:t>
      </w:r>
    </w:p>
    <w:p w:rsidR="00B87CD1" w:rsidRDefault="00B87CD1" w:rsidP="00B87CD1">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B87CD1"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AB4" w:rsidRDefault="00796AB4" w:rsidP="00E014C1">
      <w:r>
        <w:separator/>
      </w:r>
    </w:p>
  </w:endnote>
  <w:endnote w:type="continuationSeparator" w:id="0">
    <w:p w:rsidR="00796AB4" w:rsidRDefault="00796AB4"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AB4" w:rsidRDefault="00796AB4" w:rsidP="00E014C1">
      <w:r>
        <w:separator/>
      </w:r>
    </w:p>
  </w:footnote>
  <w:footnote w:type="continuationSeparator" w:id="0">
    <w:p w:rsidR="00796AB4" w:rsidRDefault="00796AB4"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A63"/>
    <w:rsid w:val="001E7FB1"/>
    <w:rsid w:val="003222B4"/>
    <w:rsid w:val="004476DD"/>
    <w:rsid w:val="00597EE8"/>
    <w:rsid w:val="005F495C"/>
    <w:rsid w:val="00796AB4"/>
    <w:rsid w:val="008354D5"/>
    <w:rsid w:val="00894D6F"/>
    <w:rsid w:val="00922CD4"/>
    <w:rsid w:val="00A12691"/>
    <w:rsid w:val="00AF7D08"/>
    <w:rsid w:val="00B87CD1"/>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D447D-3315-4C5E-9602-998E83D3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1221</Words>
  <Characters>696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2018-02-26T07:16:00Z</dcterms:created>
  <dcterms:modified xsi:type="dcterms:W3CDTF">2018-02-26T07:16:00Z</dcterms:modified>
</cp:coreProperties>
</file>