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1925A7" w:rsidTr="007B7FE2">
        <w:tc>
          <w:tcPr>
            <w:tcW w:w="4802" w:type="dxa"/>
          </w:tcPr>
          <w:p w:rsidR="001925A7" w:rsidRDefault="001925A7" w:rsidP="007B7FE2">
            <w:bookmarkStart w:id="0" w:name="_GoBack"/>
            <w:bookmarkEnd w:id="0"/>
            <w:r>
              <w:t>PATVIRTINTA</w:t>
            </w:r>
          </w:p>
        </w:tc>
      </w:tr>
      <w:tr w:rsidR="0006079E" w:rsidTr="007B7FE2">
        <w:tc>
          <w:tcPr>
            <w:tcW w:w="4802" w:type="dxa"/>
          </w:tcPr>
          <w:p w:rsidR="0006079E" w:rsidRDefault="0006079E" w:rsidP="007B7FE2">
            <w:r>
              <w:t>Klaipėdos miesto savivaldybės</w:t>
            </w:r>
            <w:r w:rsidR="007B7FE2">
              <w:t xml:space="preserve"> administracijos</w:t>
            </w:r>
          </w:p>
        </w:tc>
      </w:tr>
      <w:tr w:rsidR="0006079E" w:rsidTr="007B7FE2">
        <w:tc>
          <w:tcPr>
            <w:tcW w:w="4802" w:type="dxa"/>
          </w:tcPr>
          <w:p w:rsidR="0006079E" w:rsidRDefault="007B7FE2" w:rsidP="0006079E">
            <w:r>
              <w:t>direktoriaus</w:t>
            </w:r>
            <w:r w:rsidR="0006079E">
              <w:t xml:space="preserve">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2016 m. balandžio 7 d.</w:t>
            </w:r>
            <w:r w:rsidR="0006079E">
              <w:rPr>
                <w:noProof/>
              </w:rPr>
              <w:fldChar w:fldCharType="end"/>
            </w:r>
            <w:bookmarkEnd w:id="1"/>
          </w:p>
        </w:tc>
      </w:tr>
      <w:tr w:rsidR="0006079E" w:rsidTr="007B7FE2">
        <w:tc>
          <w:tcPr>
            <w:tcW w:w="4802" w:type="dxa"/>
          </w:tcPr>
          <w:p w:rsidR="0006079E" w:rsidRDefault="001925A7" w:rsidP="00A06545">
            <w:pPr>
              <w:tabs>
                <w:tab w:val="left" w:pos="5070"/>
                <w:tab w:val="left" w:pos="5366"/>
                <w:tab w:val="left" w:pos="6771"/>
                <w:tab w:val="left" w:pos="7363"/>
              </w:tabs>
            </w:pPr>
            <w:r>
              <w:t>įsakymu</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AD1-1035</w:t>
            </w:r>
            <w:r w:rsidR="0006079E">
              <w:rPr>
                <w:noProof/>
              </w:rPr>
              <w:fldChar w:fldCharType="end"/>
            </w:r>
            <w:bookmarkEnd w:id="2"/>
          </w:p>
        </w:tc>
      </w:tr>
    </w:tbl>
    <w:p w:rsidR="0006079E" w:rsidRDefault="0006079E" w:rsidP="0006079E">
      <w:pPr>
        <w:jc w:val="center"/>
      </w:pPr>
    </w:p>
    <w:p w:rsidR="00142130" w:rsidRDefault="00142130" w:rsidP="0006079E">
      <w:pPr>
        <w:jc w:val="center"/>
      </w:pPr>
    </w:p>
    <w:p w:rsidR="00740939" w:rsidRPr="00F97A03" w:rsidRDefault="00740939" w:rsidP="001925A7">
      <w:pPr>
        <w:keepLines/>
        <w:suppressAutoHyphens/>
        <w:autoSpaceDE w:val="0"/>
        <w:autoSpaceDN w:val="0"/>
        <w:adjustRightInd w:val="0"/>
        <w:jc w:val="center"/>
        <w:textAlignment w:val="center"/>
        <w:rPr>
          <w:b/>
          <w:bCs/>
          <w:caps/>
          <w:color w:val="000000"/>
          <w:lang w:eastAsia="lt-LT"/>
        </w:rPr>
      </w:pPr>
      <w:r w:rsidRPr="00F97A03">
        <w:rPr>
          <w:b/>
          <w:bCs/>
          <w:caps/>
          <w:color w:val="000000"/>
          <w:lang w:eastAsia="lt-LT"/>
        </w:rPr>
        <w:t>Būsto pritaikymo neįgaliesiems komisijos nuostatai</w:t>
      </w:r>
    </w:p>
    <w:p w:rsidR="00740939" w:rsidRPr="00F97A03" w:rsidRDefault="00740939" w:rsidP="00740939">
      <w:pPr>
        <w:keepLines/>
        <w:suppressAutoHyphens/>
        <w:autoSpaceDE w:val="0"/>
        <w:autoSpaceDN w:val="0"/>
        <w:adjustRightInd w:val="0"/>
        <w:jc w:val="center"/>
        <w:textAlignment w:val="center"/>
        <w:rPr>
          <w:b/>
          <w:bCs/>
          <w:caps/>
          <w:color w:val="000000"/>
          <w:lang w:eastAsia="lt-LT"/>
        </w:rPr>
      </w:pPr>
    </w:p>
    <w:p w:rsidR="00740939" w:rsidRDefault="001925A7" w:rsidP="00740939">
      <w:pPr>
        <w:keepLines/>
        <w:suppressAutoHyphens/>
        <w:autoSpaceDE w:val="0"/>
        <w:autoSpaceDN w:val="0"/>
        <w:adjustRightInd w:val="0"/>
        <w:jc w:val="center"/>
        <w:textAlignment w:val="center"/>
        <w:rPr>
          <w:b/>
          <w:bCs/>
          <w:caps/>
          <w:color w:val="000000"/>
          <w:lang w:eastAsia="lt-LT"/>
        </w:rPr>
      </w:pPr>
      <w:r>
        <w:rPr>
          <w:b/>
          <w:bCs/>
          <w:caps/>
          <w:color w:val="000000"/>
          <w:lang w:eastAsia="lt-LT"/>
        </w:rPr>
        <w:t>I</w:t>
      </w:r>
      <w:r w:rsidR="00740939" w:rsidRPr="00F97A03">
        <w:rPr>
          <w:b/>
          <w:bCs/>
          <w:caps/>
          <w:color w:val="000000"/>
          <w:lang w:eastAsia="lt-LT"/>
        </w:rPr>
        <w:t xml:space="preserve"> </w:t>
      </w:r>
      <w:r w:rsidR="00740939">
        <w:rPr>
          <w:b/>
          <w:bCs/>
          <w:caps/>
          <w:color w:val="000000"/>
          <w:lang w:eastAsia="lt-LT"/>
        </w:rPr>
        <w:t>SKYRIUS</w:t>
      </w:r>
    </w:p>
    <w:p w:rsidR="00740939" w:rsidRPr="00F97A03" w:rsidRDefault="00740939" w:rsidP="00740939">
      <w:pPr>
        <w:keepLines/>
        <w:suppressAutoHyphens/>
        <w:autoSpaceDE w:val="0"/>
        <w:autoSpaceDN w:val="0"/>
        <w:adjustRightInd w:val="0"/>
        <w:jc w:val="center"/>
        <w:textAlignment w:val="center"/>
        <w:rPr>
          <w:b/>
          <w:bCs/>
          <w:caps/>
          <w:color w:val="000000"/>
          <w:lang w:eastAsia="lt-LT"/>
        </w:rPr>
      </w:pPr>
      <w:r w:rsidRPr="00F97A03">
        <w:rPr>
          <w:b/>
          <w:bCs/>
          <w:caps/>
          <w:color w:val="000000"/>
          <w:lang w:eastAsia="lt-LT"/>
        </w:rPr>
        <w:t>Bendrosios nuostatos</w:t>
      </w:r>
    </w:p>
    <w:p w:rsidR="00740939" w:rsidRPr="00F97A03" w:rsidRDefault="00740939" w:rsidP="00740939">
      <w:pPr>
        <w:suppressAutoHyphens/>
        <w:autoSpaceDE w:val="0"/>
        <w:autoSpaceDN w:val="0"/>
        <w:adjustRightInd w:val="0"/>
        <w:ind w:firstLine="312"/>
        <w:jc w:val="both"/>
        <w:textAlignment w:val="center"/>
        <w:rPr>
          <w:color w:val="000000"/>
          <w:lang w:eastAsia="lt-LT"/>
        </w:rPr>
      </w:pP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1. Būsto pritaikymo neįgaliesiems komisija (toliau – komisija) yra sudaryta Klaipėdos miesto savivald</w:t>
      </w:r>
      <w:r w:rsidR="000B4869">
        <w:rPr>
          <w:color w:val="000000"/>
          <w:lang w:eastAsia="lt-LT"/>
        </w:rPr>
        <w:t>ybės administracijos (toliau – S</w:t>
      </w:r>
      <w:r w:rsidRPr="00F97A03">
        <w:rPr>
          <w:color w:val="000000"/>
          <w:lang w:eastAsia="lt-LT"/>
        </w:rPr>
        <w:t>avivaldybės administracija) direktoriaus įsakymu ir savo veikloje vadovaujasi Socialinės apsaugos ir darbo ministro patvirtintu Būsto pritaikymo neįgaliesiems 2016</w:t>
      </w:r>
      <w:r w:rsidR="000B4869">
        <w:rPr>
          <w:color w:val="000000"/>
          <w:lang w:eastAsia="lt-LT"/>
        </w:rPr>
        <w:t>–</w:t>
      </w:r>
      <w:r w:rsidRPr="00F97A03">
        <w:rPr>
          <w:color w:val="000000"/>
          <w:lang w:eastAsia="lt-LT"/>
        </w:rPr>
        <w:t>2018 metais tvarkos aprašu, susijusiais įstatymais bei kitais norminiais teisės aktais ir šiais nuostatais.</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2. Komisija sudaroma Neįgaliųjų socialinės integracijos 2013–2019 metų programos priemonių plano, patvirtinto Lietuvos Respublikos socialinės apsaugos ir darbo ministro 2015 m. birželio 25 d. įsakymu Nr. A1-381 ,,Dėl Nacionalinės neįgaliųjų socialinės integracijos 2013–2019 metų programos įgyvendinimo 2016</w:t>
      </w:r>
      <w:r w:rsidR="000B4869">
        <w:rPr>
          <w:color w:val="000000"/>
          <w:lang w:eastAsia="lt-LT"/>
        </w:rPr>
        <w:t>–</w:t>
      </w:r>
      <w:r w:rsidRPr="00F97A03">
        <w:rPr>
          <w:color w:val="000000"/>
          <w:lang w:eastAsia="lt-LT"/>
        </w:rPr>
        <w:t>2018 metų veiksmų plano patvirtinimo“, 2.1.6 priemonės įgyvendinimo laikotarpiui – iki 2018 m. gruodžio 31 d.</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3. Komisij</w:t>
      </w:r>
      <w:r w:rsidR="000B4869">
        <w:rPr>
          <w:color w:val="000000"/>
          <w:lang w:eastAsia="lt-LT"/>
        </w:rPr>
        <w:t>a yra atsakinga ir atskaitinga S</w:t>
      </w:r>
      <w:r w:rsidRPr="00F97A03">
        <w:rPr>
          <w:color w:val="000000"/>
          <w:lang w:eastAsia="lt-LT"/>
        </w:rPr>
        <w:t>avivaldybės administracijos direktoriui.</w:t>
      </w:r>
    </w:p>
    <w:p w:rsidR="00740939" w:rsidRPr="00F97A03" w:rsidRDefault="000B4869" w:rsidP="00740939">
      <w:pPr>
        <w:suppressAutoHyphens/>
        <w:autoSpaceDE w:val="0"/>
        <w:autoSpaceDN w:val="0"/>
        <w:adjustRightInd w:val="0"/>
        <w:ind w:firstLine="709"/>
        <w:jc w:val="both"/>
        <w:textAlignment w:val="center"/>
        <w:rPr>
          <w:color w:val="000000"/>
          <w:lang w:eastAsia="lt-LT"/>
        </w:rPr>
      </w:pPr>
      <w:r>
        <w:rPr>
          <w:color w:val="000000"/>
          <w:lang w:eastAsia="lt-LT"/>
        </w:rPr>
        <w:t>4. </w:t>
      </w:r>
      <w:r w:rsidR="00740939" w:rsidRPr="00F97A03">
        <w:rPr>
          <w:color w:val="000000"/>
          <w:lang w:eastAsia="lt-LT"/>
        </w:rPr>
        <w:t>Komisija, priimdama sprendimus, laikosi skaidrumo, nešališkumo, teisingumo, sąžiningumo ir protingumo principų.</w:t>
      </w:r>
    </w:p>
    <w:p w:rsidR="00740939" w:rsidRPr="00F97A03" w:rsidRDefault="00740939" w:rsidP="00740939">
      <w:pPr>
        <w:suppressAutoHyphens/>
        <w:autoSpaceDE w:val="0"/>
        <w:autoSpaceDN w:val="0"/>
        <w:adjustRightInd w:val="0"/>
        <w:ind w:firstLine="312"/>
        <w:jc w:val="both"/>
        <w:textAlignment w:val="center"/>
        <w:rPr>
          <w:color w:val="000000"/>
          <w:lang w:eastAsia="lt-LT"/>
        </w:rPr>
      </w:pPr>
    </w:p>
    <w:p w:rsidR="00740939" w:rsidRDefault="001925A7" w:rsidP="00740939">
      <w:pPr>
        <w:keepLines/>
        <w:suppressAutoHyphens/>
        <w:autoSpaceDE w:val="0"/>
        <w:autoSpaceDN w:val="0"/>
        <w:adjustRightInd w:val="0"/>
        <w:jc w:val="center"/>
        <w:textAlignment w:val="center"/>
        <w:rPr>
          <w:b/>
          <w:bCs/>
          <w:caps/>
          <w:color w:val="000000"/>
          <w:lang w:eastAsia="lt-LT"/>
        </w:rPr>
      </w:pPr>
      <w:r>
        <w:rPr>
          <w:b/>
          <w:bCs/>
          <w:caps/>
          <w:color w:val="000000"/>
          <w:lang w:eastAsia="lt-LT"/>
        </w:rPr>
        <w:t>II</w:t>
      </w:r>
      <w:r w:rsidR="00740939" w:rsidRPr="00F97A03">
        <w:rPr>
          <w:b/>
          <w:bCs/>
          <w:caps/>
          <w:color w:val="000000"/>
          <w:lang w:eastAsia="lt-LT"/>
        </w:rPr>
        <w:t xml:space="preserve"> </w:t>
      </w:r>
      <w:r w:rsidR="00740939">
        <w:rPr>
          <w:b/>
          <w:bCs/>
          <w:caps/>
          <w:color w:val="000000"/>
          <w:lang w:eastAsia="lt-LT"/>
        </w:rPr>
        <w:t>SKYRIUS</w:t>
      </w:r>
    </w:p>
    <w:p w:rsidR="00740939" w:rsidRPr="00F97A03" w:rsidRDefault="00740939" w:rsidP="00740939">
      <w:pPr>
        <w:keepLines/>
        <w:suppressAutoHyphens/>
        <w:autoSpaceDE w:val="0"/>
        <w:autoSpaceDN w:val="0"/>
        <w:adjustRightInd w:val="0"/>
        <w:jc w:val="center"/>
        <w:textAlignment w:val="center"/>
        <w:rPr>
          <w:b/>
          <w:bCs/>
          <w:caps/>
          <w:color w:val="000000"/>
          <w:lang w:eastAsia="lt-LT"/>
        </w:rPr>
      </w:pPr>
      <w:r w:rsidRPr="00F97A03">
        <w:rPr>
          <w:b/>
          <w:bCs/>
          <w:caps/>
          <w:color w:val="000000"/>
          <w:lang w:eastAsia="lt-LT"/>
        </w:rPr>
        <w:t>komisijos sudėtis ir sudarymas</w:t>
      </w:r>
    </w:p>
    <w:p w:rsidR="00740939" w:rsidRPr="00F97A03" w:rsidRDefault="00740939" w:rsidP="00740939">
      <w:pPr>
        <w:suppressAutoHyphens/>
        <w:autoSpaceDE w:val="0"/>
        <w:autoSpaceDN w:val="0"/>
        <w:adjustRightInd w:val="0"/>
        <w:ind w:firstLine="312"/>
        <w:jc w:val="both"/>
        <w:textAlignment w:val="center"/>
        <w:rPr>
          <w:color w:val="000000"/>
          <w:lang w:eastAsia="lt-LT"/>
        </w:rPr>
      </w:pP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 xml:space="preserve">5. Komisija sudaroma iš 5 narių. Į komisijos sudėtį įtraukiami ne mažiau kaip </w:t>
      </w:r>
      <w:r w:rsidR="000B4869">
        <w:rPr>
          <w:color w:val="000000"/>
          <w:lang w:eastAsia="lt-LT"/>
        </w:rPr>
        <w:t>du S</w:t>
      </w:r>
      <w:r w:rsidRPr="00F97A03">
        <w:rPr>
          <w:color w:val="000000"/>
          <w:lang w:eastAsia="lt-LT"/>
        </w:rPr>
        <w:t>avivaldybės administracijos darbuotojai, statybos darbų projektuotojas (architektas, inžinierius ar kitas kvalifikuotas specialistas iš Socialinės infrastruktūros priežiūros skyriaus), neįgaliųjų asociacijos atstovas, turintis žinių ir būsto pritaikymo neįgaliesiems patirties, deleguotas Neįgaliųjų reikalų departamento prie Socialinės apsaugos ir darbo ministerijos (toliau – Neįgaliųjų reikalų departamentas).</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6. Neįgaliųjų reikalų departamentas raštu kreipiasi į neįgaliųjų asociacijas, prašydamas pateikti pasiūlymus dėl kandidatų į komisijos narius. Neįgaliųjų asociacijų skiriami komisijų nariai turi turėti būsto pritaikymo neįgaliesiems žinių ir patirties. Neįgaliųjų reikalų departamentas kartu su atstovus siūlančiomis asociacijomis kolegialiai apsvarsto, parenka ir skiria deleguojamus neįgaliųjų asociacijų atstovus į savivaldybių sudaromas komisijas. Esant keliems neįgaliųjų asociacijų kandidatams į savivaldybėje veikiančią komisiją, prioritetas yra teikiamas kandidatui, turinčiam išsilavinimą statinių, aplinkos, inžinerinių statinių projektavimo, architektūros ar panašiose srityse. Vardinis neįgaliųjų asociacijų atstovų sąrašas yra tvirtinamas Neįgaliųjų reikalų departamento direktorius įsakymu. Apie pa</w:t>
      </w:r>
      <w:r w:rsidR="00C56794">
        <w:rPr>
          <w:color w:val="000000"/>
          <w:lang w:eastAsia="lt-LT"/>
        </w:rPr>
        <w:t>skirtą atstovą raštu pranešama S</w:t>
      </w:r>
      <w:r w:rsidRPr="00F97A03">
        <w:rPr>
          <w:color w:val="000000"/>
          <w:lang w:eastAsia="lt-LT"/>
        </w:rPr>
        <w:t>avivaldybės administracijai, nurodant jo duomenis ryšiams palaikyti. Neįgaliųjų asociacija gali siūlyti savo deleguotą atstovą atšaukti, apie tai pranešdama raštu Neįgaliųjų reikalų departamentui. Savivaldybės administracija gali kreiptis į Neįgaliųjų reikalų departamentą dėl deleguoto atstovo pakeitimo kitu atstovu, nurodydama šio keitimo pagrindą. Neįgaliųjų reikalų departamentas, savo iniciatyva arba pagal gautus prašymus nustatęs, kad deleguotas atstovas netinkamai vykdo jam pavestas užduotis arba negali šių užduočių vykdyti dėl svarių priežasčių, turi teisę jį atšaukti iš komisijos narių ir kreiptis į neįgaliųjų asociacijas, prašydamas pateikti kitus kandidatus į konkrečios savivaldybės būsto pritaikymo komisiją.</w:t>
      </w:r>
    </w:p>
    <w:p w:rsidR="00740939" w:rsidRPr="00F97A03" w:rsidRDefault="00740939" w:rsidP="000B4869">
      <w:pPr>
        <w:suppressAutoHyphens/>
        <w:autoSpaceDE w:val="0"/>
        <w:autoSpaceDN w:val="0"/>
        <w:adjustRightInd w:val="0"/>
        <w:ind w:firstLine="709"/>
        <w:jc w:val="both"/>
        <w:textAlignment w:val="center"/>
        <w:rPr>
          <w:color w:val="000000"/>
          <w:lang w:eastAsia="lt-LT"/>
        </w:rPr>
      </w:pPr>
      <w:r w:rsidRPr="00F97A03">
        <w:rPr>
          <w:color w:val="000000"/>
          <w:lang w:eastAsia="lt-LT"/>
        </w:rPr>
        <w:t>7. Komisijos sudėtį, komisijos pirmininką ir jo pavaduotoją be</w:t>
      </w:r>
      <w:r w:rsidR="00C56794">
        <w:rPr>
          <w:color w:val="000000"/>
          <w:lang w:eastAsia="lt-LT"/>
        </w:rPr>
        <w:t>i komisijos nuostatus tvirtina S</w:t>
      </w:r>
      <w:r w:rsidRPr="00F97A03">
        <w:rPr>
          <w:color w:val="000000"/>
          <w:lang w:eastAsia="lt-LT"/>
        </w:rPr>
        <w:t>avivaldybės administracijos direktorius.</w:t>
      </w:r>
    </w:p>
    <w:p w:rsidR="00740939" w:rsidRDefault="001925A7" w:rsidP="00740939">
      <w:pPr>
        <w:keepLines/>
        <w:suppressAutoHyphens/>
        <w:autoSpaceDE w:val="0"/>
        <w:autoSpaceDN w:val="0"/>
        <w:adjustRightInd w:val="0"/>
        <w:jc w:val="center"/>
        <w:textAlignment w:val="center"/>
        <w:rPr>
          <w:b/>
          <w:bCs/>
          <w:caps/>
          <w:color w:val="000000"/>
          <w:lang w:eastAsia="lt-LT"/>
        </w:rPr>
      </w:pPr>
      <w:r>
        <w:rPr>
          <w:b/>
          <w:bCs/>
          <w:caps/>
          <w:color w:val="000000"/>
          <w:lang w:eastAsia="lt-LT"/>
        </w:rPr>
        <w:lastRenderedPageBreak/>
        <w:t>III</w:t>
      </w:r>
      <w:r w:rsidR="00740939" w:rsidRPr="00F97A03">
        <w:rPr>
          <w:b/>
          <w:bCs/>
          <w:caps/>
          <w:color w:val="000000"/>
          <w:lang w:eastAsia="lt-LT"/>
        </w:rPr>
        <w:t xml:space="preserve"> </w:t>
      </w:r>
      <w:r w:rsidR="00740939">
        <w:rPr>
          <w:b/>
          <w:bCs/>
          <w:caps/>
          <w:color w:val="000000"/>
          <w:lang w:eastAsia="lt-LT"/>
        </w:rPr>
        <w:t>SKYRIUS</w:t>
      </w:r>
    </w:p>
    <w:p w:rsidR="00740939" w:rsidRPr="00F97A03" w:rsidRDefault="00740939" w:rsidP="00740939">
      <w:pPr>
        <w:keepLines/>
        <w:suppressAutoHyphens/>
        <w:autoSpaceDE w:val="0"/>
        <w:autoSpaceDN w:val="0"/>
        <w:adjustRightInd w:val="0"/>
        <w:jc w:val="center"/>
        <w:textAlignment w:val="center"/>
        <w:rPr>
          <w:b/>
          <w:bCs/>
          <w:caps/>
          <w:color w:val="000000"/>
          <w:lang w:eastAsia="lt-LT"/>
        </w:rPr>
      </w:pPr>
      <w:r w:rsidRPr="00F97A03">
        <w:rPr>
          <w:b/>
          <w:bCs/>
          <w:caps/>
          <w:color w:val="000000"/>
          <w:lang w:eastAsia="lt-LT"/>
        </w:rPr>
        <w:t>komisijos PASKIRTIS ir funkcijos</w:t>
      </w:r>
    </w:p>
    <w:p w:rsidR="00740939" w:rsidRPr="00F97A03" w:rsidRDefault="00740939" w:rsidP="00740939">
      <w:pPr>
        <w:suppressAutoHyphens/>
        <w:autoSpaceDE w:val="0"/>
        <w:autoSpaceDN w:val="0"/>
        <w:adjustRightInd w:val="0"/>
        <w:ind w:firstLine="312"/>
        <w:jc w:val="both"/>
        <w:textAlignment w:val="center"/>
        <w:rPr>
          <w:color w:val="000000"/>
          <w:lang w:eastAsia="lt-LT"/>
        </w:rPr>
      </w:pP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8</w:t>
      </w:r>
      <w:r w:rsidR="00C56794">
        <w:rPr>
          <w:color w:val="000000"/>
          <w:lang w:eastAsia="lt-LT"/>
        </w:rPr>
        <w:t>. Komisijos paskirtis – padėti S</w:t>
      </w:r>
      <w:r w:rsidRPr="00F97A03">
        <w:rPr>
          <w:color w:val="000000"/>
          <w:lang w:eastAsia="lt-LT"/>
        </w:rPr>
        <w:t>avivaldybės administracijai organizuoti būsto pritaikymą asmenims su negalia. Veikdama pagal savo paskirtį, komisija atlieka šias funkcijas:</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8.1. įvertina būsto ir gyvenamosios aplinkos pritaikymo neįgaliesiems poreikį;</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8.2. sprendžia dėl būsto ir gyvenamosios aplinkos pritaikymo poreikio tenk</w:t>
      </w:r>
      <w:r w:rsidR="00C56794">
        <w:rPr>
          <w:color w:val="000000"/>
          <w:lang w:eastAsia="lt-LT"/>
        </w:rPr>
        <w:t>inimo ir teikia rekomendacijas S</w:t>
      </w:r>
      <w:r w:rsidRPr="00F97A03">
        <w:rPr>
          <w:color w:val="000000"/>
          <w:lang w:eastAsia="lt-LT"/>
        </w:rPr>
        <w:t xml:space="preserve">avivaldybės administracijai dėl būsto ir gyvenamosios aplinkos pritaikymo finansavimo, </w:t>
      </w:r>
      <w:r w:rsidRPr="00F97A03">
        <w:rPr>
          <w:color w:val="000000"/>
          <w:lang w:val="en-GB" w:eastAsia="lt-LT"/>
        </w:rPr>
        <w:t xml:space="preserve">svarsto ir patvirtina </w:t>
      </w:r>
      <w:r w:rsidR="00C56794">
        <w:rPr>
          <w:color w:val="000000"/>
          <w:lang w:val="en-GB" w:eastAsia="lt-LT"/>
        </w:rPr>
        <w:t>S</w:t>
      </w:r>
      <w:r w:rsidRPr="00F97A03">
        <w:rPr>
          <w:color w:val="000000"/>
          <w:lang w:val="en-GB" w:eastAsia="lt-LT"/>
        </w:rPr>
        <w:t xml:space="preserve">avivaldybės administracijos sudarytas būsto pritaikymo eiles, </w:t>
      </w:r>
      <w:r w:rsidRPr="00F97A03">
        <w:rPr>
          <w:color w:val="000000"/>
          <w:lang w:eastAsia="lt-LT"/>
        </w:rPr>
        <w:t>sudaro einamaisiais metais siūlomų pritaikyti būstų sąrašą;</w:t>
      </w:r>
    </w:p>
    <w:p w:rsidR="00740939" w:rsidRPr="00F97A03" w:rsidRDefault="00C56794" w:rsidP="00740939">
      <w:pPr>
        <w:suppressAutoHyphens/>
        <w:autoSpaceDE w:val="0"/>
        <w:autoSpaceDN w:val="0"/>
        <w:adjustRightInd w:val="0"/>
        <w:ind w:firstLine="709"/>
        <w:jc w:val="both"/>
        <w:textAlignment w:val="center"/>
        <w:rPr>
          <w:color w:val="000000"/>
          <w:lang w:eastAsia="lt-LT"/>
        </w:rPr>
      </w:pPr>
      <w:r>
        <w:rPr>
          <w:color w:val="000000"/>
          <w:lang w:eastAsia="lt-LT"/>
        </w:rPr>
        <w:t>8.3. siūlo S</w:t>
      </w:r>
      <w:r w:rsidR="00740939" w:rsidRPr="00F97A03">
        <w:rPr>
          <w:color w:val="000000"/>
          <w:lang w:eastAsia="lt-LT"/>
        </w:rPr>
        <w:t>avivaldybės administracijai dengti dalį būsto pritaikymo išlaidų, kurios susidaro, kai mokestinė būsto vertė yra mažesnė už būsto pritaikymo darbų išlaidų sąmatoje numatytas išlaidas;</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8.4. sprendžia dėl valstybės ir savivaldybės biudžeto lėšų paskirstymo būstams pritaikyti teisės aktų nustatyta tvarka;</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8.5. sprendžia dėl būsto ir gyvenamosios aplinkos pakartotinio pritaikymo ne</w:t>
      </w:r>
      <w:r w:rsidR="00C56794">
        <w:rPr>
          <w:color w:val="000000"/>
          <w:lang w:eastAsia="lt-LT"/>
        </w:rPr>
        <w:t xml:space="preserve">įgaliesiems nuo 7 iki 24 metų </w:t>
      </w:r>
      <w:r w:rsidRPr="00F97A03">
        <w:rPr>
          <w:color w:val="000000"/>
          <w:lang w:eastAsia="lt-LT"/>
        </w:rPr>
        <w:t>i</w:t>
      </w:r>
      <w:r w:rsidR="00C56794">
        <w:rPr>
          <w:color w:val="000000"/>
          <w:lang w:eastAsia="lt-LT"/>
        </w:rPr>
        <w:t>r</w:t>
      </w:r>
      <w:r w:rsidRPr="00F97A03">
        <w:rPr>
          <w:color w:val="000000"/>
          <w:lang w:eastAsia="lt-LT"/>
        </w:rPr>
        <w:t xml:space="preserve"> neįgaliesiems, kuriems anksčiau buvo skirtas laiptų kopiklis, tikslingumo;</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8.6. nagrinėja skundus dėl būsto ir gyvenamosios aplinkos pritaikymo, įgyvendinamo vadovaujantis Būsto pritaikymo neįgaliesiems 2016</w:t>
      </w:r>
      <w:r w:rsidR="00C56794">
        <w:rPr>
          <w:color w:val="000000"/>
          <w:lang w:eastAsia="lt-LT"/>
        </w:rPr>
        <w:t>–</w:t>
      </w:r>
      <w:r w:rsidRPr="00F97A03">
        <w:rPr>
          <w:color w:val="000000"/>
          <w:lang w:eastAsia="lt-LT"/>
        </w:rPr>
        <w:t>2018 metais tvarkos aprašu, organizavimo ir vykdymo;</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8.7. įvertina neįgaliesiems pritaikytus būstus ir gyvenamąją aplinką;</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8.8. įvertina ir priima sprendimą dėl kitų reikalingų darbų, neatitinkančių Būsto pritaikymo neįgaliesiems finansavimo tvarkos aprašo, atlikimo būtinybę, kurių neatlikus būsto pritaikymas neįgaliajam būtų netikslingas (darbai apmokami iš savivaldybės biudžeto lėšų);</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8.9. viešina informaciją apie būsto pritaikymą neįgaliesiems savivaldybės interneto svetainėje ir vietinėje spaudoje, jei savivaldybėje tokia yra.</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9. Vykdydama jai pavestas f</w:t>
      </w:r>
      <w:r w:rsidR="00C56794">
        <w:rPr>
          <w:color w:val="000000"/>
          <w:lang w:eastAsia="lt-LT"/>
        </w:rPr>
        <w:t>unkcijas, komisija atlieka šiuo</w:t>
      </w:r>
      <w:r w:rsidRPr="00F97A03">
        <w:rPr>
          <w:color w:val="000000"/>
          <w:lang w:eastAsia="lt-LT"/>
        </w:rPr>
        <w:t>s uždavinius:</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9.1. pagal kompetenciją nagrin</w:t>
      </w:r>
      <w:r w:rsidR="00C56794">
        <w:rPr>
          <w:color w:val="000000"/>
          <w:lang w:eastAsia="lt-LT"/>
        </w:rPr>
        <w:t xml:space="preserve">ėja prašymus pritaikyti būstą </w:t>
      </w:r>
      <w:r w:rsidRPr="00F97A03">
        <w:rPr>
          <w:color w:val="000000"/>
          <w:lang w:eastAsia="lt-LT"/>
        </w:rPr>
        <w:t>i</w:t>
      </w:r>
      <w:r w:rsidR="00C56794">
        <w:rPr>
          <w:color w:val="000000"/>
          <w:lang w:eastAsia="lt-LT"/>
        </w:rPr>
        <w:t>r</w:t>
      </w:r>
      <w:r w:rsidRPr="00F97A03">
        <w:rPr>
          <w:color w:val="000000"/>
          <w:lang w:eastAsia="lt-LT"/>
        </w:rPr>
        <w:t xml:space="preserve"> kit</w:t>
      </w:r>
      <w:r w:rsidR="00C56794">
        <w:rPr>
          <w:color w:val="000000"/>
          <w:lang w:eastAsia="lt-LT"/>
        </w:rPr>
        <w:t>us prie šio prašymo pridedamus S</w:t>
      </w:r>
      <w:r w:rsidRPr="00F97A03">
        <w:rPr>
          <w:color w:val="000000"/>
          <w:lang w:eastAsia="lt-LT"/>
        </w:rPr>
        <w:t>avivaldybės administracijos pateiktus dokumentus;</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9.2. vyksta apžiūrėti būstų, įvertina ir priima sprendimus dėl būsto pritaikymo neįgaliajam poreikio;</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9.3. dalyvauja priimant perduodamą pritaikytą būstą ir gyvenamąją aplinką.</w:t>
      </w:r>
    </w:p>
    <w:p w:rsidR="00740939" w:rsidRPr="00F97A03" w:rsidRDefault="00740939" w:rsidP="00740939">
      <w:pPr>
        <w:suppressAutoHyphens/>
        <w:autoSpaceDE w:val="0"/>
        <w:autoSpaceDN w:val="0"/>
        <w:adjustRightInd w:val="0"/>
        <w:ind w:firstLine="312"/>
        <w:jc w:val="both"/>
        <w:textAlignment w:val="center"/>
        <w:rPr>
          <w:color w:val="000000"/>
          <w:lang w:eastAsia="lt-LT"/>
        </w:rPr>
      </w:pPr>
    </w:p>
    <w:p w:rsidR="00740939" w:rsidRDefault="001925A7" w:rsidP="00740939">
      <w:pPr>
        <w:keepLines/>
        <w:suppressAutoHyphens/>
        <w:autoSpaceDE w:val="0"/>
        <w:autoSpaceDN w:val="0"/>
        <w:adjustRightInd w:val="0"/>
        <w:jc w:val="center"/>
        <w:textAlignment w:val="center"/>
        <w:rPr>
          <w:b/>
          <w:bCs/>
          <w:caps/>
          <w:color w:val="000000"/>
          <w:lang w:eastAsia="lt-LT"/>
        </w:rPr>
      </w:pPr>
      <w:r>
        <w:rPr>
          <w:b/>
          <w:bCs/>
          <w:caps/>
          <w:color w:val="000000"/>
          <w:lang w:eastAsia="lt-LT"/>
        </w:rPr>
        <w:t>IV</w:t>
      </w:r>
      <w:r w:rsidR="00740939" w:rsidRPr="00F97A03">
        <w:rPr>
          <w:b/>
          <w:bCs/>
          <w:caps/>
          <w:color w:val="000000"/>
          <w:lang w:eastAsia="lt-LT"/>
        </w:rPr>
        <w:t xml:space="preserve"> </w:t>
      </w:r>
      <w:r w:rsidR="00740939">
        <w:rPr>
          <w:b/>
          <w:bCs/>
          <w:caps/>
          <w:color w:val="000000"/>
          <w:lang w:eastAsia="lt-LT"/>
        </w:rPr>
        <w:t>SKYRIUS</w:t>
      </w:r>
    </w:p>
    <w:p w:rsidR="00740939" w:rsidRPr="00F97A03" w:rsidRDefault="00740939" w:rsidP="00740939">
      <w:pPr>
        <w:keepLines/>
        <w:suppressAutoHyphens/>
        <w:autoSpaceDE w:val="0"/>
        <w:autoSpaceDN w:val="0"/>
        <w:adjustRightInd w:val="0"/>
        <w:jc w:val="center"/>
        <w:textAlignment w:val="center"/>
        <w:rPr>
          <w:b/>
          <w:bCs/>
          <w:caps/>
          <w:color w:val="000000"/>
          <w:lang w:eastAsia="lt-LT"/>
        </w:rPr>
      </w:pPr>
      <w:r w:rsidRPr="00F97A03">
        <w:rPr>
          <w:b/>
          <w:bCs/>
          <w:caps/>
          <w:color w:val="000000"/>
          <w:lang w:eastAsia="lt-LT"/>
        </w:rPr>
        <w:t>komisijos narių teisės ir atsakomybė</w:t>
      </w:r>
    </w:p>
    <w:p w:rsidR="00740939" w:rsidRPr="00F97A03" w:rsidRDefault="00740939" w:rsidP="00740939">
      <w:pPr>
        <w:suppressAutoHyphens/>
        <w:autoSpaceDE w:val="0"/>
        <w:autoSpaceDN w:val="0"/>
        <w:adjustRightInd w:val="0"/>
        <w:ind w:firstLine="312"/>
        <w:jc w:val="both"/>
        <w:textAlignment w:val="center"/>
        <w:rPr>
          <w:color w:val="000000"/>
          <w:lang w:eastAsia="lt-LT"/>
        </w:rPr>
      </w:pP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10. Komisijos nariai turi teisę:</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10.1. gauti informa</w:t>
      </w:r>
      <w:r w:rsidR="00C56794">
        <w:rPr>
          <w:color w:val="000000"/>
          <w:lang w:eastAsia="lt-LT"/>
        </w:rPr>
        <w:t xml:space="preserve">ciją apie komisijos posėdžius </w:t>
      </w:r>
      <w:r w:rsidRPr="00F97A03">
        <w:rPr>
          <w:color w:val="000000"/>
          <w:lang w:eastAsia="lt-LT"/>
        </w:rPr>
        <w:t>i</w:t>
      </w:r>
      <w:r w:rsidR="00C56794">
        <w:rPr>
          <w:color w:val="000000"/>
          <w:lang w:eastAsia="lt-LT"/>
        </w:rPr>
        <w:t>r</w:t>
      </w:r>
      <w:r w:rsidRPr="00F97A03">
        <w:rPr>
          <w:color w:val="000000"/>
          <w:lang w:eastAsia="lt-LT"/>
        </w:rPr>
        <w:t xml:space="preserve"> kitą su komisijos veikla susijusią reikalingą informaciją;</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10.2. teikti pastabas ir pasiūlymus dėl komisijos posėdžių darbotvarkės;</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10.3. likus ne mažiau kaip 5 darbo dienoms iki komisijos posėdžio ir posėdžio metu gauti svarstyti pateiktus prašymus pritaikyti būstą ir visus kitu</w:t>
      </w:r>
      <w:r w:rsidR="00C56794">
        <w:rPr>
          <w:color w:val="000000"/>
          <w:lang w:eastAsia="lt-LT"/>
        </w:rPr>
        <w:t>s komisijai pateiktus dokumentu</w:t>
      </w:r>
      <w:r w:rsidRPr="00F97A03">
        <w:rPr>
          <w:color w:val="000000"/>
          <w:lang w:eastAsia="lt-LT"/>
        </w:rPr>
        <w:t>s;</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10.4. pateikti savo pastabas ir pas</w:t>
      </w:r>
      <w:r w:rsidR="00C56794">
        <w:rPr>
          <w:color w:val="000000"/>
          <w:lang w:eastAsia="lt-LT"/>
        </w:rPr>
        <w:t xml:space="preserve">iūlymus dėl svarstomų prašymų </w:t>
      </w:r>
      <w:r w:rsidRPr="00F97A03">
        <w:rPr>
          <w:color w:val="000000"/>
          <w:lang w:eastAsia="lt-LT"/>
        </w:rPr>
        <w:t>i</w:t>
      </w:r>
      <w:r w:rsidR="00C56794">
        <w:rPr>
          <w:color w:val="000000"/>
          <w:lang w:eastAsia="lt-LT"/>
        </w:rPr>
        <w:t>r</w:t>
      </w:r>
      <w:r w:rsidRPr="00F97A03">
        <w:rPr>
          <w:color w:val="000000"/>
          <w:lang w:eastAsia="lt-LT"/>
        </w:rPr>
        <w:t xml:space="preserve"> komisijos sprendimų, prireikus išdėstyti savo atskirą nuomonę komisijos posėdžio protokole;</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10.5. teikti pastabas dėl komisijos posėd</w:t>
      </w:r>
      <w:r w:rsidR="00C56794">
        <w:rPr>
          <w:color w:val="000000"/>
          <w:lang w:eastAsia="lt-LT"/>
        </w:rPr>
        <w:t xml:space="preserve">žių protokolų </w:t>
      </w:r>
      <w:r w:rsidRPr="00F97A03">
        <w:rPr>
          <w:color w:val="000000"/>
          <w:lang w:eastAsia="lt-LT"/>
        </w:rPr>
        <w:t>i</w:t>
      </w:r>
      <w:r w:rsidR="00C56794">
        <w:rPr>
          <w:color w:val="000000"/>
          <w:lang w:eastAsia="lt-LT"/>
        </w:rPr>
        <w:t>r</w:t>
      </w:r>
      <w:r w:rsidRPr="00F97A03">
        <w:rPr>
          <w:color w:val="000000"/>
          <w:lang w:eastAsia="lt-LT"/>
        </w:rPr>
        <w:t xml:space="preserve"> sprendimų projektų.</w:t>
      </w:r>
    </w:p>
    <w:p w:rsidR="00740939" w:rsidRPr="00F97A03" w:rsidRDefault="00740939" w:rsidP="00740939">
      <w:pPr>
        <w:suppressAutoHyphens/>
        <w:autoSpaceDE w:val="0"/>
        <w:autoSpaceDN w:val="0"/>
        <w:adjustRightInd w:val="0"/>
        <w:ind w:firstLine="312"/>
        <w:jc w:val="both"/>
        <w:textAlignment w:val="center"/>
        <w:rPr>
          <w:color w:val="000000"/>
          <w:lang w:eastAsia="lt-LT"/>
        </w:rPr>
      </w:pPr>
    </w:p>
    <w:p w:rsidR="00740939" w:rsidRDefault="001925A7" w:rsidP="00740939">
      <w:pPr>
        <w:keepLines/>
        <w:suppressAutoHyphens/>
        <w:autoSpaceDE w:val="0"/>
        <w:autoSpaceDN w:val="0"/>
        <w:adjustRightInd w:val="0"/>
        <w:jc w:val="center"/>
        <w:textAlignment w:val="center"/>
        <w:rPr>
          <w:b/>
          <w:bCs/>
          <w:caps/>
          <w:color w:val="000000"/>
          <w:lang w:eastAsia="lt-LT"/>
        </w:rPr>
      </w:pPr>
      <w:r>
        <w:rPr>
          <w:b/>
          <w:bCs/>
          <w:caps/>
          <w:color w:val="000000"/>
          <w:lang w:eastAsia="lt-LT"/>
        </w:rPr>
        <w:t>V</w:t>
      </w:r>
      <w:r w:rsidR="00740939" w:rsidRPr="00F97A03">
        <w:rPr>
          <w:b/>
          <w:bCs/>
          <w:caps/>
          <w:color w:val="000000"/>
          <w:lang w:eastAsia="lt-LT"/>
        </w:rPr>
        <w:t xml:space="preserve"> </w:t>
      </w:r>
      <w:r w:rsidR="00740939">
        <w:rPr>
          <w:b/>
          <w:bCs/>
          <w:caps/>
          <w:color w:val="000000"/>
          <w:lang w:eastAsia="lt-LT"/>
        </w:rPr>
        <w:t>SKYRIUS</w:t>
      </w:r>
    </w:p>
    <w:p w:rsidR="00740939" w:rsidRPr="00F97A03" w:rsidRDefault="00740939" w:rsidP="00740939">
      <w:pPr>
        <w:keepLines/>
        <w:suppressAutoHyphens/>
        <w:autoSpaceDE w:val="0"/>
        <w:autoSpaceDN w:val="0"/>
        <w:adjustRightInd w:val="0"/>
        <w:jc w:val="center"/>
        <w:textAlignment w:val="center"/>
        <w:rPr>
          <w:b/>
          <w:bCs/>
          <w:caps/>
          <w:color w:val="000000"/>
          <w:lang w:eastAsia="lt-LT"/>
        </w:rPr>
      </w:pPr>
      <w:r w:rsidRPr="00F97A03">
        <w:rPr>
          <w:b/>
          <w:bCs/>
          <w:caps/>
          <w:color w:val="000000"/>
          <w:lang w:eastAsia="lt-LT"/>
        </w:rPr>
        <w:t>KOMISIJOS DARBO ORGANIZAVIMAS</w:t>
      </w:r>
    </w:p>
    <w:p w:rsidR="00740939" w:rsidRPr="00F97A03" w:rsidRDefault="00740939" w:rsidP="00740939">
      <w:pPr>
        <w:suppressAutoHyphens/>
        <w:autoSpaceDE w:val="0"/>
        <w:autoSpaceDN w:val="0"/>
        <w:adjustRightInd w:val="0"/>
        <w:ind w:firstLine="312"/>
        <w:jc w:val="both"/>
        <w:textAlignment w:val="center"/>
        <w:rPr>
          <w:color w:val="000000"/>
          <w:lang w:eastAsia="lt-LT"/>
        </w:rPr>
      </w:pP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11. Pagrindinės komisijos darbo formos yra:</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11.1. posėdžiai;</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 xml:space="preserve">11.2. būsto apžiūros vertinant būsto </w:t>
      </w:r>
      <w:r w:rsidR="00C56794">
        <w:rPr>
          <w:color w:val="000000"/>
          <w:lang w:eastAsia="lt-LT"/>
        </w:rPr>
        <w:t xml:space="preserve">pritaikymo neįgaliajam poreikį </w:t>
      </w:r>
      <w:r w:rsidRPr="00F97A03">
        <w:rPr>
          <w:color w:val="000000"/>
          <w:lang w:eastAsia="lt-LT"/>
        </w:rPr>
        <w:t>i</w:t>
      </w:r>
      <w:r w:rsidR="00C56794">
        <w:rPr>
          <w:color w:val="000000"/>
          <w:lang w:eastAsia="lt-LT"/>
        </w:rPr>
        <w:t>r</w:t>
      </w:r>
      <w:r w:rsidRPr="00F97A03">
        <w:rPr>
          <w:color w:val="000000"/>
          <w:lang w:eastAsia="lt-LT"/>
        </w:rPr>
        <w:t xml:space="preserve"> priimant perduodamą pritaikytą būstą ir gyvenamąją aplinką.</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lastRenderedPageBreak/>
        <w:t>12. Komisijai vadovauja ir jos darbą organizuoja komisijos pirmininkas, jo nesant – pirmininko pavaduotojas:</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12.1. šaukia komisijos posėdžius ir jiems pirmininkauja;</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12.2. kviečia komisijos narius vykti įvertinti nepritaikyto būsto ir vadovauja komisijai vertinant būsto pritaikymo poreikį neįgaliesiems;</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12.3. kviečia komisijos narius vykti įvertinti pritaikytą būstą ir vadovauja komisijai apžiūroje.</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13. Komisijos pa</w:t>
      </w:r>
      <w:r w:rsidR="00C56794">
        <w:rPr>
          <w:color w:val="000000"/>
          <w:lang w:eastAsia="lt-LT"/>
        </w:rPr>
        <w:t>skirtas komisijos sekretorius (S</w:t>
      </w:r>
      <w:r w:rsidRPr="00F97A03">
        <w:rPr>
          <w:color w:val="000000"/>
          <w:lang w:eastAsia="lt-LT"/>
        </w:rPr>
        <w:t>avivaldybės administracijos darbuotojas):</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13.1. rengia posėdžių darbotvarkę ir kartu su posėdžio medžiaga pateikia komisijos pirmininkui tvirtinti;</w:t>
      </w:r>
    </w:p>
    <w:p w:rsidR="00740939" w:rsidRPr="00F97A03" w:rsidRDefault="00740939" w:rsidP="00740939">
      <w:pPr>
        <w:suppressAutoHyphens/>
        <w:autoSpaceDE w:val="0"/>
        <w:autoSpaceDN w:val="0"/>
        <w:adjustRightInd w:val="0"/>
        <w:ind w:firstLine="709"/>
        <w:jc w:val="both"/>
        <w:textAlignment w:val="center"/>
        <w:rPr>
          <w:color w:val="000000"/>
          <w:spacing w:val="-4"/>
          <w:lang w:eastAsia="lt-LT"/>
        </w:rPr>
      </w:pPr>
      <w:r w:rsidRPr="00F97A03">
        <w:rPr>
          <w:color w:val="000000"/>
          <w:spacing w:val="-4"/>
          <w:lang w:eastAsia="lt-LT"/>
        </w:rPr>
        <w:t>13.2. komisijos pirmininkui patvirtinus posėdžio datą, laiką, vietą ir darbotvarkę, apie tai raštu informuoja komisijos narius;</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13.3. renka ir apibendrina gautą informaciją, kurios reikia komisijos sprendimams priimti;</w:t>
      </w:r>
    </w:p>
    <w:p w:rsidR="00740939" w:rsidRPr="00F97A03" w:rsidRDefault="00740939" w:rsidP="00740939">
      <w:pPr>
        <w:suppressAutoHyphens/>
        <w:autoSpaceDE w:val="0"/>
        <w:autoSpaceDN w:val="0"/>
        <w:adjustRightInd w:val="0"/>
        <w:ind w:firstLine="709"/>
        <w:jc w:val="both"/>
        <w:textAlignment w:val="center"/>
        <w:rPr>
          <w:color w:val="000000"/>
          <w:spacing w:val="-4"/>
          <w:lang w:eastAsia="lt-LT"/>
        </w:rPr>
      </w:pPr>
      <w:r w:rsidRPr="00F97A03">
        <w:rPr>
          <w:color w:val="000000"/>
          <w:spacing w:val="-4"/>
          <w:lang w:eastAsia="lt-LT"/>
        </w:rPr>
        <w:t>13.4. rengia posėdžio protokolo projektą, elektroniniu paštu arba raštu derina su posėdyje dalyvavusiais komisijos nariais;</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 xml:space="preserve">13.5. atsako už komisijos dokumentų tvarkymą, saugo komisijai pateiktus dokumentus ir komisijos posėdžio protokolų originalus per visą komisijos veiklos laikotarpį. Komisijai sustabdžius veiklą, su jos veikla </w:t>
      </w:r>
      <w:r w:rsidR="00C56794">
        <w:rPr>
          <w:color w:val="000000"/>
          <w:lang w:eastAsia="lt-LT"/>
        </w:rPr>
        <w:t>susijusius dokumentus perduoda S</w:t>
      </w:r>
      <w:r w:rsidRPr="00F97A03">
        <w:rPr>
          <w:color w:val="000000"/>
          <w:lang w:eastAsia="lt-LT"/>
        </w:rPr>
        <w:t>avivaldybės administracijai;</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13.6. teikia kitą reikalingą informaciją, susijusią su svarstomais prašymais pritaikyti būstą;</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13.7. prireikus ar ko</w:t>
      </w:r>
      <w:r w:rsidR="00C56794">
        <w:rPr>
          <w:color w:val="000000"/>
          <w:lang w:eastAsia="lt-LT"/>
        </w:rPr>
        <w:t>misijos narių prašymu pateikia S</w:t>
      </w:r>
      <w:r w:rsidRPr="00F97A03">
        <w:rPr>
          <w:color w:val="000000"/>
          <w:lang w:eastAsia="lt-LT"/>
        </w:rPr>
        <w:t>avivaldybės administracijos susirašinėjimo su pareiškėjais kopijas posėdžio metu;</w:t>
      </w:r>
    </w:p>
    <w:p w:rsidR="00740939" w:rsidRPr="00F97A03" w:rsidRDefault="00C56794" w:rsidP="00740939">
      <w:pPr>
        <w:suppressAutoHyphens/>
        <w:autoSpaceDE w:val="0"/>
        <w:autoSpaceDN w:val="0"/>
        <w:adjustRightInd w:val="0"/>
        <w:ind w:firstLine="709"/>
        <w:jc w:val="both"/>
        <w:textAlignment w:val="center"/>
        <w:rPr>
          <w:color w:val="000000"/>
          <w:lang w:eastAsia="lt-LT"/>
        </w:rPr>
      </w:pPr>
      <w:r>
        <w:rPr>
          <w:color w:val="000000"/>
          <w:lang w:eastAsia="lt-LT"/>
        </w:rPr>
        <w:t>13.8. teikia S</w:t>
      </w:r>
      <w:r w:rsidR="00740939" w:rsidRPr="00F97A03">
        <w:rPr>
          <w:color w:val="000000"/>
          <w:lang w:eastAsia="lt-LT"/>
        </w:rPr>
        <w:t>avivaldybės administracijai komisijos posėdžio sprendimus ir nagrinėtus dokumentus;</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13.9. vykdo kitus komisijos pirmininko pavedimus.</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14. Komisijos posėdis yra teisėtas, jeigu jame dalyvauja ne mažiau kaip du trečdaliai komisijos narių, kurių vienas – neįgaliųjų asociacijos deleguotas atstovas. Visi klausimai posėdžio metu aptariami posėdžio darbotvarkėje nustatyta tvarka, jei komisijos nariai bendru sutarimu posėdžio pradžioje nenusprendžia kitaip.</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15. Komisijos nariai privalo užtikrinti pareiškėjų pateiktų duomenų konfidencialumą ir naudoti juos tik savo sprendimams priimti.</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 xml:space="preserve">16. Komisija kontroliuoja būsto ir gyvenamosios aplinkos pritaikymą. Būsto </w:t>
      </w:r>
      <w:r w:rsidR="00C56794">
        <w:rPr>
          <w:color w:val="000000"/>
          <w:lang w:eastAsia="lt-LT"/>
        </w:rPr>
        <w:t>pritaikymo apžiūrą organizuoja k</w:t>
      </w:r>
      <w:r w:rsidRPr="00F97A03">
        <w:rPr>
          <w:color w:val="000000"/>
          <w:lang w:eastAsia="lt-LT"/>
        </w:rPr>
        <w:t>o</w:t>
      </w:r>
      <w:r w:rsidR="00C56794">
        <w:rPr>
          <w:color w:val="000000"/>
          <w:lang w:eastAsia="lt-LT"/>
        </w:rPr>
        <w:t>misijos pirmininkas po to, kai S</w:t>
      </w:r>
      <w:r w:rsidRPr="00F97A03">
        <w:rPr>
          <w:color w:val="000000"/>
          <w:lang w:eastAsia="lt-LT"/>
        </w:rPr>
        <w:t xml:space="preserve">avivaldybės administracija gauna rangovo arba savarankiškai būstą pritaikiusio pareiškėjo arba nepritaikyto būsto keitimą organizavusio pareiškėjo pranešimą apie </w:t>
      </w:r>
      <w:r w:rsidR="00C56794">
        <w:rPr>
          <w:color w:val="000000"/>
          <w:lang w:eastAsia="lt-LT"/>
        </w:rPr>
        <w:t>galimybę atvykti apžiūrėti būstą</w:t>
      </w:r>
      <w:r w:rsidRPr="00F97A03">
        <w:rPr>
          <w:color w:val="000000"/>
          <w:lang w:eastAsia="lt-LT"/>
        </w:rPr>
        <w:t>. B</w:t>
      </w:r>
      <w:r w:rsidR="00E97384">
        <w:rPr>
          <w:color w:val="000000"/>
          <w:lang w:eastAsia="lt-LT"/>
        </w:rPr>
        <w:t>ūsto pritaikymo apžiūros laiką S</w:t>
      </w:r>
      <w:r w:rsidRPr="00F97A03">
        <w:rPr>
          <w:color w:val="000000"/>
          <w:lang w:eastAsia="lt-LT"/>
        </w:rPr>
        <w:t>avivaldybės administ</w:t>
      </w:r>
      <w:r w:rsidR="00E97384">
        <w:rPr>
          <w:color w:val="000000"/>
          <w:lang w:eastAsia="lt-LT"/>
        </w:rPr>
        <w:t xml:space="preserve">racija suderina su pareiškėju </w:t>
      </w:r>
      <w:r w:rsidRPr="00F97A03">
        <w:rPr>
          <w:color w:val="000000"/>
          <w:lang w:eastAsia="lt-LT"/>
        </w:rPr>
        <w:t>i</w:t>
      </w:r>
      <w:r w:rsidR="00E97384">
        <w:rPr>
          <w:color w:val="000000"/>
          <w:lang w:eastAsia="lt-LT"/>
        </w:rPr>
        <w:t>r</w:t>
      </w:r>
      <w:r w:rsidRPr="00F97A03">
        <w:rPr>
          <w:color w:val="000000"/>
          <w:lang w:eastAsia="lt-LT"/>
        </w:rPr>
        <w:t xml:space="preserve"> su komisijos nariais.</w:t>
      </w:r>
    </w:p>
    <w:p w:rsidR="00740939" w:rsidRPr="00F97A03" w:rsidRDefault="00E97384" w:rsidP="00740939">
      <w:pPr>
        <w:suppressAutoHyphens/>
        <w:autoSpaceDE w:val="0"/>
        <w:autoSpaceDN w:val="0"/>
        <w:adjustRightInd w:val="0"/>
        <w:ind w:firstLine="709"/>
        <w:jc w:val="both"/>
        <w:textAlignment w:val="center"/>
        <w:rPr>
          <w:color w:val="000000"/>
          <w:lang w:eastAsia="lt-LT"/>
        </w:rPr>
      </w:pPr>
      <w:r>
        <w:rPr>
          <w:color w:val="000000"/>
          <w:lang w:eastAsia="lt-LT"/>
        </w:rPr>
        <w:t>17.</w:t>
      </w:r>
      <w:r w:rsidR="00740939" w:rsidRPr="00F97A03">
        <w:rPr>
          <w:color w:val="000000"/>
          <w:lang w:eastAsia="lt-LT"/>
        </w:rPr>
        <w:t xml:space="preserve"> Nepritaikyto būsto apžiūrą organizuoja </w:t>
      </w:r>
      <w:r>
        <w:rPr>
          <w:color w:val="000000"/>
          <w:lang w:eastAsia="lt-LT"/>
        </w:rPr>
        <w:t>S</w:t>
      </w:r>
      <w:r w:rsidR="00740939" w:rsidRPr="00F97A03">
        <w:rPr>
          <w:color w:val="000000"/>
          <w:lang w:eastAsia="lt-LT"/>
        </w:rPr>
        <w:t>avivaldybės administracija ar jos paskirtas atsakingas darbuotojas. Komisijos vykdoma nepritaikyto būsto apžiūra dėl būsto pritaikymo poreikio neįgaliajam nustatymo laikoma įvykusia, jei joje dalyvauja ne mažiau kaip vienas trečdalis komisijos narių (neįgaliųjų asociacijos atstovo dalyvavimas būtinas).</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18. Pritaikyto būsto apžiūra laikoma įvykusia, jei apžiūroje dalyvauja daugiau kaip pusė komisijos narių, kurių vienas turi būti neįgaliųjų asociacijos atstovas.</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19. Komisijos nariai apžiūri pritaikytus būstus, įvertina būsto prit</w:t>
      </w:r>
      <w:r w:rsidR="00E97384">
        <w:rPr>
          <w:color w:val="000000"/>
          <w:lang w:eastAsia="lt-LT"/>
        </w:rPr>
        <w:t>aikymo pokytį pagal užpildytus b</w:t>
      </w:r>
      <w:r w:rsidRPr="00F97A03">
        <w:rPr>
          <w:color w:val="000000"/>
          <w:lang w:eastAsia="lt-LT"/>
        </w:rPr>
        <w:t>ūsto pritaikymo neįgaliajam poreikio verti</w:t>
      </w:r>
      <w:r w:rsidR="00E97384">
        <w:rPr>
          <w:color w:val="000000"/>
          <w:lang w:eastAsia="lt-LT"/>
        </w:rPr>
        <w:t>nimo aktus ir prireikus teikia S</w:t>
      </w:r>
      <w:r w:rsidRPr="00F97A03">
        <w:rPr>
          <w:color w:val="000000"/>
          <w:lang w:eastAsia="lt-LT"/>
        </w:rPr>
        <w:t>avivaldybės administracijai, ran</w:t>
      </w:r>
      <w:r w:rsidR="00E97384">
        <w:rPr>
          <w:color w:val="000000"/>
          <w:lang w:eastAsia="lt-LT"/>
        </w:rPr>
        <w:t xml:space="preserve">govui ar pareiškėjui pastabas </w:t>
      </w:r>
      <w:r w:rsidRPr="00F97A03">
        <w:rPr>
          <w:color w:val="000000"/>
          <w:lang w:eastAsia="lt-LT"/>
        </w:rPr>
        <w:t>i</w:t>
      </w:r>
      <w:r w:rsidR="00E97384">
        <w:rPr>
          <w:color w:val="000000"/>
          <w:lang w:eastAsia="lt-LT"/>
        </w:rPr>
        <w:t>r</w:t>
      </w:r>
      <w:r w:rsidRPr="00F97A03">
        <w:rPr>
          <w:color w:val="000000"/>
          <w:lang w:eastAsia="lt-LT"/>
        </w:rPr>
        <w:t xml:space="preserve"> pasiūlymus dėl darbų atlikimo kokybės, būsto pritaikymo tinkamumo. Pasiūlymai parengiami raštu, kuriame pasirašo visi apžiūroje dalyvavę komisijos nariai.</w:t>
      </w:r>
    </w:p>
    <w:p w:rsidR="00740939"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20. Saviva</w:t>
      </w:r>
      <w:r w:rsidR="00E97384">
        <w:rPr>
          <w:color w:val="000000"/>
          <w:lang w:eastAsia="lt-LT"/>
        </w:rPr>
        <w:t>ldybės administracija pasirašo b</w:t>
      </w:r>
      <w:r w:rsidRPr="00F97A03">
        <w:rPr>
          <w:color w:val="000000"/>
          <w:lang w:eastAsia="lt-LT"/>
        </w:rPr>
        <w:t>ūsto pritaikymo dar</w:t>
      </w:r>
      <w:r w:rsidR="00E97384">
        <w:rPr>
          <w:color w:val="000000"/>
          <w:lang w:eastAsia="lt-LT"/>
        </w:rPr>
        <w:t>bų priėmimo–perdavimo aktą tik komisijai pasirašius b</w:t>
      </w:r>
      <w:r w:rsidRPr="00F97A03">
        <w:rPr>
          <w:color w:val="000000"/>
          <w:lang w:eastAsia="lt-LT"/>
        </w:rPr>
        <w:t>ūsto pritaikymo neįgaliajam darbų užbaigimo aktą</w:t>
      </w:r>
      <w:r w:rsidR="00E97384">
        <w:rPr>
          <w:color w:val="000000"/>
          <w:lang w:eastAsia="lt-LT"/>
        </w:rPr>
        <w:t xml:space="preserve"> </w:t>
      </w:r>
      <w:r w:rsidRPr="00F97A03">
        <w:rPr>
          <w:color w:val="000000"/>
          <w:lang w:eastAsia="lt-LT"/>
        </w:rPr>
        <w:t>i</w:t>
      </w:r>
      <w:r w:rsidR="00E97384">
        <w:rPr>
          <w:color w:val="000000"/>
          <w:lang w:eastAsia="lt-LT"/>
        </w:rPr>
        <w:t>r</w:t>
      </w:r>
      <w:r w:rsidRPr="00F97A03">
        <w:rPr>
          <w:color w:val="000000"/>
          <w:lang w:eastAsia="lt-LT"/>
        </w:rPr>
        <w:t xml:space="preserve"> visiems komisijos nariam</w:t>
      </w:r>
      <w:r w:rsidR="00E97384">
        <w:rPr>
          <w:color w:val="000000"/>
          <w:lang w:eastAsia="lt-LT"/>
        </w:rPr>
        <w:t>s pasirašytinai susipažinus su b</w:t>
      </w:r>
      <w:r w:rsidRPr="00F97A03">
        <w:rPr>
          <w:color w:val="000000"/>
          <w:lang w:eastAsia="lt-LT"/>
        </w:rPr>
        <w:t>ūsto pritaikymo darbų priėmimo–perdavimo aktu.</w:t>
      </w:r>
    </w:p>
    <w:p w:rsidR="001925A7" w:rsidRDefault="001925A7" w:rsidP="00740939">
      <w:pPr>
        <w:suppressAutoHyphens/>
        <w:autoSpaceDE w:val="0"/>
        <w:autoSpaceDN w:val="0"/>
        <w:adjustRightInd w:val="0"/>
        <w:ind w:firstLine="709"/>
        <w:jc w:val="both"/>
        <w:textAlignment w:val="center"/>
        <w:rPr>
          <w:color w:val="000000"/>
          <w:lang w:eastAsia="lt-LT"/>
        </w:rPr>
      </w:pPr>
    </w:p>
    <w:p w:rsidR="00E97384" w:rsidRDefault="00E97384" w:rsidP="00740939">
      <w:pPr>
        <w:suppressAutoHyphens/>
        <w:autoSpaceDE w:val="0"/>
        <w:autoSpaceDN w:val="0"/>
        <w:adjustRightInd w:val="0"/>
        <w:ind w:firstLine="709"/>
        <w:jc w:val="both"/>
        <w:textAlignment w:val="center"/>
        <w:rPr>
          <w:color w:val="000000"/>
          <w:lang w:eastAsia="lt-LT"/>
        </w:rPr>
      </w:pPr>
    </w:p>
    <w:p w:rsidR="00E97384" w:rsidRPr="00F97A03" w:rsidRDefault="00E97384" w:rsidP="00740939">
      <w:pPr>
        <w:suppressAutoHyphens/>
        <w:autoSpaceDE w:val="0"/>
        <w:autoSpaceDN w:val="0"/>
        <w:adjustRightInd w:val="0"/>
        <w:ind w:firstLine="709"/>
        <w:jc w:val="both"/>
        <w:textAlignment w:val="center"/>
        <w:rPr>
          <w:color w:val="000000"/>
          <w:lang w:eastAsia="lt-LT"/>
        </w:rPr>
      </w:pPr>
    </w:p>
    <w:p w:rsidR="00740939" w:rsidRPr="00F97A03" w:rsidRDefault="00740939" w:rsidP="00740939">
      <w:pPr>
        <w:suppressAutoHyphens/>
        <w:autoSpaceDE w:val="0"/>
        <w:autoSpaceDN w:val="0"/>
        <w:adjustRightInd w:val="0"/>
        <w:ind w:firstLine="312"/>
        <w:jc w:val="both"/>
        <w:textAlignment w:val="center"/>
        <w:rPr>
          <w:color w:val="000000"/>
          <w:lang w:eastAsia="lt-LT"/>
        </w:rPr>
      </w:pPr>
    </w:p>
    <w:p w:rsidR="00740939" w:rsidRDefault="001925A7" w:rsidP="00740939">
      <w:pPr>
        <w:keepLines/>
        <w:suppressAutoHyphens/>
        <w:autoSpaceDE w:val="0"/>
        <w:autoSpaceDN w:val="0"/>
        <w:adjustRightInd w:val="0"/>
        <w:jc w:val="center"/>
        <w:textAlignment w:val="center"/>
        <w:rPr>
          <w:b/>
          <w:bCs/>
          <w:caps/>
          <w:color w:val="000000"/>
          <w:lang w:eastAsia="lt-LT"/>
        </w:rPr>
      </w:pPr>
      <w:r>
        <w:rPr>
          <w:b/>
          <w:bCs/>
          <w:caps/>
          <w:color w:val="000000"/>
          <w:lang w:eastAsia="lt-LT"/>
        </w:rPr>
        <w:lastRenderedPageBreak/>
        <w:t>VI</w:t>
      </w:r>
      <w:r w:rsidR="00740939" w:rsidRPr="00F97A03">
        <w:rPr>
          <w:b/>
          <w:bCs/>
          <w:caps/>
          <w:color w:val="000000"/>
          <w:lang w:eastAsia="lt-LT"/>
        </w:rPr>
        <w:t xml:space="preserve"> </w:t>
      </w:r>
      <w:r w:rsidR="00740939">
        <w:rPr>
          <w:b/>
          <w:bCs/>
          <w:caps/>
          <w:color w:val="000000"/>
          <w:lang w:eastAsia="lt-LT"/>
        </w:rPr>
        <w:t>SKYRIUS</w:t>
      </w:r>
    </w:p>
    <w:p w:rsidR="00740939" w:rsidRPr="00F97A03" w:rsidRDefault="00740939" w:rsidP="00740939">
      <w:pPr>
        <w:keepLines/>
        <w:suppressAutoHyphens/>
        <w:autoSpaceDE w:val="0"/>
        <w:autoSpaceDN w:val="0"/>
        <w:adjustRightInd w:val="0"/>
        <w:jc w:val="center"/>
        <w:textAlignment w:val="center"/>
        <w:rPr>
          <w:b/>
          <w:bCs/>
          <w:caps/>
          <w:color w:val="000000"/>
          <w:lang w:eastAsia="lt-LT"/>
        </w:rPr>
      </w:pPr>
      <w:r w:rsidRPr="00F97A03">
        <w:rPr>
          <w:b/>
          <w:bCs/>
          <w:caps/>
          <w:color w:val="000000"/>
          <w:lang w:eastAsia="lt-LT"/>
        </w:rPr>
        <w:t>KOMISIJOS SPRENDIMAI</w:t>
      </w:r>
    </w:p>
    <w:p w:rsidR="00740939" w:rsidRPr="00F97A03" w:rsidRDefault="00740939" w:rsidP="00740939">
      <w:pPr>
        <w:suppressAutoHyphens/>
        <w:autoSpaceDE w:val="0"/>
        <w:autoSpaceDN w:val="0"/>
        <w:adjustRightInd w:val="0"/>
        <w:ind w:firstLine="312"/>
        <w:jc w:val="both"/>
        <w:textAlignment w:val="center"/>
        <w:rPr>
          <w:color w:val="000000"/>
          <w:lang w:eastAsia="lt-LT"/>
        </w:rPr>
      </w:pP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21. Komisijos sprendimai priimami bendruoju susitarimu arba, jei jo negalima pasiekti, komisijos pirmininkui ir nariams balsuojant. Balsuojant komisijos nariai turi po vieną balsą. Balsuojama „už“ arba „prieš“. Sprendimas laikomas priimtu, jei už jį balsavo paprastoji komisijos narių dauguma. Jeigu balsai „už“ ir „prieš“ pasiskirsto po lygiai, lemiamas balsas yra komisijos pirmininko balsas. Jeigu svarstant projektus kuris nors komisijos narys nesutinka su daugumos sprendimu, jis gali pateikti komisijos pirmininkui savo atskirą nuomonę. Ši nuomonė turi būti įrašyta į komisijos protokolą.</w:t>
      </w:r>
    </w:p>
    <w:p w:rsidR="00740939" w:rsidRPr="00F97A03" w:rsidRDefault="00740939" w:rsidP="00740939">
      <w:pPr>
        <w:suppressAutoHyphens/>
        <w:autoSpaceDE w:val="0"/>
        <w:autoSpaceDN w:val="0"/>
        <w:adjustRightInd w:val="0"/>
        <w:ind w:firstLine="312"/>
        <w:jc w:val="both"/>
        <w:textAlignment w:val="center"/>
        <w:rPr>
          <w:color w:val="000000"/>
          <w:lang w:eastAsia="lt-LT"/>
        </w:rPr>
      </w:pPr>
    </w:p>
    <w:p w:rsidR="00740939" w:rsidRDefault="001925A7" w:rsidP="00740939">
      <w:pPr>
        <w:keepLines/>
        <w:suppressAutoHyphens/>
        <w:autoSpaceDE w:val="0"/>
        <w:autoSpaceDN w:val="0"/>
        <w:adjustRightInd w:val="0"/>
        <w:jc w:val="center"/>
        <w:textAlignment w:val="center"/>
        <w:rPr>
          <w:b/>
          <w:bCs/>
          <w:caps/>
          <w:color w:val="000000"/>
          <w:lang w:eastAsia="lt-LT"/>
        </w:rPr>
      </w:pPr>
      <w:r>
        <w:rPr>
          <w:b/>
          <w:bCs/>
          <w:caps/>
          <w:color w:val="000000"/>
          <w:lang w:eastAsia="lt-LT"/>
        </w:rPr>
        <w:t>VII</w:t>
      </w:r>
      <w:r w:rsidR="00740939" w:rsidRPr="00F97A03">
        <w:rPr>
          <w:b/>
          <w:bCs/>
          <w:caps/>
          <w:color w:val="000000"/>
          <w:lang w:eastAsia="lt-LT"/>
        </w:rPr>
        <w:t xml:space="preserve"> </w:t>
      </w:r>
      <w:r w:rsidR="00740939">
        <w:rPr>
          <w:b/>
          <w:bCs/>
          <w:caps/>
          <w:color w:val="000000"/>
          <w:lang w:eastAsia="lt-LT"/>
        </w:rPr>
        <w:t>SKYRIUS</w:t>
      </w:r>
    </w:p>
    <w:p w:rsidR="00740939" w:rsidRPr="00F97A03" w:rsidRDefault="00740939" w:rsidP="00740939">
      <w:pPr>
        <w:keepLines/>
        <w:suppressAutoHyphens/>
        <w:autoSpaceDE w:val="0"/>
        <w:autoSpaceDN w:val="0"/>
        <w:adjustRightInd w:val="0"/>
        <w:jc w:val="center"/>
        <w:textAlignment w:val="center"/>
        <w:rPr>
          <w:b/>
          <w:bCs/>
          <w:caps/>
          <w:color w:val="000000"/>
          <w:lang w:eastAsia="lt-LT"/>
        </w:rPr>
      </w:pPr>
      <w:r w:rsidRPr="00F97A03">
        <w:rPr>
          <w:b/>
          <w:bCs/>
          <w:caps/>
          <w:color w:val="000000"/>
          <w:lang w:eastAsia="lt-LT"/>
        </w:rPr>
        <w:t>KOMISIJOS POSĖDŽIO PROTOKOLAS</w:t>
      </w:r>
    </w:p>
    <w:p w:rsidR="00740939" w:rsidRPr="00F97A03" w:rsidRDefault="00740939" w:rsidP="00740939">
      <w:pPr>
        <w:suppressAutoHyphens/>
        <w:autoSpaceDE w:val="0"/>
        <w:autoSpaceDN w:val="0"/>
        <w:adjustRightInd w:val="0"/>
        <w:ind w:firstLine="312"/>
        <w:jc w:val="both"/>
        <w:textAlignment w:val="center"/>
        <w:rPr>
          <w:color w:val="000000"/>
          <w:lang w:eastAsia="lt-LT"/>
        </w:rPr>
      </w:pPr>
    </w:p>
    <w:p w:rsidR="00740939" w:rsidRPr="00F97A03" w:rsidRDefault="00E97384" w:rsidP="00740939">
      <w:pPr>
        <w:suppressAutoHyphens/>
        <w:autoSpaceDE w:val="0"/>
        <w:autoSpaceDN w:val="0"/>
        <w:adjustRightInd w:val="0"/>
        <w:ind w:firstLine="709"/>
        <w:jc w:val="both"/>
        <w:textAlignment w:val="center"/>
        <w:rPr>
          <w:color w:val="000000"/>
          <w:lang w:eastAsia="lt-LT"/>
        </w:rPr>
      </w:pPr>
      <w:r>
        <w:rPr>
          <w:color w:val="000000"/>
          <w:lang w:eastAsia="lt-LT"/>
        </w:rPr>
        <w:t xml:space="preserve">22. Komisijos posėdžio </w:t>
      </w:r>
      <w:r w:rsidR="00740939" w:rsidRPr="00F97A03">
        <w:rPr>
          <w:color w:val="000000"/>
          <w:lang w:eastAsia="lt-LT"/>
        </w:rPr>
        <w:t>i</w:t>
      </w:r>
      <w:r>
        <w:rPr>
          <w:color w:val="000000"/>
          <w:lang w:eastAsia="lt-LT"/>
        </w:rPr>
        <w:t>r</w:t>
      </w:r>
      <w:r w:rsidR="00740939" w:rsidRPr="00F97A03">
        <w:rPr>
          <w:color w:val="000000"/>
          <w:lang w:eastAsia="lt-LT"/>
        </w:rPr>
        <w:t xml:space="preserve"> būsto apžiūros metu rašomas posėdžio (atitinkamai – apžiūros) protokolas. </w:t>
      </w:r>
      <w:r w:rsidR="00740939" w:rsidRPr="00F97A03">
        <w:rPr>
          <w:caps/>
          <w:color w:val="000000"/>
          <w:lang w:eastAsia="lt-LT"/>
        </w:rPr>
        <w:t>k</w:t>
      </w:r>
      <w:r w:rsidR="00740939" w:rsidRPr="00F97A03">
        <w:rPr>
          <w:color w:val="000000"/>
          <w:lang w:eastAsia="lt-LT"/>
        </w:rPr>
        <w:t>omisijos sprendimai įsigalioja posėdžio pirmininkui ir posėdyje (apžiūroje) dalyvavusiems komisijos nariams pasirašius protokolą, kuriame nurodoma:</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22.1. posėdžio data ir vieta;</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22.2. posėdyje dalyvavusieji komisijos nariai;</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22.3. posėdžio metu svarstyti dokumentai;</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22.4. apžiūrimo būsto adresas, neįgaliojo galimybės naudotis pritaikytu būstu, atliktų darbų kokybė ir atitiktis patvirtintam būsto pritaikymo darbų aprašui ir išlaidų sąmatai;</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22.5. pateikti argumentai, paaiškinimai, priimti sprendimai;</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22.6. kita, komisijos nuomone, svarbi posėdyje pateikta informacija.</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23. Komisijos posėdžio sekretorius parengia protokolo projektą ir per 5 kalendorines dienas elektroniniu paštu arba raštu pateikia komisijos nariams derinti. Komisijos nariai gali pateikti pastabas dėl protokolo projekto per 10 kalendorinių dienų. Per šį laikotarpį nepateikus pastabų, laikoma, kad protokolo projektui pritarta. Įvertinus gautas pastabas arba jų negavus, protokolą pasirašo komisijos pirmininkas, visi komisijos nariai ir posėdžio sekretorius. Protokolas pateikiamas Savivaldybės administracijai, o protokolo kopija išsiunčiama visiems komisijos nariams.</w:t>
      </w:r>
    </w:p>
    <w:p w:rsidR="00740939" w:rsidRPr="00F97A03" w:rsidRDefault="00740939" w:rsidP="00740939">
      <w:pPr>
        <w:suppressAutoHyphens/>
        <w:autoSpaceDE w:val="0"/>
        <w:autoSpaceDN w:val="0"/>
        <w:adjustRightInd w:val="0"/>
        <w:ind w:firstLine="312"/>
        <w:jc w:val="both"/>
        <w:textAlignment w:val="center"/>
        <w:rPr>
          <w:color w:val="000000"/>
          <w:lang w:eastAsia="lt-LT"/>
        </w:rPr>
      </w:pPr>
    </w:p>
    <w:p w:rsidR="00740939" w:rsidRDefault="001925A7" w:rsidP="00740939">
      <w:pPr>
        <w:keepLines/>
        <w:suppressAutoHyphens/>
        <w:autoSpaceDE w:val="0"/>
        <w:autoSpaceDN w:val="0"/>
        <w:adjustRightInd w:val="0"/>
        <w:jc w:val="center"/>
        <w:textAlignment w:val="center"/>
        <w:rPr>
          <w:b/>
          <w:bCs/>
          <w:caps/>
          <w:color w:val="000000"/>
          <w:lang w:eastAsia="lt-LT"/>
        </w:rPr>
      </w:pPr>
      <w:r>
        <w:rPr>
          <w:b/>
          <w:bCs/>
          <w:caps/>
          <w:color w:val="000000"/>
          <w:lang w:eastAsia="lt-LT"/>
        </w:rPr>
        <w:t>VIII</w:t>
      </w:r>
      <w:r w:rsidR="00740939" w:rsidRPr="00F97A03">
        <w:rPr>
          <w:b/>
          <w:bCs/>
          <w:caps/>
          <w:color w:val="000000"/>
          <w:lang w:eastAsia="lt-LT"/>
        </w:rPr>
        <w:t xml:space="preserve"> </w:t>
      </w:r>
      <w:r w:rsidR="00740939">
        <w:rPr>
          <w:b/>
          <w:bCs/>
          <w:caps/>
          <w:color w:val="000000"/>
          <w:lang w:eastAsia="lt-LT"/>
        </w:rPr>
        <w:t>SKYRIUS</w:t>
      </w:r>
    </w:p>
    <w:p w:rsidR="00740939" w:rsidRPr="00F97A03" w:rsidRDefault="00740939" w:rsidP="00740939">
      <w:pPr>
        <w:keepLines/>
        <w:suppressAutoHyphens/>
        <w:autoSpaceDE w:val="0"/>
        <w:autoSpaceDN w:val="0"/>
        <w:adjustRightInd w:val="0"/>
        <w:jc w:val="center"/>
        <w:textAlignment w:val="center"/>
        <w:rPr>
          <w:b/>
          <w:bCs/>
          <w:caps/>
          <w:color w:val="000000"/>
          <w:lang w:eastAsia="lt-LT"/>
        </w:rPr>
      </w:pPr>
      <w:r w:rsidRPr="00F97A03">
        <w:rPr>
          <w:b/>
          <w:bCs/>
          <w:caps/>
          <w:color w:val="000000"/>
          <w:lang w:eastAsia="lt-LT"/>
        </w:rPr>
        <w:t>BAIGIAMOSIOS NUOSTATOS</w:t>
      </w:r>
    </w:p>
    <w:p w:rsidR="00740939" w:rsidRPr="00F97A03" w:rsidRDefault="00740939" w:rsidP="00740939">
      <w:pPr>
        <w:suppressAutoHyphens/>
        <w:autoSpaceDE w:val="0"/>
        <w:autoSpaceDN w:val="0"/>
        <w:adjustRightInd w:val="0"/>
        <w:ind w:firstLine="312"/>
        <w:jc w:val="both"/>
        <w:textAlignment w:val="center"/>
        <w:rPr>
          <w:color w:val="000000"/>
          <w:lang w:eastAsia="lt-LT"/>
        </w:rPr>
      </w:pP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24. Komisijos posėdžio darbo organizavimo procedūrinius</w:t>
      </w:r>
      <w:r w:rsidR="00AA2CC6">
        <w:rPr>
          <w:color w:val="000000"/>
          <w:lang w:eastAsia="lt-LT"/>
        </w:rPr>
        <w:t xml:space="preserve"> klausimus, nenumatytus šiuose k</w:t>
      </w:r>
      <w:r w:rsidRPr="00F97A03">
        <w:rPr>
          <w:color w:val="000000"/>
          <w:lang w:eastAsia="lt-LT"/>
        </w:rPr>
        <w:t>omisijos nuostatuose, sprendžia komisijos pirmininkas.</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25. Kiekvienas komisijos narys už savo veiklą atsako Lietuvos Respublikos teisės aktų nustatyta tvarka.</w:t>
      </w:r>
    </w:p>
    <w:p w:rsidR="00740939" w:rsidRPr="00F97A03" w:rsidRDefault="00740939" w:rsidP="00740939">
      <w:pPr>
        <w:suppressAutoHyphens/>
        <w:autoSpaceDE w:val="0"/>
        <w:autoSpaceDN w:val="0"/>
        <w:adjustRightInd w:val="0"/>
        <w:ind w:firstLine="709"/>
        <w:jc w:val="both"/>
        <w:textAlignment w:val="center"/>
        <w:rPr>
          <w:color w:val="000000"/>
          <w:lang w:eastAsia="lt-LT"/>
        </w:rPr>
      </w:pPr>
      <w:r w:rsidRPr="00F97A03">
        <w:rPr>
          <w:color w:val="000000"/>
          <w:lang w:eastAsia="lt-LT"/>
        </w:rPr>
        <w:t>26. Komisijos veiklos dokumentai (posėdžių protokolai, susirašinėjimo medž</w:t>
      </w:r>
      <w:r w:rsidR="00AA2CC6">
        <w:rPr>
          <w:color w:val="000000"/>
          <w:lang w:eastAsia="lt-LT"/>
        </w:rPr>
        <w:t>iaga, kiti dokumentai) saugomi S</w:t>
      </w:r>
      <w:r w:rsidRPr="00F97A03">
        <w:rPr>
          <w:color w:val="000000"/>
          <w:lang w:eastAsia="lt-LT"/>
        </w:rPr>
        <w:t>avivaldybės administracijos nustatyta tvarka, nepažeidžiant Lietuvos Respublikos archyvų įstatymo nuostatų.</w:t>
      </w:r>
    </w:p>
    <w:p w:rsidR="00740939" w:rsidRPr="00F97A03" w:rsidRDefault="00740939" w:rsidP="00740939">
      <w:pPr>
        <w:suppressAutoHyphens/>
        <w:autoSpaceDE w:val="0"/>
        <w:autoSpaceDN w:val="0"/>
        <w:adjustRightInd w:val="0"/>
        <w:ind w:firstLine="312"/>
        <w:jc w:val="both"/>
        <w:textAlignment w:val="center"/>
        <w:rPr>
          <w:color w:val="000000"/>
          <w:lang w:eastAsia="lt-LT"/>
        </w:rPr>
      </w:pPr>
    </w:p>
    <w:p w:rsidR="00740939" w:rsidRPr="00C62DD3" w:rsidRDefault="00740939" w:rsidP="00740939">
      <w:pPr>
        <w:suppressAutoHyphens/>
        <w:autoSpaceDE w:val="0"/>
        <w:autoSpaceDN w:val="0"/>
        <w:adjustRightInd w:val="0"/>
        <w:jc w:val="center"/>
        <w:textAlignment w:val="center"/>
        <w:rPr>
          <w:color w:val="000000"/>
          <w:lang w:eastAsia="lt-LT"/>
        </w:rPr>
      </w:pPr>
      <w:r w:rsidRPr="00F97A03">
        <w:rPr>
          <w:color w:val="000000"/>
          <w:lang w:eastAsia="lt-LT"/>
        </w:rPr>
        <w:t>_____</w:t>
      </w:r>
      <w:r w:rsidR="001925A7">
        <w:rPr>
          <w:color w:val="000000"/>
          <w:lang w:eastAsia="lt-LT"/>
        </w:rPr>
        <w:t>___________</w:t>
      </w:r>
      <w:r w:rsidRPr="00F97A03">
        <w:rPr>
          <w:color w:val="000000"/>
          <w:lang w:eastAsia="lt-LT"/>
        </w:rPr>
        <w:t>_________</w:t>
      </w:r>
    </w:p>
    <w:p w:rsidR="00F333CE" w:rsidRPr="00142130" w:rsidRDefault="00F333CE" w:rsidP="00DD4506">
      <w:pPr>
        <w:jc w:val="both"/>
      </w:pPr>
    </w:p>
    <w:sectPr w:rsidR="00F333CE" w:rsidRPr="00142130" w:rsidSect="00F333CE">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FA2" w:rsidRDefault="00907FA2" w:rsidP="00F333CE">
      <w:r>
        <w:separator/>
      </w:r>
    </w:p>
  </w:endnote>
  <w:endnote w:type="continuationSeparator" w:id="0">
    <w:p w:rsidR="00907FA2" w:rsidRDefault="00907FA2"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FA2" w:rsidRDefault="00907FA2" w:rsidP="00F333CE">
      <w:r>
        <w:separator/>
      </w:r>
    </w:p>
  </w:footnote>
  <w:footnote w:type="continuationSeparator" w:id="0">
    <w:p w:rsidR="00907FA2" w:rsidRDefault="00907FA2"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469603"/>
      <w:docPartObj>
        <w:docPartGallery w:val="Page Numbers (Top of Page)"/>
        <w:docPartUnique/>
      </w:docPartObj>
    </w:sdtPr>
    <w:sdtEndPr/>
    <w:sdtContent>
      <w:p w:rsidR="00F333CE" w:rsidRDefault="00F333CE">
        <w:pPr>
          <w:pStyle w:val="Antrats"/>
          <w:jc w:val="center"/>
        </w:pPr>
        <w:r>
          <w:fldChar w:fldCharType="begin"/>
        </w:r>
        <w:r>
          <w:instrText>PAGE   \* MERGEFORMAT</w:instrText>
        </w:r>
        <w:r>
          <w:fldChar w:fldCharType="separate"/>
        </w:r>
        <w:r w:rsidR="00251FB2">
          <w:rPr>
            <w:noProof/>
          </w:rPr>
          <w:t>2</w:t>
        </w:r>
        <w:r>
          <w:fldChar w:fldCharType="end"/>
        </w:r>
      </w:p>
    </w:sdtContent>
  </w:sdt>
  <w:p w:rsidR="00F333CE" w:rsidRDefault="00F333C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3F8D"/>
    <w:rsid w:val="0006079E"/>
    <w:rsid w:val="000B2CBD"/>
    <w:rsid w:val="000B4869"/>
    <w:rsid w:val="00142130"/>
    <w:rsid w:val="001925A7"/>
    <w:rsid w:val="00251FB2"/>
    <w:rsid w:val="003D7342"/>
    <w:rsid w:val="0044347A"/>
    <w:rsid w:val="004476DD"/>
    <w:rsid w:val="004D2C30"/>
    <w:rsid w:val="00597EE8"/>
    <w:rsid w:val="005F495C"/>
    <w:rsid w:val="006704B3"/>
    <w:rsid w:val="00740939"/>
    <w:rsid w:val="007B7FE2"/>
    <w:rsid w:val="008354D5"/>
    <w:rsid w:val="008C1951"/>
    <w:rsid w:val="008E6E82"/>
    <w:rsid w:val="00907FA2"/>
    <w:rsid w:val="00A06545"/>
    <w:rsid w:val="00AA2CC6"/>
    <w:rsid w:val="00AF7D08"/>
    <w:rsid w:val="00B56E99"/>
    <w:rsid w:val="00B750B6"/>
    <w:rsid w:val="00C42011"/>
    <w:rsid w:val="00C56794"/>
    <w:rsid w:val="00CA4D3B"/>
    <w:rsid w:val="00DD4506"/>
    <w:rsid w:val="00E33871"/>
    <w:rsid w:val="00E97384"/>
    <w:rsid w:val="00F333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316C9-A8A6-4A45-8D38-C1EB7B0F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styleId="Sraopastraipa">
    <w:name w:val="List Paragraph"/>
    <w:basedOn w:val="prastasis"/>
    <w:uiPriority w:val="34"/>
    <w:qFormat/>
    <w:rsid w:val="00740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8108</Words>
  <Characters>4623</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Sonata Bagdoniene</cp:lastModifiedBy>
  <cp:revision>2</cp:revision>
  <dcterms:created xsi:type="dcterms:W3CDTF">2018-03-21T13:22:00Z</dcterms:created>
  <dcterms:modified xsi:type="dcterms:W3CDTF">2018-03-21T13:22:00Z</dcterms:modified>
</cp:coreProperties>
</file>