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3E7" w:rsidRDefault="002E73E7" w:rsidP="007D3A32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Aiškinamasis raštas</w:t>
      </w:r>
    </w:p>
    <w:p w:rsidR="00AE66C2" w:rsidRPr="006B4528" w:rsidRDefault="002E73E7" w:rsidP="006B4528">
      <w:pPr>
        <w:jc w:val="center"/>
        <w:rPr>
          <w:rFonts w:eastAsia="Times New Roman"/>
          <w:b/>
          <w:szCs w:val="24"/>
        </w:rPr>
      </w:pPr>
      <w:r w:rsidRPr="00F255E8">
        <w:rPr>
          <w:b/>
        </w:rPr>
        <w:t>PRIE SPRENDIMO PROJEKTO</w:t>
      </w:r>
      <w:r>
        <w:t xml:space="preserve"> „</w:t>
      </w:r>
      <w:r w:rsidR="006B4528" w:rsidRPr="006B4528">
        <w:rPr>
          <w:rFonts w:eastAsia="Times New Roman"/>
          <w:b/>
          <w:caps/>
          <w:szCs w:val="24"/>
        </w:rPr>
        <w:t xml:space="preserve">DĖL </w:t>
      </w:r>
      <w:r w:rsidR="006B4528" w:rsidRPr="006B4528">
        <w:rPr>
          <w:rFonts w:eastAsia="Times New Roman"/>
          <w:b/>
          <w:szCs w:val="24"/>
        </w:rPr>
        <w:t>KLAIPĖDOS MIESTO SAVIVALDYBĖS PAPLŪDIMIŲ IR JŲ MAUDYKLŲ ĮRENGIMO, NAUDOJIMO IR ELGESIO JUOSE TAISYKLIŲ PATVIRTINIMO</w:t>
      </w:r>
      <w:r w:rsidR="00AE66C2">
        <w:rPr>
          <w:rFonts w:eastAsia="Times New Roman"/>
          <w:b/>
          <w:caps/>
          <w:szCs w:val="24"/>
        </w:rPr>
        <w:t>“</w:t>
      </w:r>
    </w:p>
    <w:p w:rsidR="0096331C" w:rsidRDefault="0096331C" w:rsidP="00684BA2">
      <w:pPr>
        <w:jc w:val="both"/>
        <w:rPr>
          <w:b/>
        </w:rPr>
      </w:pPr>
    </w:p>
    <w:p w:rsidR="002E73E7" w:rsidRDefault="002E73E7" w:rsidP="00684BA2">
      <w:pPr>
        <w:jc w:val="both"/>
        <w:rPr>
          <w:b/>
        </w:rPr>
      </w:pPr>
      <w:r>
        <w:rPr>
          <w:b/>
        </w:rPr>
        <w:t>1. Sprendimo projekto esmė, tikslai ir uždaviniai.</w:t>
      </w:r>
    </w:p>
    <w:p w:rsidR="006B4528" w:rsidRDefault="00223807" w:rsidP="006B4528">
      <w:pPr>
        <w:jc w:val="both"/>
        <w:rPr>
          <w:rFonts w:eastAsia="Times New Roman"/>
          <w:szCs w:val="24"/>
        </w:rPr>
      </w:pPr>
      <w:r>
        <w:rPr>
          <w:szCs w:val="24"/>
        </w:rPr>
        <w:t xml:space="preserve">Šiuo sprendimu </w:t>
      </w:r>
      <w:r w:rsidR="004C284F">
        <w:rPr>
          <w:szCs w:val="24"/>
        </w:rPr>
        <w:t>siekiama pa</w:t>
      </w:r>
      <w:r w:rsidR="006B4528" w:rsidRPr="006B4528">
        <w:rPr>
          <w:rFonts w:eastAsia="Times New Roman"/>
          <w:szCs w:val="24"/>
        </w:rPr>
        <w:t>tvirtin</w:t>
      </w:r>
      <w:r w:rsidR="004C284F">
        <w:rPr>
          <w:rFonts w:eastAsia="Times New Roman"/>
          <w:szCs w:val="24"/>
        </w:rPr>
        <w:t>ti</w:t>
      </w:r>
      <w:r w:rsidR="006B4528" w:rsidRPr="006B4528">
        <w:rPr>
          <w:rFonts w:eastAsia="Times New Roman"/>
          <w:szCs w:val="24"/>
        </w:rPr>
        <w:t xml:space="preserve"> Klaipėdos miesto savivaldybės paplūdimių ir jų maudyklų įrengimo, naudojimo ir elgesio juose taisykl</w:t>
      </w:r>
      <w:r w:rsidR="004C284F">
        <w:rPr>
          <w:rFonts w:eastAsia="Times New Roman"/>
          <w:szCs w:val="24"/>
        </w:rPr>
        <w:t>e</w:t>
      </w:r>
      <w:r w:rsidR="006B4528">
        <w:rPr>
          <w:rFonts w:eastAsia="Times New Roman"/>
          <w:szCs w:val="24"/>
        </w:rPr>
        <w:t>s, kuriomis nustatoma paplūdimių ir jų maudyklų įrengimo, naudojimo ir elgesio juose tvarka, įskaitant tai, ar leidžiama į juos vesti gyvūnus, ar juose yra vyrų, moterų, nudistų zonos ir kaip jos žymimos.</w:t>
      </w:r>
      <w:r w:rsidR="005F39AE" w:rsidRPr="005F39AE">
        <w:rPr>
          <w:iCs/>
          <w:szCs w:val="20"/>
        </w:rPr>
        <w:t xml:space="preserve"> </w:t>
      </w:r>
      <w:r w:rsidR="005F39AE">
        <w:rPr>
          <w:iCs/>
          <w:szCs w:val="20"/>
        </w:rPr>
        <w:t xml:space="preserve">Taisyklėse įvedami </w:t>
      </w:r>
      <w:r w:rsidR="005F39AE" w:rsidRPr="004C284F">
        <w:rPr>
          <w:iCs/>
          <w:szCs w:val="20"/>
        </w:rPr>
        <w:t>aktual</w:t>
      </w:r>
      <w:r w:rsidR="00A53416">
        <w:rPr>
          <w:iCs/>
          <w:szCs w:val="20"/>
        </w:rPr>
        <w:t>ū</w:t>
      </w:r>
      <w:r w:rsidR="005F39AE" w:rsidRPr="004C284F">
        <w:rPr>
          <w:iCs/>
          <w:szCs w:val="20"/>
        </w:rPr>
        <w:t>s apibrėžimus</w:t>
      </w:r>
      <w:r w:rsidR="005F39AE">
        <w:rPr>
          <w:iCs/>
          <w:szCs w:val="20"/>
        </w:rPr>
        <w:t xml:space="preserve"> </w:t>
      </w:r>
      <w:r w:rsidR="005F39AE" w:rsidRPr="004C284F">
        <w:rPr>
          <w:iCs/>
          <w:szCs w:val="20"/>
        </w:rPr>
        <w:t>ir numatyti draudim</w:t>
      </w:r>
      <w:r w:rsidR="005F39AE">
        <w:rPr>
          <w:iCs/>
          <w:szCs w:val="20"/>
        </w:rPr>
        <w:t>ai.</w:t>
      </w:r>
    </w:p>
    <w:p w:rsidR="002E73E7" w:rsidRDefault="002E73E7" w:rsidP="006B4528">
      <w:pPr>
        <w:jc w:val="both"/>
        <w:rPr>
          <w:b/>
        </w:rPr>
      </w:pPr>
      <w:r>
        <w:rPr>
          <w:b/>
        </w:rPr>
        <w:t>2. Projekto rengimo priežastys ir kuo remiantis parengtas sprendimo projektas.</w:t>
      </w:r>
    </w:p>
    <w:p w:rsidR="005F39AE" w:rsidRPr="005F39AE" w:rsidRDefault="005F39AE" w:rsidP="005F39AE">
      <w:pPr>
        <w:pStyle w:val="Pagrindinistekstas"/>
        <w:ind w:firstLine="720"/>
        <w:rPr>
          <w:b/>
          <w:i w:val="0"/>
          <w:szCs w:val="24"/>
        </w:rPr>
      </w:pPr>
      <w:r>
        <w:rPr>
          <w:i w:val="0"/>
          <w:color w:val="000000"/>
          <w:shd w:val="clear" w:color="auto" w:fill="FFFFFF"/>
        </w:rPr>
        <w:t>Lietuvos Respublikos v</w:t>
      </w:r>
      <w:r w:rsidRPr="00FD4C00">
        <w:rPr>
          <w:i w:val="0"/>
          <w:color w:val="000000"/>
          <w:shd w:val="clear" w:color="auto" w:fill="FFFFFF"/>
        </w:rPr>
        <w:t xml:space="preserve">ietos savivaldos įstatymo </w:t>
      </w:r>
      <w:r>
        <w:rPr>
          <w:i w:val="0"/>
          <w:lang w:eastAsia="lt-LT"/>
        </w:rPr>
        <w:t>16 straipsnio 2 dalies 36 punktu savivaldybės T</w:t>
      </w:r>
      <w:r w:rsidRPr="00FD4C00">
        <w:rPr>
          <w:i w:val="0"/>
          <w:lang w:eastAsia="lt-LT"/>
        </w:rPr>
        <w:t>aryb</w:t>
      </w:r>
      <w:r>
        <w:rPr>
          <w:i w:val="0"/>
          <w:lang w:eastAsia="lt-LT"/>
        </w:rPr>
        <w:t>os kompetencijai</w:t>
      </w:r>
      <w:r w:rsidRPr="00FD4C00">
        <w:rPr>
          <w:i w:val="0"/>
          <w:lang w:eastAsia="lt-LT"/>
        </w:rPr>
        <w:t xml:space="preserve"> priskirta </w:t>
      </w:r>
      <w:r w:rsidR="008A09A3">
        <w:rPr>
          <w:i w:val="0"/>
          <w:lang w:eastAsia="lt-LT"/>
        </w:rPr>
        <w:t>t</w:t>
      </w:r>
      <w:r w:rsidRPr="003E1D8F">
        <w:rPr>
          <w:i w:val="0"/>
          <w:szCs w:val="24"/>
          <w:lang w:eastAsia="lt-LT"/>
        </w:rPr>
        <w:t xml:space="preserve">virtinti </w:t>
      </w:r>
      <w:r w:rsidRPr="003E1D8F">
        <w:rPr>
          <w:i w:val="0"/>
          <w:szCs w:val="24"/>
        </w:rPr>
        <w:t>taisykles, už kurių pažeidimą atsiranda administracinė atsakomybė, ir kitas taisykles.</w:t>
      </w:r>
      <w:r w:rsidRPr="003E1D8F">
        <w:rPr>
          <w:b/>
          <w:i w:val="0"/>
          <w:szCs w:val="24"/>
        </w:rPr>
        <w:t xml:space="preserve"> </w:t>
      </w:r>
    </w:p>
    <w:p w:rsidR="00FD4C00" w:rsidRPr="00376843" w:rsidRDefault="00483B6F" w:rsidP="00FD4C00">
      <w:pPr>
        <w:jc w:val="both"/>
        <w:rPr>
          <w:szCs w:val="24"/>
        </w:rPr>
      </w:pPr>
      <w:r>
        <w:rPr>
          <w:szCs w:val="24"/>
        </w:rPr>
        <w:t>Sprendimo projektas „D</w:t>
      </w:r>
      <w:r w:rsidRPr="00376843">
        <w:rPr>
          <w:rFonts w:eastAsia="Times New Roman"/>
          <w:szCs w:val="24"/>
        </w:rPr>
        <w:t xml:space="preserve">ėl </w:t>
      </w:r>
      <w:r>
        <w:rPr>
          <w:rFonts w:eastAsia="Times New Roman"/>
          <w:szCs w:val="24"/>
        </w:rPr>
        <w:t>K</w:t>
      </w:r>
      <w:r w:rsidRPr="00376843">
        <w:rPr>
          <w:rFonts w:eastAsia="Times New Roman"/>
          <w:szCs w:val="24"/>
        </w:rPr>
        <w:t>laipėdos miesto savivaldybės paplūdimių ir jų maudyklų įrengimo, naudojimo ir elgesio juose</w:t>
      </w:r>
      <w:r>
        <w:rPr>
          <w:rFonts w:eastAsia="Times New Roman"/>
          <w:szCs w:val="24"/>
        </w:rPr>
        <w:t xml:space="preserve"> taisyklių patvirtinimo“ parengtas v</w:t>
      </w:r>
      <w:r>
        <w:rPr>
          <w:szCs w:val="24"/>
        </w:rPr>
        <w:t xml:space="preserve">adovaujantis </w:t>
      </w:r>
      <w:r w:rsidR="006B4528">
        <w:rPr>
          <w:szCs w:val="24"/>
        </w:rPr>
        <w:t xml:space="preserve">Lietuvos Respublikos sveikatos apsaugos ministro 2018 m. sausio 23 d. įsakymu Nr. </w:t>
      </w:r>
      <w:r w:rsidR="00F642BA">
        <w:rPr>
          <w:szCs w:val="24"/>
        </w:rPr>
        <w:t xml:space="preserve">V-76 patvirtinta Lietuvos higienos norma HN 92:2018 „Paplūdimiai ir jų maudyklų vandens kokybė“ (įsigalioja 2018-05-01). </w:t>
      </w:r>
    </w:p>
    <w:p w:rsidR="002E73E7" w:rsidRPr="003E1D8F" w:rsidRDefault="002E73E7" w:rsidP="003E1D8F">
      <w:pPr>
        <w:pStyle w:val="Pagrindinistekstas"/>
        <w:ind w:firstLine="720"/>
        <w:rPr>
          <w:b/>
          <w:i w:val="0"/>
        </w:rPr>
      </w:pPr>
      <w:r w:rsidRPr="003E1D8F">
        <w:rPr>
          <w:b/>
          <w:i w:val="0"/>
        </w:rPr>
        <w:t>3. Kokių rezultatų laukiama.</w:t>
      </w:r>
    </w:p>
    <w:p w:rsidR="007524A1" w:rsidRPr="007524A1" w:rsidRDefault="005F39AE" w:rsidP="007524A1">
      <w:pPr>
        <w:jc w:val="both"/>
      </w:pPr>
      <w:r w:rsidRPr="004C284F">
        <w:rPr>
          <w:iCs/>
          <w:szCs w:val="20"/>
        </w:rPr>
        <w:t xml:space="preserve">Patvirtinus Taisykles, bus </w:t>
      </w:r>
      <w:r>
        <w:rPr>
          <w:iCs/>
          <w:szCs w:val="20"/>
        </w:rPr>
        <w:t>nustatyti</w:t>
      </w:r>
      <w:r w:rsidRPr="004C284F">
        <w:rPr>
          <w:iCs/>
          <w:szCs w:val="20"/>
        </w:rPr>
        <w:t xml:space="preserve"> terminai ir apibrėžimai, aiški</w:t>
      </w:r>
      <w:r>
        <w:rPr>
          <w:iCs/>
          <w:szCs w:val="20"/>
        </w:rPr>
        <w:t>ai</w:t>
      </w:r>
      <w:r w:rsidRPr="004C284F">
        <w:rPr>
          <w:iCs/>
          <w:szCs w:val="20"/>
        </w:rPr>
        <w:t xml:space="preserve"> suformuluot</w:t>
      </w:r>
      <w:r w:rsidR="00A53416">
        <w:rPr>
          <w:iCs/>
          <w:szCs w:val="20"/>
        </w:rPr>
        <w:t>os</w:t>
      </w:r>
      <w:r>
        <w:rPr>
          <w:iCs/>
          <w:szCs w:val="20"/>
        </w:rPr>
        <w:t xml:space="preserve"> </w:t>
      </w:r>
      <w:r w:rsidR="003744A4">
        <w:rPr>
          <w:iCs/>
          <w:szCs w:val="20"/>
        </w:rPr>
        <w:t>paplūdimių ir jų maudyklų įrengimo ir elgesio juose taisyklės</w:t>
      </w:r>
      <w:r w:rsidRPr="004C284F">
        <w:rPr>
          <w:iCs/>
          <w:szCs w:val="20"/>
        </w:rPr>
        <w:t xml:space="preserve"> </w:t>
      </w:r>
      <w:r w:rsidR="00A53416">
        <w:rPr>
          <w:iCs/>
          <w:szCs w:val="20"/>
        </w:rPr>
        <w:t>bei draudimai</w:t>
      </w:r>
      <w:r w:rsidR="00483B6F" w:rsidRPr="00483B6F">
        <w:t>.</w:t>
      </w:r>
    </w:p>
    <w:p w:rsidR="002E73E7" w:rsidRDefault="002E73E7" w:rsidP="007524A1">
      <w:pPr>
        <w:jc w:val="both"/>
        <w:rPr>
          <w:b/>
        </w:rPr>
      </w:pPr>
      <w:r>
        <w:rPr>
          <w:b/>
        </w:rPr>
        <w:t>4. Sprendimo projekto rengimo metu gauti specialistų vertinimai.</w:t>
      </w:r>
    </w:p>
    <w:p w:rsidR="002E73E7" w:rsidRDefault="002E73E7" w:rsidP="00684BA2">
      <w:pPr>
        <w:jc w:val="both"/>
      </w:pPr>
      <w:r>
        <w:t>Geri.</w:t>
      </w:r>
    </w:p>
    <w:p w:rsidR="002E73E7" w:rsidRDefault="002E73E7" w:rsidP="00684BA2">
      <w:pPr>
        <w:jc w:val="both"/>
        <w:rPr>
          <w:b/>
        </w:rPr>
      </w:pPr>
      <w:r>
        <w:rPr>
          <w:b/>
        </w:rPr>
        <w:t>5. Išlaidų sąmatos, skaičiavimai, reikalingi pagrindimai ir paaiškinimai.</w:t>
      </w:r>
    </w:p>
    <w:p w:rsidR="002E73E7" w:rsidRDefault="002E73E7" w:rsidP="00684BA2">
      <w:pPr>
        <w:jc w:val="both"/>
      </w:pPr>
      <w:r>
        <w:t>Nėra.</w:t>
      </w:r>
    </w:p>
    <w:p w:rsidR="002E73E7" w:rsidRDefault="002E73E7" w:rsidP="00684BA2">
      <w:pPr>
        <w:jc w:val="both"/>
        <w:rPr>
          <w:b/>
        </w:rPr>
      </w:pPr>
      <w:r>
        <w:rPr>
          <w:b/>
        </w:rPr>
        <w:t>6. Lėšų poreikis sprendimo įgyvendinimui.</w:t>
      </w:r>
    </w:p>
    <w:p w:rsidR="002E73E7" w:rsidRPr="00BA01C1" w:rsidRDefault="00955D48" w:rsidP="009B5A15">
      <w:pPr>
        <w:ind w:firstLine="709"/>
        <w:jc w:val="both"/>
        <w:rPr>
          <w:szCs w:val="24"/>
        </w:rPr>
      </w:pPr>
      <w:r>
        <w:rPr>
          <w:szCs w:val="24"/>
        </w:rPr>
        <w:t>Papildomų lėšų nereikės.</w:t>
      </w:r>
    </w:p>
    <w:p w:rsidR="002E73E7" w:rsidRDefault="002E73E7" w:rsidP="00684BA2">
      <w:pPr>
        <w:jc w:val="both"/>
        <w:rPr>
          <w:b/>
        </w:rPr>
      </w:pPr>
      <w:r>
        <w:rPr>
          <w:b/>
        </w:rPr>
        <w:t>7. Galimos teigiamos ir neigiamos sprendimo priėmimo pasekmės.</w:t>
      </w:r>
    </w:p>
    <w:p w:rsidR="00027693" w:rsidRDefault="00027693" w:rsidP="0053422D">
      <w:pPr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Teigiamos </w:t>
      </w:r>
      <w:r w:rsidR="001E1815">
        <w:rPr>
          <w:rFonts w:eastAsia="Times New Roman"/>
          <w:szCs w:val="24"/>
        </w:rPr>
        <w:t>pasek</w:t>
      </w:r>
      <w:r>
        <w:rPr>
          <w:rFonts w:eastAsia="Times New Roman"/>
          <w:szCs w:val="24"/>
        </w:rPr>
        <w:t>mės:</w:t>
      </w:r>
    </w:p>
    <w:p w:rsidR="00D41CAC" w:rsidRDefault="001616B1" w:rsidP="0053422D">
      <w:pPr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Nustatom</w:t>
      </w:r>
      <w:r w:rsidR="0019607B">
        <w:rPr>
          <w:rFonts w:eastAsia="Times New Roman"/>
          <w:szCs w:val="24"/>
        </w:rPr>
        <w:t xml:space="preserve">a </w:t>
      </w:r>
      <w:r>
        <w:rPr>
          <w:rFonts w:eastAsia="Times New Roman"/>
          <w:szCs w:val="24"/>
        </w:rPr>
        <w:t>paplūdimių ir jų maudyklų įrengimo, naudojimo ir elgesio juose tvarka.</w:t>
      </w:r>
      <w:r w:rsidR="0019607B">
        <w:rPr>
          <w:rFonts w:eastAsia="Times New Roman"/>
          <w:szCs w:val="24"/>
        </w:rPr>
        <w:t xml:space="preserve"> Nustatomos priemonės, kurių imamasi maudyklų vandens atžvilgiu: maudyklų vandens stebėsena, maudyklų stebėsenos kalendori</w:t>
      </w:r>
      <w:r w:rsidR="00A53416">
        <w:rPr>
          <w:rFonts w:eastAsia="Times New Roman"/>
          <w:szCs w:val="24"/>
        </w:rPr>
        <w:t>nio grafiko</w:t>
      </w:r>
      <w:r w:rsidR="0019607B">
        <w:rPr>
          <w:rFonts w:eastAsia="Times New Roman"/>
          <w:szCs w:val="24"/>
        </w:rPr>
        <w:t xml:space="preserve"> sudarymas, visuomenės informavimas</w:t>
      </w:r>
      <w:r w:rsidR="00D57394">
        <w:rPr>
          <w:rFonts w:eastAsia="Times New Roman"/>
          <w:szCs w:val="24"/>
        </w:rPr>
        <w:t>. Įrengti paplūdimiai, į kuriuos leista vestis gyvūnus</w:t>
      </w:r>
      <w:r w:rsidR="0019607B">
        <w:rPr>
          <w:rFonts w:eastAsia="Times New Roman"/>
          <w:szCs w:val="24"/>
        </w:rPr>
        <w:t>.</w:t>
      </w:r>
    </w:p>
    <w:p w:rsidR="001E1815" w:rsidRPr="001E1815" w:rsidRDefault="001E1815" w:rsidP="001E1815">
      <w:pPr>
        <w:jc w:val="both"/>
        <w:rPr>
          <w:b/>
          <w:szCs w:val="24"/>
        </w:rPr>
      </w:pPr>
      <w:r w:rsidRPr="001E1815">
        <w:rPr>
          <w:b/>
        </w:rPr>
        <w:t>8. Numatomo teisinio reguliavimo poveikio vertinimas.</w:t>
      </w:r>
    </w:p>
    <w:p w:rsidR="007B6695" w:rsidRPr="008069C9" w:rsidRDefault="008069C9" w:rsidP="001E1815">
      <w:pPr>
        <w:jc w:val="both"/>
      </w:pPr>
      <w:r>
        <w:t>Patvirtinus taisykles, mūsų manymu</w:t>
      </w:r>
      <w:r w:rsidR="00C9024C">
        <w:t>,</w:t>
      </w:r>
      <w:r>
        <w:t xml:space="preserve"> nėra jokio poveikio</w:t>
      </w:r>
      <w:r w:rsidR="001E1815" w:rsidRPr="001E1815">
        <w:t xml:space="preserve"> to t</w:t>
      </w:r>
      <w:r w:rsidR="001E1815" w:rsidRPr="008069C9">
        <w:t xml:space="preserve">eisinio reguliavimo sričiai, asmenims ar jų grupėms, kuriems taikomas numatomas teisinis reguliavimas. </w:t>
      </w:r>
      <w:r w:rsidR="001E1815" w:rsidRPr="008069C9">
        <w:rPr>
          <w:bCs/>
        </w:rPr>
        <w:t>Savivaldybės ekonomikai, finansams, socialinei aplinkai, viešajam administravimui, teisinei sistemai, kriminogeninei situacijai</w:t>
      </w:r>
      <w:r>
        <w:rPr>
          <w:bCs/>
        </w:rPr>
        <w:t xml:space="preserve"> poveikio nėra. </w:t>
      </w:r>
      <w:r w:rsidR="00C9024C">
        <w:rPr>
          <w:bCs/>
          <w:lang w:eastAsia="lt-LT"/>
        </w:rPr>
        <w:t>Paplūdimiai kasmet eksploatuojami vadovaujantis higienos  norma „Paplūdimiai ir jų maudyklų vandens kokybė“.</w:t>
      </w:r>
    </w:p>
    <w:p w:rsidR="00854AB0" w:rsidRDefault="00854AB0" w:rsidP="00854AB0">
      <w:pPr>
        <w:ind w:firstLine="0"/>
        <w:jc w:val="both"/>
      </w:pPr>
    </w:p>
    <w:p w:rsidR="00C9024C" w:rsidRDefault="00C9024C" w:rsidP="00854AB0">
      <w:pPr>
        <w:ind w:firstLine="0"/>
        <w:jc w:val="both"/>
      </w:pPr>
    </w:p>
    <w:p w:rsidR="002E73E7" w:rsidRDefault="002E73E7" w:rsidP="00CA1F59">
      <w:pPr>
        <w:ind w:firstLine="0"/>
        <w:jc w:val="both"/>
      </w:pPr>
      <w:r>
        <w:t>Miesto tvarkymo skyriaus vedėja</w:t>
      </w:r>
      <w:r>
        <w:tab/>
      </w:r>
      <w:r>
        <w:tab/>
      </w:r>
      <w:r w:rsidR="00CA1F59">
        <w:t xml:space="preserve">       </w:t>
      </w:r>
      <w:r>
        <w:tab/>
      </w:r>
      <w:r w:rsidR="00CA1F59">
        <w:t xml:space="preserve">                        </w:t>
      </w:r>
      <w:r>
        <w:t xml:space="preserve">Irena </w:t>
      </w:r>
      <w:proofErr w:type="spellStart"/>
      <w:r>
        <w:t>Šakalienė</w:t>
      </w:r>
      <w:proofErr w:type="spellEnd"/>
    </w:p>
    <w:p w:rsidR="001E1815" w:rsidRDefault="001E1815" w:rsidP="001E1815">
      <w:r>
        <w:t>.</w:t>
      </w:r>
    </w:p>
    <w:sectPr w:rsidR="001E1815" w:rsidSect="009C0271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73CEE"/>
    <w:multiLevelType w:val="hybridMultilevel"/>
    <w:tmpl w:val="5672BFA2"/>
    <w:lvl w:ilvl="0" w:tplc="3BC2DA9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113F4C"/>
    <w:multiLevelType w:val="hybridMultilevel"/>
    <w:tmpl w:val="B7864678"/>
    <w:lvl w:ilvl="0" w:tplc="4AC016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4CDE3675"/>
    <w:multiLevelType w:val="hybridMultilevel"/>
    <w:tmpl w:val="6B704460"/>
    <w:lvl w:ilvl="0" w:tplc="CDC0C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9122A9"/>
    <w:multiLevelType w:val="multilevel"/>
    <w:tmpl w:val="0C06A8C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7F5"/>
    <w:rsid w:val="000274A8"/>
    <w:rsid w:val="00027693"/>
    <w:rsid w:val="00031E29"/>
    <w:rsid w:val="000342E8"/>
    <w:rsid w:val="00052CC5"/>
    <w:rsid w:val="000907B7"/>
    <w:rsid w:val="000962DF"/>
    <w:rsid w:val="000A313C"/>
    <w:rsid w:val="000A76CB"/>
    <w:rsid w:val="000B38C0"/>
    <w:rsid w:val="000C6149"/>
    <w:rsid w:val="000D51E0"/>
    <w:rsid w:val="00107ACA"/>
    <w:rsid w:val="001242A7"/>
    <w:rsid w:val="00131790"/>
    <w:rsid w:val="00134987"/>
    <w:rsid w:val="0013690C"/>
    <w:rsid w:val="00141544"/>
    <w:rsid w:val="001616B1"/>
    <w:rsid w:val="0016587D"/>
    <w:rsid w:val="00185DD3"/>
    <w:rsid w:val="0019607B"/>
    <w:rsid w:val="001A083B"/>
    <w:rsid w:val="001B1250"/>
    <w:rsid w:val="001B5B07"/>
    <w:rsid w:val="001C3C87"/>
    <w:rsid w:val="001E1815"/>
    <w:rsid w:val="002059BB"/>
    <w:rsid w:val="00207D35"/>
    <w:rsid w:val="00223807"/>
    <w:rsid w:val="002272F2"/>
    <w:rsid w:val="002354F1"/>
    <w:rsid w:val="00235B09"/>
    <w:rsid w:val="0024104D"/>
    <w:rsid w:val="00256B24"/>
    <w:rsid w:val="0025710E"/>
    <w:rsid w:val="002714ED"/>
    <w:rsid w:val="002761F7"/>
    <w:rsid w:val="0027658E"/>
    <w:rsid w:val="00276A26"/>
    <w:rsid w:val="00281438"/>
    <w:rsid w:val="002964A7"/>
    <w:rsid w:val="002A72F2"/>
    <w:rsid w:val="002A7495"/>
    <w:rsid w:val="002B7818"/>
    <w:rsid w:val="002D4420"/>
    <w:rsid w:val="002E0173"/>
    <w:rsid w:val="002E3052"/>
    <w:rsid w:val="002E73E7"/>
    <w:rsid w:val="002F5BEA"/>
    <w:rsid w:val="002F5CDA"/>
    <w:rsid w:val="0030451A"/>
    <w:rsid w:val="0033313C"/>
    <w:rsid w:val="00354663"/>
    <w:rsid w:val="00354A67"/>
    <w:rsid w:val="00354DCD"/>
    <w:rsid w:val="00355C7F"/>
    <w:rsid w:val="00365E57"/>
    <w:rsid w:val="00370935"/>
    <w:rsid w:val="003744A4"/>
    <w:rsid w:val="00374E04"/>
    <w:rsid w:val="00376843"/>
    <w:rsid w:val="00395574"/>
    <w:rsid w:val="003A0303"/>
    <w:rsid w:val="003E1D8F"/>
    <w:rsid w:val="004006AF"/>
    <w:rsid w:val="004206B5"/>
    <w:rsid w:val="00462781"/>
    <w:rsid w:val="004755F1"/>
    <w:rsid w:val="00483B6F"/>
    <w:rsid w:val="00483EC7"/>
    <w:rsid w:val="00493FCE"/>
    <w:rsid w:val="004A0B10"/>
    <w:rsid w:val="004A46B9"/>
    <w:rsid w:val="004B18D7"/>
    <w:rsid w:val="004C284F"/>
    <w:rsid w:val="004C4C02"/>
    <w:rsid w:val="004D3194"/>
    <w:rsid w:val="004F5FFC"/>
    <w:rsid w:val="00501F26"/>
    <w:rsid w:val="00507270"/>
    <w:rsid w:val="0053331C"/>
    <w:rsid w:val="0053422D"/>
    <w:rsid w:val="00550C7C"/>
    <w:rsid w:val="00552331"/>
    <w:rsid w:val="005821F8"/>
    <w:rsid w:val="00595B99"/>
    <w:rsid w:val="005A1C37"/>
    <w:rsid w:val="005A4973"/>
    <w:rsid w:val="005C21B2"/>
    <w:rsid w:val="005C2860"/>
    <w:rsid w:val="005C6C45"/>
    <w:rsid w:val="005D0F7D"/>
    <w:rsid w:val="005D64FC"/>
    <w:rsid w:val="005E02B0"/>
    <w:rsid w:val="005E5134"/>
    <w:rsid w:val="005E77E9"/>
    <w:rsid w:val="005F39AE"/>
    <w:rsid w:val="00614A61"/>
    <w:rsid w:val="00641B3C"/>
    <w:rsid w:val="0064385E"/>
    <w:rsid w:val="006457F5"/>
    <w:rsid w:val="00650634"/>
    <w:rsid w:val="00651777"/>
    <w:rsid w:val="0065754A"/>
    <w:rsid w:val="00664066"/>
    <w:rsid w:val="0066522A"/>
    <w:rsid w:val="00671BE0"/>
    <w:rsid w:val="00672382"/>
    <w:rsid w:val="00684BA2"/>
    <w:rsid w:val="006B19F7"/>
    <w:rsid w:val="006B4528"/>
    <w:rsid w:val="006B538A"/>
    <w:rsid w:val="006F09AB"/>
    <w:rsid w:val="006F2354"/>
    <w:rsid w:val="00705411"/>
    <w:rsid w:val="00707F3A"/>
    <w:rsid w:val="0071033E"/>
    <w:rsid w:val="0072200F"/>
    <w:rsid w:val="00737266"/>
    <w:rsid w:val="00746A4B"/>
    <w:rsid w:val="007524A1"/>
    <w:rsid w:val="00752C03"/>
    <w:rsid w:val="00764F37"/>
    <w:rsid w:val="00786647"/>
    <w:rsid w:val="00787439"/>
    <w:rsid w:val="00791DB6"/>
    <w:rsid w:val="00796D23"/>
    <w:rsid w:val="007B6695"/>
    <w:rsid w:val="007D3A32"/>
    <w:rsid w:val="007F7B3C"/>
    <w:rsid w:val="00800491"/>
    <w:rsid w:val="008069C9"/>
    <w:rsid w:val="008174C8"/>
    <w:rsid w:val="00854AB0"/>
    <w:rsid w:val="00855DF3"/>
    <w:rsid w:val="00865A66"/>
    <w:rsid w:val="00880D9C"/>
    <w:rsid w:val="00881AF8"/>
    <w:rsid w:val="008821D2"/>
    <w:rsid w:val="0088491F"/>
    <w:rsid w:val="008A09A3"/>
    <w:rsid w:val="008A7464"/>
    <w:rsid w:val="008D10C1"/>
    <w:rsid w:val="008F15AD"/>
    <w:rsid w:val="0093506A"/>
    <w:rsid w:val="0095475D"/>
    <w:rsid w:val="00955D48"/>
    <w:rsid w:val="0096331C"/>
    <w:rsid w:val="00965BFC"/>
    <w:rsid w:val="0097601E"/>
    <w:rsid w:val="00986223"/>
    <w:rsid w:val="009B5A15"/>
    <w:rsid w:val="009C0271"/>
    <w:rsid w:val="009D1720"/>
    <w:rsid w:val="00A022F1"/>
    <w:rsid w:val="00A20B82"/>
    <w:rsid w:val="00A40E87"/>
    <w:rsid w:val="00A41A3A"/>
    <w:rsid w:val="00A448D9"/>
    <w:rsid w:val="00A52E78"/>
    <w:rsid w:val="00A53416"/>
    <w:rsid w:val="00A61361"/>
    <w:rsid w:val="00A825D2"/>
    <w:rsid w:val="00A83C39"/>
    <w:rsid w:val="00A83FDE"/>
    <w:rsid w:val="00AA7274"/>
    <w:rsid w:val="00AB6B3D"/>
    <w:rsid w:val="00AD309A"/>
    <w:rsid w:val="00AD4FA4"/>
    <w:rsid w:val="00AE66C2"/>
    <w:rsid w:val="00AF79D3"/>
    <w:rsid w:val="00B0037C"/>
    <w:rsid w:val="00B12F82"/>
    <w:rsid w:val="00B16F1B"/>
    <w:rsid w:val="00B17BAB"/>
    <w:rsid w:val="00B259D1"/>
    <w:rsid w:val="00B31544"/>
    <w:rsid w:val="00B353E7"/>
    <w:rsid w:val="00B60CBD"/>
    <w:rsid w:val="00B67D3A"/>
    <w:rsid w:val="00B735C1"/>
    <w:rsid w:val="00BA01C1"/>
    <w:rsid w:val="00BA10BF"/>
    <w:rsid w:val="00BB619F"/>
    <w:rsid w:val="00BC1B71"/>
    <w:rsid w:val="00BC2570"/>
    <w:rsid w:val="00BD29DF"/>
    <w:rsid w:val="00C032BF"/>
    <w:rsid w:val="00C038AC"/>
    <w:rsid w:val="00C04399"/>
    <w:rsid w:val="00C22AF6"/>
    <w:rsid w:val="00C33448"/>
    <w:rsid w:val="00C47106"/>
    <w:rsid w:val="00C571CB"/>
    <w:rsid w:val="00C9024C"/>
    <w:rsid w:val="00C91E5B"/>
    <w:rsid w:val="00C96115"/>
    <w:rsid w:val="00CA1F59"/>
    <w:rsid w:val="00CC0D8A"/>
    <w:rsid w:val="00CE6651"/>
    <w:rsid w:val="00D15477"/>
    <w:rsid w:val="00D16657"/>
    <w:rsid w:val="00D20F79"/>
    <w:rsid w:val="00D24E44"/>
    <w:rsid w:val="00D35C0C"/>
    <w:rsid w:val="00D36D59"/>
    <w:rsid w:val="00D37A05"/>
    <w:rsid w:val="00D41CAC"/>
    <w:rsid w:val="00D54B50"/>
    <w:rsid w:val="00D55577"/>
    <w:rsid w:val="00D57394"/>
    <w:rsid w:val="00D70B02"/>
    <w:rsid w:val="00D7110D"/>
    <w:rsid w:val="00D759D1"/>
    <w:rsid w:val="00DB3DC2"/>
    <w:rsid w:val="00DE6E92"/>
    <w:rsid w:val="00DF43F6"/>
    <w:rsid w:val="00E112AB"/>
    <w:rsid w:val="00E13BBC"/>
    <w:rsid w:val="00E71234"/>
    <w:rsid w:val="00E91405"/>
    <w:rsid w:val="00EA0351"/>
    <w:rsid w:val="00EE4BAF"/>
    <w:rsid w:val="00EF1C36"/>
    <w:rsid w:val="00EF2040"/>
    <w:rsid w:val="00EF25A3"/>
    <w:rsid w:val="00EF4CA6"/>
    <w:rsid w:val="00EF7171"/>
    <w:rsid w:val="00F11B25"/>
    <w:rsid w:val="00F1212B"/>
    <w:rsid w:val="00F222B9"/>
    <w:rsid w:val="00F249EF"/>
    <w:rsid w:val="00F255E8"/>
    <w:rsid w:val="00F478F2"/>
    <w:rsid w:val="00F5060A"/>
    <w:rsid w:val="00F642BA"/>
    <w:rsid w:val="00F8038C"/>
    <w:rsid w:val="00F8787F"/>
    <w:rsid w:val="00F95BE8"/>
    <w:rsid w:val="00FA4507"/>
    <w:rsid w:val="00FD3C18"/>
    <w:rsid w:val="00FD4C00"/>
    <w:rsid w:val="00FE05D6"/>
    <w:rsid w:val="00FE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299C3B-FCD9-4A7D-B9FB-CD392C00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3690C"/>
    <w:pPr>
      <w:ind w:firstLine="720"/>
    </w:pPr>
    <w:rPr>
      <w:sz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684BA2"/>
    <w:pPr>
      <w:keepNext/>
      <w:ind w:firstLine="0"/>
      <w:jc w:val="both"/>
      <w:outlineLvl w:val="0"/>
    </w:pPr>
    <w:rPr>
      <w:b/>
      <w:bC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4A0B10"/>
    <w:rPr>
      <w:rFonts w:ascii="Cambria" w:hAnsi="Cambria" w:cs="Times New Roman"/>
      <w:b/>
      <w:bCs/>
      <w:kern w:val="32"/>
      <w:sz w:val="32"/>
      <w:szCs w:val="32"/>
      <w:lang w:val="lt-LT"/>
    </w:rPr>
  </w:style>
  <w:style w:type="paragraph" w:styleId="Sraopastraipa">
    <w:name w:val="List Paragraph"/>
    <w:basedOn w:val="prastasis"/>
    <w:uiPriority w:val="99"/>
    <w:qFormat/>
    <w:rsid w:val="006457F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rsid w:val="00354DC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54DC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rsid w:val="00CC0D8A"/>
    <w:pPr>
      <w:overflowPunct w:val="0"/>
      <w:autoSpaceDE w:val="0"/>
      <w:autoSpaceDN w:val="0"/>
      <w:adjustRightInd w:val="0"/>
      <w:ind w:firstLine="0"/>
      <w:jc w:val="both"/>
      <w:textAlignment w:val="baseline"/>
    </w:pPr>
    <w:rPr>
      <w:i/>
      <w:iCs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2F5CDA"/>
    <w:rPr>
      <w:rFonts w:cs="Times New Roman"/>
      <w:sz w:val="24"/>
      <w:lang w:val="lt-LT"/>
    </w:rPr>
  </w:style>
  <w:style w:type="paragraph" w:styleId="Pagrindinistekstas2">
    <w:name w:val="Body Text 2"/>
    <w:basedOn w:val="prastasis"/>
    <w:link w:val="Pagrindinistekstas2Diagrama"/>
    <w:uiPriority w:val="99"/>
    <w:rsid w:val="00CC0D8A"/>
    <w:pPr>
      <w:overflowPunct w:val="0"/>
      <w:autoSpaceDE w:val="0"/>
      <w:autoSpaceDN w:val="0"/>
      <w:adjustRightInd w:val="0"/>
      <w:ind w:firstLine="0"/>
      <w:jc w:val="both"/>
      <w:textAlignment w:val="baseline"/>
    </w:pPr>
    <w:rPr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2F5CDA"/>
    <w:rPr>
      <w:rFonts w:cs="Times New Roman"/>
      <w:sz w:val="24"/>
      <w:lang w:val="lt-LT"/>
    </w:rPr>
  </w:style>
  <w:style w:type="table" w:styleId="Lentelstinklelis">
    <w:name w:val="Table Grid"/>
    <w:basedOn w:val="prastojilentel"/>
    <w:locked/>
    <w:rsid w:val="007524A1"/>
    <w:rPr>
      <w:rFonts w:eastAsia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8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1A214-85B9-488A-8745-62B344806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1684</Words>
  <Characters>961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Hewlett-Packard Company</Company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Marius Pankevicius</dc:creator>
  <cp:lastModifiedBy>Virginija Palaimiene</cp:lastModifiedBy>
  <cp:revision>2</cp:revision>
  <cp:lastPrinted>2018-04-10T12:48:00Z</cp:lastPrinted>
  <dcterms:created xsi:type="dcterms:W3CDTF">2018-04-12T12:09:00Z</dcterms:created>
  <dcterms:modified xsi:type="dcterms:W3CDTF">2018-04-12T12:09:00Z</dcterms:modified>
</cp:coreProperties>
</file>