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71DAA" w14:textId="77777777" w:rsidR="00B248B9" w:rsidRDefault="00B248B9" w:rsidP="00B248B9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248B9">
        <w:rPr>
          <w:rFonts w:ascii="Times New Roman" w:hAnsi="Times New Roman" w:cs="Times New Roman"/>
          <w:sz w:val="24"/>
          <w:szCs w:val="24"/>
        </w:rPr>
        <w:t>Saugaus elgesi</w:t>
      </w:r>
      <w:r>
        <w:rPr>
          <w:rFonts w:ascii="Times New Roman" w:hAnsi="Times New Roman" w:cs="Times New Roman"/>
          <w:sz w:val="24"/>
          <w:szCs w:val="24"/>
        </w:rPr>
        <w:t>o Klaipėdos miesto savivaldybės</w:t>
      </w:r>
    </w:p>
    <w:p w14:paraId="027B9F88" w14:textId="77777777" w:rsidR="00B248B9" w:rsidRDefault="00B248B9" w:rsidP="00B248B9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B248B9">
        <w:rPr>
          <w:rFonts w:ascii="Times New Roman" w:hAnsi="Times New Roman" w:cs="Times New Roman"/>
          <w:sz w:val="24"/>
          <w:szCs w:val="24"/>
        </w:rPr>
        <w:t>pavirš</w:t>
      </w:r>
      <w:r>
        <w:rPr>
          <w:rFonts w:ascii="Times New Roman" w:hAnsi="Times New Roman" w:cs="Times New Roman"/>
          <w:sz w:val="24"/>
          <w:szCs w:val="24"/>
        </w:rPr>
        <w:t xml:space="preserve">inių vandens telkinių vandenyje </w:t>
      </w:r>
      <w:r w:rsidRPr="00B248B9">
        <w:rPr>
          <w:rFonts w:ascii="Times New Roman" w:hAnsi="Times New Roman" w:cs="Times New Roman"/>
          <w:sz w:val="24"/>
          <w:szCs w:val="24"/>
        </w:rPr>
        <w:t>ir ant</w:t>
      </w:r>
    </w:p>
    <w:p w14:paraId="05A0B515" w14:textId="77777777" w:rsidR="00C95FF4" w:rsidRDefault="00B248B9" w:rsidP="00B248B9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B248B9">
        <w:rPr>
          <w:rFonts w:ascii="Times New Roman" w:hAnsi="Times New Roman" w:cs="Times New Roman"/>
          <w:sz w:val="24"/>
          <w:szCs w:val="24"/>
        </w:rPr>
        <w:t xml:space="preserve">paviršinių vandens telkinių ledo </w:t>
      </w:r>
      <w:r w:rsidR="00BE2CF5">
        <w:rPr>
          <w:rFonts w:ascii="Times New Roman" w:hAnsi="Times New Roman" w:cs="Times New Roman"/>
          <w:sz w:val="24"/>
          <w:szCs w:val="24"/>
        </w:rPr>
        <w:t>taisyklių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82B193" w14:textId="746C9BC4" w:rsidR="00BE2CF5" w:rsidRDefault="00BE2CF5" w:rsidP="00B248B9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</w:t>
      </w:r>
    </w:p>
    <w:p w14:paraId="2082B194" w14:textId="77777777" w:rsidR="00BE2CF5" w:rsidRDefault="00BE2CF5" w:rsidP="00BE2C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82B195" w14:textId="77777777" w:rsidR="00BE2CF5" w:rsidRDefault="00BE2CF5" w:rsidP="00BE2C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82B196" w14:textId="64A86342" w:rsidR="00BE2CF5" w:rsidRPr="00BE2CF5" w:rsidRDefault="00924D58" w:rsidP="00BE2CF5">
      <w:pPr>
        <w:widowControl w:val="0"/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2C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VANDENS TELKINIŲ DRAUDŽIAMIEJI IR ĮSPĖJAMIEJI ŽENKLAI</w:t>
      </w:r>
    </w:p>
    <w:p w14:paraId="2082B197" w14:textId="77777777" w:rsidR="00BE2CF5" w:rsidRPr="00BE2CF5" w:rsidRDefault="00BE2CF5" w:rsidP="00BE2CF5">
      <w:pPr>
        <w:widowControl w:val="0"/>
        <w:tabs>
          <w:tab w:val="left" w:pos="540"/>
        </w:tabs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082B198" w14:textId="77777777" w:rsidR="00BE2CF5" w:rsidRPr="00BE2CF5" w:rsidRDefault="00BE2CF5" w:rsidP="00BE2CF5">
      <w:pPr>
        <w:widowControl w:val="0"/>
        <w:tabs>
          <w:tab w:val="left" w:pos="540"/>
        </w:tabs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2CF5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drawing>
          <wp:anchor distT="0" distB="0" distL="114300" distR="114300" simplePos="0" relativeHeight="251660288" behindDoc="1" locked="0" layoutInCell="1" allowOverlap="1" wp14:anchorId="2082B1B4" wp14:editId="2082B1B5">
            <wp:simplePos x="0" y="0"/>
            <wp:positionH relativeFrom="column">
              <wp:posOffset>2557145</wp:posOffset>
            </wp:positionH>
            <wp:positionV relativeFrom="paragraph">
              <wp:posOffset>48260</wp:posOffset>
            </wp:positionV>
            <wp:extent cx="1057275" cy="1076325"/>
            <wp:effectExtent l="0" t="0" r="9525" b="9525"/>
            <wp:wrapNone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2CF5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drawing>
          <wp:anchor distT="0" distB="0" distL="114300" distR="114300" simplePos="0" relativeHeight="251661312" behindDoc="1" locked="0" layoutInCell="1" allowOverlap="1" wp14:anchorId="2082B1B6" wp14:editId="2082B1B7">
            <wp:simplePos x="0" y="0"/>
            <wp:positionH relativeFrom="column">
              <wp:posOffset>4300220</wp:posOffset>
            </wp:positionH>
            <wp:positionV relativeFrom="paragraph">
              <wp:posOffset>128270</wp:posOffset>
            </wp:positionV>
            <wp:extent cx="1333500" cy="1228725"/>
            <wp:effectExtent l="0" t="0" r="0" b="9525"/>
            <wp:wrapNone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2CF5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drawing>
          <wp:anchor distT="0" distB="0" distL="114300" distR="114300" simplePos="0" relativeHeight="251662336" behindDoc="1" locked="0" layoutInCell="1" allowOverlap="1" wp14:anchorId="2082B1B8" wp14:editId="2082B1B9">
            <wp:simplePos x="0" y="0"/>
            <wp:positionH relativeFrom="column">
              <wp:posOffset>680085</wp:posOffset>
            </wp:positionH>
            <wp:positionV relativeFrom="paragraph">
              <wp:posOffset>128270</wp:posOffset>
            </wp:positionV>
            <wp:extent cx="723900" cy="1600200"/>
            <wp:effectExtent l="0" t="0" r="0" b="0"/>
            <wp:wrapNone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82B199" w14:textId="77777777" w:rsidR="00BE2CF5" w:rsidRPr="00BE2CF5" w:rsidRDefault="00BE2CF5" w:rsidP="00BE2CF5">
      <w:pPr>
        <w:widowControl w:val="0"/>
        <w:tabs>
          <w:tab w:val="left" w:pos="540"/>
        </w:tabs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082B19A" w14:textId="77777777" w:rsidR="00BE2CF5" w:rsidRPr="00BE2CF5" w:rsidRDefault="00BE2CF5" w:rsidP="00BE2CF5">
      <w:pPr>
        <w:widowControl w:val="0"/>
        <w:tabs>
          <w:tab w:val="left" w:pos="540"/>
        </w:tabs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082B19B" w14:textId="77777777" w:rsidR="00BE2CF5" w:rsidRPr="00BE2CF5" w:rsidRDefault="00BE2CF5" w:rsidP="00BE2CF5">
      <w:pPr>
        <w:widowControl w:val="0"/>
        <w:tabs>
          <w:tab w:val="left" w:pos="540"/>
        </w:tabs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082B19C" w14:textId="77777777" w:rsidR="00BE2CF5" w:rsidRPr="00BE2CF5" w:rsidRDefault="00BE2CF5" w:rsidP="00BE2CF5">
      <w:pPr>
        <w:widowControl w:val="0"/>
        <w:tabs>
          <w:tab w:val="left" w:pos="540"/>
        </w:tabs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082B19D" w14:textId="77777777" w:rsidR="00BE2CF5" w:rsidRPr="00BE2CF5" w:rsidRDefault="00BE2CF5" w:rsidP="00BE2CF5">
      <w:pPr>
        <w:widowControl w:val="0"/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082B19E" w14:textId="77777777" w:rsidR="00BE2CF5" w:rsidRPr="00BE2CF5" w:rsidRDefault="00BE2CF5" w:rsidP="00BE2CF5">
      <w:pPr>
        <w:widowControl w:val="0"/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082B19F" w14:textId="77777777" w:rsidR="00BE2CF5" w:rsidRPr="00BE2CF5" w:rsidRDefault="00BE2CF5" w:rsidP="00BE2CF5">
      <w:pPr>
        <w:widowControl w:val="0"/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082B1A0" w14:textId="77777777" w:rsidR="00BE2CF5" w:rsidRPr="00BE2CF5" w:rsidRDefault="00BE2CF5" w:rsidP="00BE2CF5">
      <w:pPr>
        <w:widowControl w:val="0"/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082B1A1" w14:textId="77777777" w:rsidR="00BE2CF5" w:rsidRPr="00BE2CF5" w:rsidRDefault="00BE2CF5" w:rsidP="00BE2CF5">
      <w:pPr>
        <w:widowControl w:val="0"/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2C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Maudytis draudžiama                 Maudytis draudžiama           Vestis naminius gyvūnus </w:t>
      </w:r>
    </w:p>
    <w:p w14:paraId="2082B1A2" w14:textId="77777777" w:rsidR="00BE2CF5" w:rsidRPr="00BE2CF5" w:rsidRDefault="00BE2CF5" w:rsidP="00BE2CF5">
      <w:pPr>
        <w:widowControl w:val="0"/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2C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draudžiama</w:t>
      </w:r>
    </w:p>
    <w:p w14:paraId="2082B1A3" w14:textId="77777777" w:rsidR="00BE2CF5" w:rsidRPr="00BE2CF5" w:rsidRDefault="00BE2CF5" w:rsidP="00BE2CF5">
      <w:pPr>
        <w:widowControl w:val="0"/>
        <w:tabs>
          <w:tab w:val="left" w:pos="540"/>
        </w:tabs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</w:tblGrid>
      <w:tr w:rsidR="00BE2CF5" w:rsidRPr="00BE2CF5" w14:paraId="2082B1A6" w14:textId="77777777" w:rsidTr="002A7CAE">
        <w:trPr>
          <w:trHeight w:val="1232"/>
        </w:trPr>
        <w:tc>
          <w:tcPr>
            <w:tcW w:w="2831" w:type="dxa"/>
            <w:shd w:val="clear" w:color="auto" w:fill="auto"/>
          </w:tcPr>
          <w:p w14:paraId="2082B1A4" w14:textId="77777777" w:rsidR="00BE2CF5" w:rsidRPr="00BE2CF5" w:rsidRDefault="00BE2CF5" w:rsidP="00BE2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lt-LT"/>
              </w:rPr>
            </w:pPr>
            <w:r w:rsidRPr="00BE2CF5">
              <w:rPr>
                <w:rFonts w:ascii="Calibri" w:eastAsia="Calibri" w:hAnsi="Calibri" w:cs="Times New Roman"/>
                <w:noProof/>
                <w:lang w:eastAsia="lt-LT"/>
              </w:rPr>
              <w:drawing>
                <wp:anchor distT="0" distB="0" distL="114300" distR="114300" simplePos="0" relativeHeight="251659264" behindDoc="1" locked="0" layoutInCell="1" allowOverlap="1" wp14:anchorId="2082B1BA" wp14:editId="2082B1BB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113665</wp:posOffset>
                  </wp:positionV>
                  <wp:extent cx="581025" cy="464820"/>
                  <wp:effectExtent l="0" t="0" r="9525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30" t="35419" r="73697" b="479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82B1A5" w14:textId="77777777" w:rsidR="00BE2CF5" w:rsidRPr="00BE2CF5" w:rsidRDefault="00BE2CF5" w:rsidP="00BE2C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36"/>
                <w:szCs w:val="36"/>
                <w:lang w:eastAsia="lt-LT"/>
              </w:rPr>
            </w:pPr>
            <w:r w:rsidRPr="00BE2CF5">
              <w:rPr>
                <w:rFonts w:ascii="Times New Roman" w:eastAsia="Calibri" w:hAnsi="Times New Roman" w:cs="Times New Roman"/>
                <w:sz w:val="36"/>
                <w:szCs w:val="36"/>
                <w:lang w:eastAsia="lt-LT"/>
              </w:rPr>
              <w:t>VARŽYBOS</w:t>
            </w:r>
          </w:p>
        </w:tc>
      </w:tr>
    </w:tbl>
    <w:p w14:paraId="2082B1A7" w14:textId="77777777" w:rsidR="00BE2CF5" w:rsidRPr="00BE2CF5" w:rsidRDefault="00BE2CF5" w:rsidP="00BE2CF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2C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</w:t>
      </w:r>
    </w:p>
    <w:p w14:paraId="2082B1A8" w14:textId="77777777" w:rsidR="00BE2CF5" w:rsidRPr="00BE2CF5" w:rsidRDefault="00BE2CF5" w:rsidP="00BE2CF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2CF5">
        <w:rPr>
          <w:rFonts w:ascii="Times New Roman" w:eastAsia="Times New Roman" w:hAnsi="Times New Roman" w:cs="Times New Roman"/>
          <w:sz w:val="24"/>
          <w:szCs w:val="24"/>
          <w:lang w:eastAsia="ar-SA"/>
        </w:rPr>
        <w:t>Dėmesio. Plaukti už šio ženklo draudžiama</w:t>
      </w:r>
    </w:p>
    <w:p w14:paraId="2082B1A9" w14:textId="77777777" w:rsidR="00BE2CF5" w:rsidRPr="00BE2CF5" w:rsidRDefault="00BE2CF5" w:rsidP="00BE2CF5">
      <w:pPr>
        <w:widowControl w:val="0"/>
        <w:tabs>
          <w:tab w:val="left" w:pos="540"/>
        </w:tabs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82B1AA" w14:textId="77777777" w:rsidR="00BE2CF5" w:rsidRPr="00BE2CF5" w:rsidRDefault="00BE2CF5" w:rsidP="00BE2CF5">
      <w:pPr>
        <w:widowControl w:val="0"/>
        <w:tabs>
          <w:tab w:val="left" w:pos="540"/>
        </w:tabs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0"/>
      </w:tblGrid>
      <w:tr w:rsidR="00BE2CF5" w:rsidRPr="00BE2CF5" w14:paraId="2082B1B0" w14:textId="77777777" w:rsidTr="002A7CAE">
        <w:trPr>
          <w:trHeight w:val="2130"/>
        </w:trPr>
        <w:tc>
          <w:tcPr>
            <w:tcW w:w="4120" w:type="dxa"/>
            <w:shd w:val="clear" w:color="auto" w:fill="auto"/>
          </w:tcPr>
          <w:p w14:paraId="2082B1AB" w14:textId="77777777" w:rsidR="00BE2CF5" w:rsidRPr="00BE2CF5" w:rsidRDefault="00BE2CF5" w:rsidP="00BE2C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36"/>
                <w:szCs w:val="36"/>
                <w:lang w:eastAsia="lt-LT"/>
              </w:rPr>
            </w:pPr>
            <w:r w:rsidRPr="00BE2CF5">
              <w:rPr>
                <w:rFonts w:ascii="Calibri" w:eastAsia="Calibri" w:hAnsi="Calibri" w:cs="Times New Roman"/>
                <w:noProof/>
                <w:lang w:eastAsia="lt-LT"/>
              </w:rPr>
              <w:drawing>
                <wp:anchor distT="0" distB="0" distL="114300" distR="114300" simplePos="0" relativeHeight="251663360" behindDoc="1" locked="0" layoutInCell="1" allowOverlap="1" wp14:anchorId="2082B1BC" wp14:editId="2082B1BD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113665</wp:posOffset>
                  </wp:positionV>
                  <wp:extent cx="581025" cy="464820"/>
                  <wp:effectExtent l="0" t="0" r="9525" b="0"/>
                  <wp:wrapNone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30" t="35419" r="73697" b="479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2CF5">
              <w:rPr>
                <w:rFonts w:ascii="Times New Roman" w:eastAsia="Calibri" w:hAnsi="Times New Roman" w:cs="Times New Roman"/>
                <w:sz w:val="36"/>
                <w:szCs w:val="36"/>
                <w:lang w:eastAsia="lt-LT"/>
              </w:rPr>
              <w:t>IRKLAVIMO</w:t>
            </w:r>
          </w:p>
          <w:p w14:paraId="2082B1AC" w14:textId="77777777" w:rsidR="00BE2CF5" w:rsidRPr="00BE2CF5" w:rsidRDefault="00BE2CF5" w:rsidP="00BE2C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36"/>
                <w:szCs w:val="36"/>
                <w:lang w:eastAsia="lt-LT"/>
              </w:rPr>
            </w:pPr>
            <w:r w:rsidRPr="00BE2CF5">
              <w:rPr>
                <w:rFonts w:ascii="Times New Roman" w:eastAsia="Calibri" w:hAnsi="Times New Roman" w:cs="Times New Roman"/>
                <w:sz w:val="36"/>
                <w:szCs w:val="36"/>
                <w:lang w:eastAsia="lt-LT"/>
              </w:rPr>
              <w:t>TRENIRUOTĖS</w:t>
            </w:r>
          </w:p>
          <w:p w14:paraId="2082B1AD" w14:textId="77777777" w:rsidR="00BE2CF5" w:rsidRPr="00BE2CF5" w:rsidRDefault="00BE2CF5" w:rsidP="00BE2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  <w:lang w:eastAsia="lt-LT"/>
              </w:rPr>
            </w:pPr>
          </w:p>
          <w:p w14:paraId="2082B1AE" w14:textId="75848D51" w:rsidR="00BE2CF5" w:rsidRPr="00BE2CF5" w:rsidRDefault="00BE2CF5" w:rsidP="00BE2CF5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  <w:lang w:eastAsia="lt-LT"/>
              </w:rPr>
            </w:pPr>
            <w:r w:rsidRPr="00BE2CF5">
              <w:rPr>
                <w:rFonts w:ascii="Times New Roman" w:eastAsia="Calibri" w:hAnsi="Times New Roman" w:cs="Times New Roman"/>
                <w:sz w:val="36"/>
                <w:szCs w:val="36"/>
                <w:lang w:eastAsia="lt-LT"/>
              </w:rPr>
              <w:t>I</w:t>
            </w:r>
            <w:r w:rsidR="00924D58">
              <w:rPr>
                <w:rFonts w:ascii="Times New Roman" w:eastAsia="Calibri" w:hAnsi="Times New Roman" w:cs="Times New Roman"/>
                <w:sz w:val="36"/>
                <w:szCs w:val="36"/>
                <w:lang w:eastAsia="lt-LT"/>
              </w:rPr>
              <w:t>–</w:t>
            </w:r>
            <w:r w:rsidRPr="00BE2CF5">
              <w:rPr>
                <w:rFonts w:ascii="Times New Roman" w:eastAsia="Calibri" w:hAnsi="Times New Roman" w:cs="Times New Roman"/>
                <w:sz w:val="36"/>
                <w:szCs w:val="36"/>
                <w:lang w:eastAsia="lt-LT"/>
              </w:rPr>
              <w:t>V        nuo       iki</w:t>
            </w:r>
          </w:p>
          <w:p w14:paraId="2082B1AF" w14:textId="03C3D14E" w:rsidR="00BE2CF5" w:rsidRPr="00BE2CF5" w:rsidRDefault="00BE2CF5" w:rsidP="00924D58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  <w:lang w:eastAsia="lt-LT"/>
              </w:rPr>
            </w:pPr>
            <w:r w:rsidRPr="00BE2CF5">
              <w:rPr>
                <w:rFonts w:ascii="Times New Roman" w:eastAsia="Calibri" w:hAnsi="Times New Roman" w:cs="Times New Roman"/>
                <w:sz w:val="36"/>
                <w:szCs w:val="36"/>
                <w:lang w:eastAsia="lt-LT"/>
              </w:rPr>
              <w:t>VI</w:t>
            </w:r>
            <w:r w:rsidR="00924D58">
              <w:rPr>
                <w:rFonts w:ascii="Times New Roman" w:eastAsia="Calibri" w:hAnsi="Times New Roman" w:cs="Times New Roman"/>
                <w:sz w:val="36"/>
                <w:szCs w:val="36"/>
                <w:lang w:eastAsia="lt-LT"/>
              </w:rPr>
              <w:t>–</w:t>
            </w:r>
            <w:r w:rsidRPr="00BE2CF5">
              <w:rPr>
                <w:rFonts w:ascii="Times New Roman" w:eastAsia="Calibri" w:hAnsi="Times New Roman" w:cs="Times New Roman"/>
                <w:sz w:val="36"/>
                <w:szCs w:val="36"/>
                <w:lang w:eastAsia="lt-LT"/>
              </w:rPr>
              <w:t>VII   nuo        iki</w:t>
            </w:r>
          </w:p>
        </w:tc>
      </w:tr>
    </w:tbl>
    <w:p w14:paraId="2082B1B1" w14:textId="77777777" w:rsidR="00BE2CF5" w:rsidRPr="00BE2CF5" w:rsidRDefault="00BE2CF5" w:rsidP="00BE2CF5">
      <w:pPr>
        <w:widowControl w:val="0"/>
        <w:tabs>
          <w:tab w:val="left" w:pos="540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</w:pPr>
    </w:p>
    <w:p w14:paraId="2082B1B2" w14:textId="77777777" w:rsidR="00BE2CF5" w:rsidRPr="00BE2CF5" w:rsidRDefault="00BE2CF5" w:rsidP="00BE2CF5">
      <w:pPr>
        <w:widowControl w:val="0"/>
        <w:tabs>
          <w:tab w:val="left" w:pos="540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</w:pPr>
      <w:r w:rsidRPr="00BE2CF5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>Dėmesio. Plaukti už šio ženklo draudžiama</w:t>
      </w:r>
    </w:p>
    <w:p w14:paraId="093E70C9" w14:textId="77777777" w:rsidR="00924D58" w:rsidRDefault="00924D58" w:rsidP="00924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82B1B3" w14:textId="0A41614D" w:rsidR="00BE2CF5" w:rsidRPr="00BE2CF5" w:rsidRDefault="00924D58" w:rsidP="00924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sectPr w:rsidR="00BE2CF5" w:rsidRPr="00BE2CF5" w:rsidSect="00924D5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F5"/>
    <w:rsid w:val="00045C43"/>
    <w:rsid w:val="002A3288"/>
    <w:rsid w:val="00345772"/>
    <w:rsid w:val="00494CDC"/>
    <w:rsid w:val="00812F21"/>
    <w:rsid w:val="00924D58"/>
    <w:rsid w:val="00AD46EE"/>
    <w:rsid w:val="00B248B9"/>
    <w:rsid w:val="00BE2CF5"/>
    <w:rsid w:val="00C95FF4"/>
    <w:rsid w:val="00F6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B192"/>
  <w15:docId w15:val="{F729461B-18D1-4AF5-AFBC-9FFB5254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Zakarauskaite</dc:creator>
  <cp:lastModifiedBy>Virginija Palaimiene</cp:lastModifiedBy>
  <cp:revision>2</cp:revision>
  <dcterms:created xsi:type="dcterms:W3CDTF">2018-04-12T12:11:00Z</dcterms:created>
  <dcterms:modified xsi:type="dcterms:W3CDTF">2018-04-12T12:11:00Z</dcterms:modified>
</cp:coreProperties>
</file>