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C00AC" w:rsidRPr="001D3C7E" w:rsidRDefault="00CA4D3B" w:rsidP="00AC00AC">
      <w:pPr>
        <w:jc w:val="center"/>
      </w:pPr>
      <w:r>
        <w:rPr>
          <w:b/>
          <w:caps/>
        </w:rPr>
        <w:t xml:space="preserve">DĖL </w:t>
      </w:r>
      <w:r w:rsidR="00AC00AC">
        <w:rPr>
          <w:b/>
          <w:caps/>
        </w:rPr>
        <w:t>PAGALBOS Į NAMUS TEIKIMO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T2-51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C00AC" w:rsidRDefault="00AC00AC" w:rsidP="00AC00A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 xml:space="preserve">įstatymo 9 straipsnio 1 dalimi, 16 straipsnio 4 dalimi, </w:t>
      </w:r>
      <w:r w:rsidRPr="001D291D">
        <w:rPr>
          <w:color w:val="000000"/>
        </w:rPr>
        <w:t>18</w:t>
      </w:r>
      <w:r>
        <w:rPr>
          <w:color w:val="000000"/>
        </w:rPr>
        <w:t xml:space="preserve"> </w:t>
      </w:r>
      <w:r w:rsidRPr="001D291D">
        <w:rPr>
          <w:color w:val="000000"/>
        </w:rPr>
        <w:t>straipsnio 1 dalimi</w:t>
      </w:r>
      <w:r>
        <w:rPr>
          <w:color w:val="000000"/>
        </w:rPr>
        <w:t xml:space="preserve"> ir</w:t>
      </w:r>
      <w:r>
        <w:t xml:space="preserve"> </w:t>
      </w:r>
      <w:r w:rsidRPr="001D291D">
        <w:rPr>
          <w:color w:val="000000"/>
        </w:rPr>
        <w:t xml:space="preserve">Lietuvos Respublikos </w:t>
      </w:r>
      <w:r>
        <w:rPr>
          <w:color w:val="000000"/>
        </w:rPr>
        <w:t xml:space="preserve">socialinių paslaugų įstatymo </w:t>
      </w:r>
      <w:r w:rsidRPr="00EC56FF">
        <w:t>17</w:t>
      </w:r>
      <w:r>
        <w:t> </w:t>
      </w:r>
      <w:r>
        <w:rPr>
          <w:color w:val="000000"/>
        </w:rPr>
        <w:t xml:space="preserve">straipsniu,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AC00AC" w:rsidRDefault="00AC00AC" w:rsidP="00AC00AC">
      <w:pPr>
        <w:tabs>
          <w:tab w:val="left" w:pos="912"/>
        </w:tabs>
        <w:ind w:firstLine="709"/>
        <w:jc w:val="both"/>
      </w:pPr>
      <w:r>
        <w:t>1. Patvirtinti Pagalbos į namus teikimo tvarkos aprašą (pridedama).</w:t>
      </w:r>
    </w:p>
    <w:p w:rsidR="00AC00AC" w:rsidRDefault="00AC00AC" w:rsidP="00AC00AC">
      <w:pPr>
        <w:tabs>
          <w:tab w:val="left" w:pos="912"/>
        </w:tabs>
        <w:ind w:firstLine="709"/>
        <w:jc w:val="both"/>
      </w:pPr>
      <w:r>
        <w:t>2. Pripažinti netekusiais galios:</w:t>
      </w:r>
    </w:p>
    <w:p w:rsidR="00AC00AC" w:rsidRDefault="00AC00AC" w:rsidP="00AC00AC">
      <w:pPr>
        <w:tabs>
          <w:tab w:val="left" w:pos="709"/>
        </w:tabs>
        <w:ind w:firstLine="709"/>
        <w:jc w:val="both"/>
      </w:pPr>
      <w:r>
        <w:t>2.1. Klaipėdos miesto savivaldybės tarybos 2009 m. gegužės 29 d. sprendimą Nr. T2-207 „Dėl BĮ Neįgaliųjų centro „Klaipėdos lakštutė“ pagalbos į namus skyrimo, teikimo, mokėjimo už paslaugą  tvarkos aprašo ir įkainių patvirtinimo“ (su visais BĮ Neįgaliųjų centro „Klaipėdos lakštutė“ pagalbos į namus skyrimo, teikimo, mokėjimo už paslaugą tvarkos aprašo pakeitimais ir papildymais);</w:t>
      </w:r>
    </w:p>
    <w:p w:rsidR="00AC00AC" w:rsidRDefault="00AC00AC" w:rsidP="00AC00AC">
      <w:pPr>
        <w:tabs>
          <w:tab w:val="left" w:pos="709"/>
        </w:tabs>
        <w:ind w:firstLine="709"/>
        <w:jc w:val="both"/>
      </w:pPr>
      <w:r>
        <w:t>2.2. Klaipėdos miesto savivaldybės tarybos 2009 m. liepos 23 d. sprendimą Nr. T2-287 „Dėl BĮ Klaipėdos miesto socialinės paramos centro pagalbos į namus teikimo tvarkos aprašo ir įkainių patvirtinimo“ (su visais BĮ Klaipėdos miesto socialinės paramos centro pagalbos į namus skyrimo, teikimo ir mokėjimo už paslaugą  tvarkos aprašo pakeitimais ir papildymais);</w:t>
      </w:r>
    </w:p>
    <w:p w:rsidR="00AC00AC" w:rsidRDefault="00AC00AC" w:rsidP="00AC00AC">
      <w:pPr>
        <w:tabs>
          <w:tab w:val="left" w:pos="709"/>
        </w:tabs>
        <w:ind w:firstLine="709"/>
        <w:jc w:val="both"/>
      </w:pPr>
      <w:r>
        <w:t>2.3. Klaipėdos miesto savivaldybės tarybos 2010 m. liepos 29 d. sprendimą Nr. T2-206 „Dėl BĮ Neįgaliųjų centro „Klaipėdos lakštutė“ pagalbos į namus teikimo įkainių patvirtinimo“;</w:t>
      </w:r>
    </w:p>
    <w:p w:rsidR="00AC00AC" w:rsidRDefault="00AC00AC" w:rsidP="00AC00AC">
      <w:pPr>
        <w:tabs>
          <w:tab w:val="left" w:pos="709"/>
        </w:tabs>
        <w:ind w:firstLine="709"/>
        <w:jc w:val="both"/>
      </w:pPr>
      <w:r>
        <w:t>2.4. Klaipėdos miesto savivaldybės tarybos 2010 m. liepos 29 d. sprendimą Nr. T2-207 „Dėl BĮ Klaipėdos miesto socialinės paramos centro pagalbos į namus teikimo įkainių patvirtinimo“.</w:t>
      </w:r>
    </w:p>
    <w:p w:rsidR="00AC00AC" w:rsidRDefault="00AC00AC" w:rsidP="00AC00AC">
      <w:pPr>
        <w:ind w:firstLine="709"/>
        <w:jc w:val="both"/>
      </w:pPr>
      <w:r>
        <w:t>3. Nustatyti, kad šis sprendimas įsigalioja 2018 m. gegužės 2 d.</w:t>
      </w:r>
    </w:p>
    <w:p w:rsidR="00AC00AC" w:rsidRDefault="00AC00AC" w:rsidP="00AC00AC">
      <w:pPr>
        <w:ind w:firstLine="709"/>
        <w:jc w:val="both"/>
      </w:pPr>
      <w:r>
        <w:t>4.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12691" w:rsidP="00AC00AC">
            <w:pPr>
              <w:jc w:val="right"/>
            </w:pPr>
            <w:r>
              <w:t>V</w:t>
            </w:r>
            <w:r w:rsidR="00AC00AC">
              <w:t>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9A8" w:rsidRDefault="001759A8" w:rsidP="00E014C1">
      <w:r>
        <w:separator/>
      </w:r>
    </w:p>
  </w:endnote>
  <w:endnote w:type="continuationSeparator" w:id="0">
    <w:p w:rsidR="001759A8" w:rsidRDefault="001759A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9A8" w:rsidRDefault="001759A8" w:rsidP="00E014C1">
      <w:r>
        <w:separator/>
      </w:r>
    </w:p>
  </w:footnote>
  <w:footnote w:type="continuationSeparator" w:id="0">
    <w:p w:rsidR="001759A8" w:rsidRDefault="001759A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2E61"/>
    <w:rsid w:val="001759A8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C00AC"/>
    <w:rsid w:val="00AF7D08"/>
    <w:rsid w:val="00C56F56"/>
    <w:rsid w:val="00CA4D3B"/>
    <w:rsid w:val="00D073B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A5B90-106F-417F-AFB9-6D17BF06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2018-04-03T06:48:00Z</dcterms:created>
  <dcterms:modified xsi:type="dcterms:W3CDTF">2018-04-03T06:48:00Z</dcterms:modified>
</cp:coreProperties>
</file>