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DA" w:rsidRPr="002F1BDA" w:rsidRDefault="002F1BDA" w:rsidP="002F1BDA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2F1BDA">
        <w:rPr>
          <w:b/>
          <w:color w:val="000000"/>
          <w:shd w:val="clear" w:color="auto" w:fill="FFFFFF"/>
        </w:rPr>
        <w:t>„PILIES“ TILTO PAKĖLIMO GRAFIKAS</w:t>
      </w:r>
    </w:p>
    <w:p w:rsidR="002F1BDA" w:rsidRDefault="002F1BDA" w:rsidP="002F1BDA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2F1BDA" w:rsidRPr="002F1BDA" w:rsidRDefault="002F1BDA" w:rsidP="002F1BDA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2F1BDA" w:rsidRDefault="002F1BDA" w:rsidP="002F1BDA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2F1BDA">
        <w:rPr>
          <w:color w:val="000000"/>
          <w:shd w:val="clear" w:color="auto" w:fill="FFFFFF"/>
        </w:rPr>
        <w:t>Pirmadien</w:t>
      </w:r>
      <w:r>
        <w:rPr>
          <w:color w:val="000000"/>
          <w:shd w:val="clear" w:color="auto" w:fill="FFFFFF"/>
        </w:rPr>
        <w:t>ia</w:t>
      </w:r>
      <w:r w:rsidRPr="002F1BDA">
        <w:rPr>
          <w:color w:val="000000"/>
          <w:shd w:val="clear" w:color="auto" w:fill="FFFFFF"/>
        </w:rPr>
        <w:t>is – penktadien</w:t>
      </w:r>
      <w:r>
        <w:rPr>
          <w:color w:val="000000"/>
          <w:shd w:val="clear" w:color="auto" w:fill="FFFFFF"/>
        </w:rPr>
        <w:t>ia</w:t>
      </w:r>
      <w:bookmarkStart w:id="0" w:name="_GoBack"/>
      <w:bookmarkEnd w:id="0"/>
      <w:r w:rsidRPr="002F1BDA">
        <w:rPr>
          <w:color w:val="000000"/>
          <w:shd w:val="clear" w:color="auto" w:fill="FFFFFF"/>
        </w:rPr>
        <w:t xml:space="preserve">is: </w:t>
      </w:r>
    </w:p>
    <w:p w:rsidR="002F1BDA" w:rsidRDefault="002F1BDA" w:rsidP="002F1BDA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2F1BDA">
        <w:rPr>
          <w:color w:val="000000"/>
          <w:shd w:val="clear" w:color="auto" w:fill="FFFFFF"/>
        </w:rPr>
        <w:t xml:space="preserve">6.20 – 6.50; </w:t>
      </w:r>
    </w:p>
    <w:p w:rsidR="002F1BDA" w:rsidRDefault="002F1BDA" w:rsidP="002F1BDA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2F1BDA">
        <w:rPr>
          <w:color w:val="000000"/>
          <w:shd w:val="clear" w:color="auto" w:fill="FFFFFF"/>
        </w:rPr>
        <w:t>21.00 – 21.30</w:t>
      </w:r>
    </w:p>
    <w:p w:rsidR="002F1BDA" w:rsidRDefault="002F1BDA" w:rsidP="002F1BDA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2F1BDA" w:rsidRDefault="002F1BDA" w:rsidP="002F1BDA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2F1BDA">
        <w:rPr>
          <w:color w:val="000000"/>
          <w:shd w:val="clear" w:color="auto" w:fill="FFFFFF"/>
        </w:rPr>
        <w:t>Šeštadienis</w:t>
      </w:r>
      <w:r>
        <w:rPr>
          <w:color w:val="000000"/>
          <w:shd w:val="clear" w:color="auto" w:fill="FFFFFF"/>
        </w:rPr>
        <w:t>,</w:t>
      </w:r>
      <w:r w:rsidRPr="002F1BDA">
        <w:rPr>
          <w:color w:val="000000"/>
          <w:shd w:val="clear" w:color="auto" w:fill="FFFFFF"/>
        </w:rPr>
        <w:t xml:space="preserve"> sekmadienis </w:t>
      </w:r>
      <w:r>
        <w:rPr>
          <w:color w:val="000000"/>
          <w:shd w:val="clear" w:color="auto" w:fill="FFFFFF"/>
        </w:rPr>
        <w:t xml:space="preserve">ir </w:t>
      </w:r>
      <w:r w:rsidRPr="002F1BDA">
        <w:rPr>
          <w:color w:val="000000"/>
          <w:shd w:val="clear" w:color="auto" w:fill="FFFFFF"/>
        </w:rPr>
        <w:t>švenčių dien</w:t>
      </w:r>
      <w:r>
        <w:rPr>
          <w:color w:val="000000"/>
          <w:shd w:val="clear" w:color="auto" w:fill="FFFFFF"/>
        </w:rPr>
        <w:t>omis</w:t>
      </w:r>
      <w:r w:rsidRPr="002F1BDA">
        <w:rPr>
          <w:color w:val="000000"/>
          <w:shd w:val="clear" w:color="auto" w:fill="FFFFFF"/>
        </w:rPr>
        <w:t xml:space="preserve">: </w:t>
      </w:r>
    </w:p>
    <w:p w:rsidR="002F1BDA" w:rsidRPr="002F1BDA" w:rsidRDefault="002F1BDA" w:rsidP="002F1BDA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  <w:r w:rsidRPr="002F1BDA">
        <w:rPr>
          <w:color w:val="000000"/>
          <w:shd w:val="clear" w:color="auto" w:fill="FFFFFF"/>
        </w:rPr>
        <w:t>8.00 – 8.30; </w:t>
      </w:r>
      <w:r w:rsidRPr="002F1BDA">
        <w:rPr>
          <w:color w:val="EAD696"/>
        </w:rPr>
        <w:br/>
      </w:r>
      <w:r w:rsidRPr="002F1BDA">
        <w:rPr>
          <w:color w:val="000000"/>
          <w:shd w:val="clear" w:color="auto" w:fill="FFFFFF"/>
        </w:rPr>
        <w:t>14.00 – 14.30; </w:t>
      </w:r>
      <w:r w:rsidRPr="002F1BDA">
        <w:rPr>
          <w:color w:val="EAD696"/>
        </w:rPr>
        <w:br/>
      </w:r>
      <w:r w:rsidRPr="002F1BDA">
        <w:rPr>
          <w:color w:val="000000"/>
          <w:shd w:val="clear" w:color="auto" w:fill="FFFFFF"/>
        </w:rPr>
        <w:t>21.00 – 21.30</w:t>
      </w:r>
    </w:p>
    <w:p w:rsidR="002F1BDA" w:rsidRPr="002F1BDA" w:rsidRDefault="002F1BDA" w:rsidP="002F1BDA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:rsidR="002F1BDA" w:rsidRPr="002F1BDA" w:rsidRDefault="002F1BDA" w:rsidP="002F1BDA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  <w:r w:rsidRPr="002F1BDA">
        <w:rPr>
          <w:color w:val="000000"/>
        </w:rPr>
        <w:t>Šiame ruože būtų taikomi specialūs, lengvatiniai pasiūlymai laivavedžiams, jų laivų laikymui.</w:t>
      </w:r>
    </w:p>
    <w:p w:rsidR="002F1BDA" w:rsidRPr="002F1BDA" w:rsidRDefault="002F1BDA" w:rsidP="002F1BDA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</w:p>
    <w:p w:rsidR="002F1BDA" w:rsidRPr="002F1BDA" w:rsidRDefault="002F1BDA" w:rsidP="002F1BDA">
      <w:pPr>
        <w:pStyle w:val="prastasiniatinklio"/>
        <w:shd w:val="clear" w:color="auto" w:fill="FFFFFF"/>
        <w:spacing w:before="0" w:beforeAutospacing="0" w:after="0" w:afterAutospacing="0"/>
        <w:rPr>
          <w:color w:val="000000"/>
        </w:rPr>
      </w:pPr>
      <w:r w:rsidRPr="002F1BDA">
        <w:rPr>
          <w:color w:val="000000"/>
        </w:rPr>
        <w:t>Tilto kėlimo grafikas ateityje gali būti ir koreguojamas pagal poreikį prieš tai, iš</w:t>
      </w:r>
      <w:r>
        <w:rPr>
          <w:color w:val="000000"/>
        </w:rPr>
        <w:t xml:space="preserve"> </w:t>
      </w:r>
      <w:r w:rsidRPr="002F1BDA">
        <w:rPr>
          <w:color w:val="000000"/>
        </w:rPr>
        <w:t>anksto paskelbus viešai.</w:t>
      </w:r>
    </w:p>
    <w:p w:rsidR="00F23550" w:rsidRPr="002F1BDA" w:rsidRDefault="00F23550" w:rsidP="002F1BDA">
      <w:pPr>
        <w:rPr>
          <w:rFonts w:ascii="Times New Roman" w:hAnsi="Times New Roman" w:cs="Times New Roman"/>
          <w:sz w:val="24"/>
          <w:szCs w:val="24"/>
        </w:rPr>
      </w:pPr>
    </w:p>
    <w:sectPr w:rsidR="00F23550" w:rsidRPr="002F1B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DA"/>
    <w:rsid w:val="001C1DE0"/>
    <w:rsid w:val="002F1BDA"/>
    <w:rsid w:val="00F2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D9E3"/>
  <w15:chartTrackingRefBased/>
  <w15:docId w15:val="{FDD7150A-E31F-4965-B2A0-45D55970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2F1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 Jonaite</dc:creator>
  <cp:keywords/>
  <dc:description/>
  <cp:lastModifiedBy>Lauryna Jonaite</cp:lastModifiedBy>
  <cp:revision>1</cp:revision>
  <dcterms:created xsi:type="dcterms:W3CDTF">2018-04-04T07:22:00Z</dcterms:created>
  <dcterms:modified xsi:type="dcterms:W3CDTF">2018-04-04T07:26:00Z</dcterms:modified>
</cp:coreProperties>
</file>