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E67" w:rsidRPr="005300CD" w:rsidRDefault="00CE7E67" w:rsidP="00CE7E67">
      <w:pPr>
        <w:ind w:firstLine="935"/>
        <w:jc w:val="center"/>
        <w:rPr>
          <w:b/>
          <w:sz w:val="24"/>
          <w:szCs w:val="24"/>
        </w:rPr>
      </w:pPr>
      <w:r w:rsidRPr="005300CD">
        <w:rPr>
          <w:b/>
          <w:sz w:val="24"/>
          <w:szCs w:val="24"/>
        </w:rPr>
        <w:t xml:space="preserve">KLAIPĖDOS MIESTO SAVIVALDYBĖS TARYBOS  </w:t>
      </w:r>
    </w:p>
    <w:p w:rsidR="00CE7E67" w:rsidRPr="005300CD" w:rsidRDefault="00CE7E67" w:rsidP="00CE7E67">
      <w:pPr>
        <w:ind w:firstLine="935"/>
        <w:jc w:val="center"/>
        <w:rPr>
          <w:b/>
          <w:sz w:val="24"/>
          <w:szCs w:val="24"/>
        </w:rPr>
      </w:pPr>
      <w:r w:rsidRPr="005300CD">
        <w:rPr>
          <w:b/>
          <w:sz w:val="24"/>
          <w:szCs w:val="24"/>
        </w:rPr>
        <w:t>201</w:t>
      </w:r>
      <w:r>
        <w:rPr>
          <w:b/>
          <w:sz w:val="24"/>
          <w:szCs w:val="24"/>
        </w:rPr>
        <w:t>8</w:t>
      </w:r>
      <w:r w:rsidRPr="005300CD">
        <w:rPr>
          <w:b/>
          <w:sz w:val="24"/>
          <w:szCs w:val="24"/>
        </w:rPr>
        <w:t xml:space="preserve"> M. </w:t>
      </w:r>
      <w:r>
        <w:rPr>
          <w:b/>
          <w:sz w:val="24"/>
          <w:szCs w:val="24"/>
        </w:rPr>
        <w:t>BIRŽELIO 28</w:t>
      </w:r>
      <w:r w:rsidRPr="005300CD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>29</w:t>
      </w:r>
      <w:r w:rsidRPr="005300C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D. </w:t>
      </w:r>
      <w:r w:rsidRPr="005300CD">
        <w:rPr>
          <w:b/>
          <w:sz w:val="24"/>
          <w:szCs w:val="24"/>
        </w:rPr>
        <w:t>POSĖDŽIO DARBOTVARKĖ</w:t>
      </w:r>
    </w:p>
    <w:p w:rsidR="00CE7E67" w:rsidRPr="005300CD" w:rsidRDefault="00CE7E67" w:rsidP="00CE7E67">
      <w:pPr>
        <w:ind w:firstLine="935"/>
        <w:jc w:val="center"/>
        <w:rPr>
          <w:b/>
          <w:sz w:val="24"/>
          <w:szCs w:val="24"/>
        </w:rPr>
      </w:pPr>
    </w:p>
    <w:p w:rsidR="00CE7E67" w:rsidRDefault="00CE7E67" w:rsidP="00CE7E67">
      <w:pPr>
        <w:ind w:firstLine="935"/>
        <w:jc w:val="center"/>
        <w:rPr>
          <w:sz w:val="24"/>
          <w:szCs w:val="24"/>
        </w:rPr>
      </w:pPr>
      <w:r w:rsidRPr="005300CD">
        <w:rPr>
          <w:sz w:val="24"/>
          <w:szCs w:val="24"/>
        </w:rPr>
        <w:t>9.00-10.30           10.50-12.20            13.30-15.30          15.50-17.00</w:t>
      </w:r>
    </w:p>
    <w:p w:rsidR="00CE7E67" w:rsidRDefault="00CE7E67" w:rsidP="00CE7E67">
      <w:pPr>
        <w:ind w:firstLine="935"/>
        <w:jc w:val="center"/>
        <w:rPr>
          <w:sz w:val="24"/>
          <w:szCs w:val="24"/>
        </w:rPr>
      </w:pPr>
    </w:p>
    <w:p w:rsidR="00CE7E67" w:rsidRDefault="00CE7E67" w:rsidP="00CE7E67">
      <w:pPr>
        <w:ind w:firstLine="935"/>
        <w:jc w:val="center"/>
        <w:rPr>
          <w:sz w:val="24"/>
          <w:szCs w:val="24"/>
        </w:rPr>
      </w:pPr>
    </w:p>
    <w:p w:rsidR="00CE7E67" w:rsidRDefault="00CE7E67" w:rsidP="00CE7E6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Dėl pritarimo Bendradarbiavimo sutarties dėl Klaipėdos miesto ekonominės plėtros strategijos įgyvendinimo projektui. Pranešėja E. Mantulova.</w:t>
      </w:r>
    </w:p>
    <w:p w:rsidR="00CE7E67" w:rsidRDefault="00CE7E67" w:rsidP="00CE7E6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Dėl Klaipėdos miesto savivaldybės tarybos 2018 m. sausio 25 d. sprendimo Nr. T2-6 „Dėl Klaipėdos miesto savivaldybės 2018–2020 metų strateginio veiklos plano patvirtinimo“ pakeitimo. Pranešėja I. </w:t>
      </w:r>
      <w:proofErr w:type="spellStart"/>
      <w:r>
        <w:rPr>
          <w:sz w:val="24"/>
          <w:szCs w:val="24"/>
        </w:rPr>
        <w:t>Butenienė</w:t>
      </w:r>
      <w:proofErr w:type="spellEnd"/>
      <w:r>
        <w:rPr>
          <w:sz w:val="24"/>
          <w:szCs w:val="24"/>
        </w:rPr>
        <w:t>.</w:t>
      </w:r>
    </w:p>
    <w:p w:rsidR="00CE7E67" w:rsidRDefault="00CE7E67" w:rsidP="00CE7E6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Dėl pritarimo dalyvauti projekte „Mėlynosios ekonomikos </w:t>
      </w:r>
      <w:proofErr w:type="spellStart"/>
      <w:r>
        <w:rPr>
          <w:sz w:val="24"/>
          <w:szCs w:val="24"/>
        </w:rPr>
        <w:t>startuolių</w:t>
      </w:r>
      <w:proofErr w:type="spellEnd"/>
      <w:r>
        <w:rPr>
          <w:sz w:val="24"/>
          <w:szCs w:val="24"/>
        </w:rPr>
        <w:t xml:space="preserve"> laboratorija“ partnerio teisėmis. Pranešėja E. Mantulova.</w:t>
      </w:r>
    </w:p>
    <w:p w:rsidR="00CE7E67" w:rsidRDefault="00CE7E67" w:rsidP="00CE7E6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 Dėl projektų konkursų rengimo tvarkos. Pranešėja E. Mantulova.</w:t>
      </w:r>
    </w:p>
    <w:p w:rsidR="00CE7E67" w:rsidRDefault="00CE7E67" w:rsidP="00CE7E6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 Dėl Klaipėdos miesto savivaldybės tarybos 2009 m. lapkričio 26 d. sprendimo Nr. T2-387 „Dėl Klaipėdos miesto savivaldybės administracijos struktūros ir nuostatų patvirtinimo“ pakeitimo. Pranešėja I. Gelžinytė-</w:t>
      </w:r>
      <w:proofErr w:type="spellStart"/>
      <w:r>
        <w:rPr>
          <w:sz w:val="24"/>
          <w:szCs w:val="24"/>
        </w:rPr>
        <w:t>Litinskienė</w:t>
      </w:r>
      <w:proofErr w:type="spellEnd"/>
      <w:r>
        <w:rPr>
          <w:sz w:val="24"/>
          <w:szCs w:val="24"/>
        </w:rPr>
        <w:t>.</w:t>
      </w:r>
    </w:p>
    <w:p w:rsidR="00CE7E67" w:rsidRDefault="00CE7E67" w:rsidP="00CE7E6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6. Dėl didžiausio leistino valstybės tarnautojų ir darbuotojų, dirbančių pagal darbo sutartis, pareigybių skaičiaus Klaipėdos miesto savivaldybės administracijoje nustatymo. Pranešėja I. Gelžinytė-</w:t>
      </w:r>
      <w:proofErr w:type="spellStart"/>
      <w:r>
        <w:rPr>
          <w:sz w:val="24"/>
          <w:szCs w:val="24"/>
        </w:rPr>
        <w:t>Litinskienė</w:t>
      </w:r>
      <w:proofErr w:type="spellEnd"/>
      <w:r>
        <w:rPr>
          <w:sz w:val="24"/>
          <w:szCs w:val="24"/>
        </w:rPr>
        <w:t>.</w:t>
      </w:r>
    </w:p>
    <w:p w:rsidR="00CE7E67" w:rsidRDefault="00CE7E67" w:rsidP="00CE7E6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7. Dėl nemokamo važiavimo Klaipėdos miesto viešuoju transportu Jūros šventės metu. Pranešėjas R. Mockus.</w:t>
      </w:r>
    </w:p>
    <w:p w:rsidR="00CE7E67" w:rsidRDefault="00CE7E67" w:rsidP="00CE7E6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8. Dėl Klaipėdos miesto savivaldybės tarybos 2015 m. gegužės 28 d. sprendimo Nr. T2-128 ,,Dėl Reguliariojo reiso vietinio (miesto ir priemiestinio) susisiekimo maršruto autobuso apipavidalinimo tvarkos aprašo patvirtinimo“ pakeitimo. Pranešėjas R. Mockus.</w:t>
      </w:r>
    </w:p>
    <w:p w:rsidR="00CE7E67" w:rsidRDefault="00CE7E67" w:rsidP="00CE7E6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9. Dėl Klaipėdos miesto savivaldybės tarybos 2017 m. vasario 23 d. sprendimo Nr. T2-37 „Dėl Klaipėdos miesto savivaldybės teritorijoje iki 2020 metų planuojamų įrengti viešųjų elektromobilių įkrovimo prieigų plano patvirtinimo“ pakeitimo. Pranešėjas R. Mockus.</w:t>
      </w:r>
    </w:p>
    <w:p w:rsidR="00CE7E67" w:rsidRDefault="00CE7E67" w:rsidP="00CE7E6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Dėl pritarimo Klaipėdos miesto savivaldybės kontrolės ir audito tarnybos 2017 metų veiklos ataskaitai. Pranešėja D. </w:t>
      </w:r>
      <w:proofErr w:type="spellStart"/>
      <w:r>
        <w:rPr>
          <w:sz w:val="24"/>
          <w:szCs w:val="24"/>
        </w:rPr>
        <w:t>Čeporiūtė</w:t>
      </w:r>
      <w:proofErr w:type="spellEnd"/>
      <w:r>
        <w:rPr>
          <w:sz w:val="24"/>
          <w:szCs w:val="24"/>
        </w:rPr>
        <w:t>.</w:t>
      </w:r>
    </w:p>
    <w:p w:rsidR="00CE7E67" w:rsidRDefault="00CE7E67" w:rsidP="00CE7E6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Dėl prašymo paimti žemę visuomenės poreikiams pateikimo. Pranešėja R. </w:t>
      </w:r>
      <w:proofErr w:type="spellStart"/>
      <w:r>
        <w:rPr>
          <w:sz w:val="24"/>
          <w:szCs w:val="24"/>
        </w:rPr>
        <w:t>Gružienė</w:t>
      </w:r>
      <w:proofErr w:type="spellEnd"/>
      <w:r>
        <w:rPr>
          <w:sz w:val="24"/>
          <w:szCs w:val="24"/>
        </w:rPr>
        <w:t>.</w:t>
      </w:r>
    </w:p>
    <w:p w:rsidR="00CE7E67" w:rsidRDefault="00CE7E67" w:rsidP="00CE7E6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Dėl valstybinės žemės sklypų perdavimo valdyti, naudoti ir disponuoti jais patikėjimo teise. Pranešėja R. </w:t>
      </w:r>
      <w:proofErr w:type="spellStart"/>
      <w:r>
        <w:rPr>
          <w:sz w:val="24"/>
          <w:szCs w:val="24"/>
        </w:rPr>
        <w:t>Gružienė</w:t>
      </w:r>
      <w:proofErr w:type="spellEnd"/>
      <w:r>
        <w:rPr>
          <w:sz w:val="24"/>
          <w:szCs w:val="24"/>
        </w:rPr>
        <w:t>.</w:t>
      </w:r>
    </w:p>
    <w:p w:rsidR="00CE7E67" w:rsidRDefault="00CE7E67" w:rsidP="00CE7E6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13. Dėl Klaipėdos miesto savivaldybės tarybos 2017 m. liepos 27 d. sprendimo Nr. T2-181 „Dėl Nevyriausybinių organizacijų ir bendruomeninės veiklos stiprinimo 2017–2019 metų veiksmų plano įgyvendinimo 2.3 priemonės „Remti bendruomeninę veiklą savivaldybėse“ įgyvendinimo Klaipėdos miesto savivaldybėje aprašo patvirtinimo“ pakeitimo. Pranešėja A. Daujotienė.</w:t>
      </w:r>
    </w:p>
    <w:p w:rsidR="00CE7E67" w:rsidRDefault="00CE7E67" w:rsidP="00CE7E6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Dėl Klaipėdos miesto savivaldybės tarybos 2017 m. gruodžio 21 d. sprendimo Nr. T2-336 „Dėl Klaipėdos miesto savivaldybės stipendijų gabiems ir talentingiems Klaipėdos aukštųjų mokyklų I kurso studentams skyrimo nuostatų patvirtinimo“ pakeitimo. Pranešėja A. </w:t>
      </w:r>
      <w:proofErr w:type="spellStart"/>
      <w:r>
        <w:rPr>
          <w:sz w:val="24"/>
          <w:szCs w:val="24"/>
        </w:rPr>
        <w:t>Andruškevičiūtė</w:t>
      </w:r>
      <w:proofErr w:type="spellEnd"/>
      <w:r>
        <w:rPr>
          <w:sz w:val="24"/>
          <w:szCs w:val="24"/>
        </w:rPr>
        <w:t>.</w:t>
      </w:r>
    </w:p>
    <w:p w:rsidR="00CE7E67" w:rsidRDefault="00CE7E67" w:rsidP="00CE7E6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 Dėl Klaipėdos miesto savivaldybės tarybos 2015 m. rugsėjo 24 d. sprendimo Nr. T2-239 „Dėl Klaipėdos miesto jaunimo reikalų tarybos sudarymo ir jos nuostatų patvirtinimo“ pakeitimo. Pranešėja A. </w:t>
      </w:r>
      <w:proofErr w:type="spellStart"/>
      <w:r>
        <w:rPr>
          <w:sz w:val="24"/>
          <w:szCs w:val="24"/>
        </w:rPr>
        <w:t>Andruškevičiūtė</w:t>
      </w:r>
      <w:proofErr w:type="spellEnd"/>
      <w:r>
        <w:rPr>
          <w:sz w:val="24"/>
          <w:szCs w:val="24"/>
        </w:rPr>
        <w:t>.</w:t>
      </w:r>
    </w:p>
    <w:p w:rsidR="00CE7E67" w:rsidRDefault="00CE7E67" w:rsidP="00CE7E6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16. Dėl Klaipėdos lopšelio-darželio „Giliukas“ nuostatų patvirtinimo. Pranešėja L. </w:t>
      </w:r>
      <w:proofErr w:type="spellStart"/>
      <w:r>
        <w:rPr>
          <w:sz w:val="24"/>
          <w:szCs w:val="24"/>
        </w:rPr>
        <w:t>Prižgintienė</w:t>
      </w:r>
      <w:proofErr w:type="spellEnd"/>
      <w:r>
        <w:rPr>
          <w:sz w:val="24"/>
          <w:szCs w:val="24"/>
        </w:rPr>
        <w:t>.</w:t>
      </w:r>
    </w:p>
    <w:p w:rsidR="00CE7E67" w:rsidRDefault="00CE7E67" w:rsidP="00CE7E6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 Dėl Klaipėdos </w:t>
      </w:r>
      <w:proofErr w:type="spellStart"/>
      <w:r>
        <w:rPr>
          <w:sz w:val="24"/>
          <w:szCs w:val="24"/>
        </w:rPr>
        <w:t>Vitės</w:t>
      </w:r>
      <w:proofErr w:type="spellEnd"/>
      <w:r>
        <w:rPr>
          <w:sz w:val="24"/>
          <w:szCs w:val="24"/>
        </w:rPr>
        <w:t xml:space="preserve"> pagrindinės mokyklos pavadinimo pakeitimo ir nuostatų patvirtinimo. Pranešėja L. </w:t>
      </w:r>
      <w:proofErr w:type="spellStart"/>
      <w:r>
        <w:rPr>
          <w:sz w:val="24"/>
          <w:szCs w:val="24"/>
        </w:rPr>
        <w:t>Prižgintienė</w:t>
      </w:r>
      <w:proofErr w:type="spellEnd"/>
      <w:r>
        <w:rPr>
          <w:sz w:val="24"/>
          <w:szCs w:val="24"/>
        </w:rPr>
        <w:t>.</w:t>
      </w:r>
    </w:p>
    <w:p w:rsidR="00CE7E67" w:rsidRDefault="00CE7E67" w:rsidP="00CE7E6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18. Dėl Klaipėdos Baltijos gimnazijos nuostatų patvirtinimo. Pranešėja L. </w:t>
      </w:r>
      <w:proofErr w:type="spellStart"/>
      <w:r>
        <w:rPr>
          <w:sz w:val="24"/>
          <w:szCs w:val="24"/>
        </w:rPr>
        <w:t>Prižgintienė</w:t>
      </w:r>
      <w:proofErr w:type="spellEnd"/>
      <w:r>
        <w:rPr>
          <w:sz w:val="24"/>
          <w:szCs w:val="24"/>
        </w:rPr>
        <w:t>.</w:t>
      </w:r>
    </w:p>
    <w:p w:rsidR="00CE7E67" w:rsidRDefault="00CE7E67" w:rsidP="00CE7E6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 Dėl Klaipėdos miesto savivaldybės tarybos 2016 m. balandžio 28 d. sprendimo Nr. T2-119 „Dėl Klaipėdos miesto savivaldybės bendrojo ugdymo mokyklų tinklo pertvarkos 2016–2020 metų bendrojo plano patvirtinimo“ pakeitimo. Pranešėja L. </w:t>
      </w:r>
      <w:proofErr w:type="spellStart"/>
      <w:r>
        <w:rPr>
          <w:sz w:val="24"/>
          <w:szCs w:val="24"/>
        </w:rPr>
        <w:t>Prižgintienė</w:t>
      </w:r>
      <w:proofErr w:type="spellEnd"/>
      <w:r>
        <w:rPr>
          <w:sz w:val="24"/>
          <w:szCs w:val="24"/>
        </w:rPr>
        <w:t>.</w:t>
      </w:r>
    </w:p>
    <w:p w:rsidR="00CE7E67" w:rsidRDefault="00CE7E67" w:rsidP="00CE7E6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20. Dėl atleidimo nuo socialinio būsto nuomos mokesčio mokėjimo. Pranešėja D. Netikšienė.</w:t>
      </w:r>
    </w:p>
    <w:p w:rsidR="00CE7E67" w:rsidRDefault="00CE7E67" w:rsidP="00CE7E6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21. Dėl socialinio būsto nuomos sąlygų pakeitimo. Pranešėja D. Netikšienė.</w:t>
      </w:r>
    </w:p>
    <w:p w:rsidR="00CE7E67" w:rsidRDefault="00CE7E67" w:rsidP="00CE7E6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22. Dėl Budinčio globotojo veiklos organizavimo tvarkos aprašo patvirtinimo. Pranešėja A. Liesytė.</w:t>
      </w:r>
    </w:p>
    <w:p w:rsidR="00CE7E67" w:rsidRDefault="00CE7E67" w:rsidP="00CE7E6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23. Dėl Klaipėdos miesto savivaldybės tarybos 2017 m. rugsėjo 14 d. sprendimo Nr. T2-209 „Dėl Klaipėdos miesto nevyriausybinių organizacijų tarybos sudėties patvirtinimo“ pakeitimo. Pranešėja A. Liesytė.</w:t>
      </w:r>
    </w:p>
    <w:p w:rsidR="00CE7E67" w:rsidRDefault="00CE7E67" w:rsidP="00CE7E6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24. Dėl atleidimo nuo nekilnojamojo turto mokesčio mokėjimo. Pranešėja K. Petraitienė.</w:t>
      </w:r>
    </w:p>
    <w:p w:rsidR="00CE7E67" w:rsidRDefault="00CE7E67" w:rsidP="00CE7E6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25. Dėl atleidimo nuo vietinės rinkliavos. Pranešėja K. Petraitienė.</w:t>
      </w:r>
    </w:p>
    <w:p w:rsidR="00CE7E67" w:rsidRDefault="00CE7E67" w:rsidP="00CE7E6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26. Dėl Klaipėdos miesto savivaldybės tarybos 2013 m. rugsėjo 25 d. sprendimo Nr. T2-255 „Dėl pritarimo Partnerystės sutarčiai ir Klaipėdos miesto energinio efektyvumo didinimo daugiabučiuose namuose programos patvirtinimo“ pakeitimo. Pranešėja I. Kubilienė.</w:t>
      </w:r>
    </w:p>
    <w:p w:rsidR="00CE7E67" w:rsidRDefault="00CE7E67" w:rsidP="00CE7E6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27. Dėl pritarimo projekto „Elektromobilių įkrovimo stotelių įrengimas Klaipėdos mieste“ įgyvendinimui. Pranešėja E. Jurkevičienė.</w:t>
      </w:r>
    </w:p>
    <w:p w:rsidR="00CE7E67" w:rsidRDefault="00CE7E67" w:rsidP="00CE7E6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28. Dėl turto perėmimo Klaipėdos miesto savivaldybės nuosavybėn. Pranešėjas E. Simokaitis.</w:t>
      </w:r>
    </w:p>
    <w:p w:rsidR="00CE7E67" w:rsidRDefault="00CE7E67" w:rsidP="00CE7E6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29. Dėl turto perėmimo Klaipėdos miesto savivaldybės nuosavybėn iš UAB „Danės krantinės“. Pranešėjas E. Simokaitis.</w:t>
      </w:r>
    </w:p>
    <w:p w:rsidR="00CE7E67" w:rsidRDefault="00CE7E67" w:rsidP="00CE7E6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30. Dėl savivaldybės būsto dalies pardavimo. Pranešėjas E. Simokaitis.</w:t>
      </w:r>
    </w:p>
    <w:p w:rsidR="00CE7E67" w:rsidRDefault="00CE7E67" w:rsidP="00CE7E6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31. Dėl Klaipėdos miesto savivaldybės tarybos 2011 m. gruodžio 22 d. sprendimo Nr. T2-401 „Dėl Klaipėdos miesto savivaldybės materialiojo turto nuomos tvarkos aprašo patvirtinimo“ pakeitimo. Pranešėjas E. Simokaitis.</w:t>
      </w:r>
    </w:p>
    <w:p w:rsidR="00CE7E67" w:rsidRDefault="00CE7E67" w:rsidP="00CE7E67">
      <w:pPr>
        <w:ind w:firstLine="720"/>
        <w:jc w:val="both"/>
        <w:rPr>
          <w:sz w:val="24"/>
          <w:szCs w:val="24"/>
        </w:rPr>
      </w:pPr>
    </w:p>
    <w:p w:rsidR="00CE7E67" w:rsidRDefault="00CE7E67" w:rsidP="00CE7E67">
      <w:pPr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8"/>
        <w:gridCol w:w="4810"/>
      </w:tblGrid>
      <w:tr w:rsidR="00CE7E67" w:rsidTr="00CE7E67">
        <w:tc>
          <w:tcPr>
            <w:tcW w:w="4927" w:type="dxa"/>
            <w:hideMark/>
          </w:tcPr>
          <w:p w:rsidR="00CE7E67" w:rsidRDefault="00CE7E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mero pavaduotojas,</w:t>
            </w:r>
          </w:p>
          <w:p w:rsidR="00CE7E67" w:rsidRDefault="00CE7E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pavaduojantis savivaldybės merą</w:t>
            </w:r>
          </w:p>
        </w:tc>
        <w:tc>
          <w:tcPr>
            <w:tcW w:w="4927" w:type="dxa"/>
          </w:tcPr>
          <w:p w:rsidR="00CE7E67" w:rsidRDefault="00CE7E67">
            <w:pPr>
              <w:jc w:val="right"/>
              <w:rPr>
                <w:sz w:val="24"/>
                <w:szCs w:val="24"/>
              </w:rPr>
            </w:pPr>
          </w:p>
          <w:p w:rsidR="00CE7E67" w:rsidRDefault="00CE7E6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Artūras Šulcas</w:t>
            </w:r>
          </w:p>
        </w:tc>
      </w:tr>
    </w:tbl>
    <w:p w:rsidR="00CE7E67" w:rsidRDefault="00CE7E67" w:rsidP="00CE7E67">
      <w:pPr>
        <w:jc w:val="both"/>
        <w:rPr>
          <w:sz w:val="24"/>
          <w:szCs w:val="24"/>
        </w:rPr>
      </w:pPr>
    </w:p>
    <w:p w:rsidR="00CE7E67" w:rsidRDefault="00CE7E67" w:rsidP="00CE7E67">
      <w:pPr>
        <w:jc w:val="both"/>
        <w:rPr>
          <w:sz w:val="24"/>
          <w:szCs w:val="24"/>
        </w:rPr>
      </w:pPr>
    </w:p>
    <w:p w:rsidR="00CE7E67" w:rsidRDefault="00CE7E67" w:rsidP="00CE7E67">
      <w:pPr>
        <w:jc w:val="both"/>
        <w:rPr>
          <w:sz w:val="24"/>
          <w:szCs w:val="24"/>
        </w:rPr>
      </w:pPr>
    </w:p>
    <w:p w:rsidR="00CE7E67" w:rsidRDefault="00CE7E67" w:rsidP="00CE7E67">
      <w:pPr>
        <w:jc w:val="both"/>
        <w:rPr>
          <w:sz w:val="24"/>
          <w:szCs w:val="24"/>
        </w:rPr>
      </w:pPr>
    </w:p>
    <w:p w:rsidR="00CE7E67" w:rsidRDefault="00CE7E67" w:rsidP="00CE7E67">
      <w:pPr>
        <w:jc w:val="both"/>
        <w:rPr>
          <w:sz w:val="24"/>
          <w:szCs w:val="24"/>
        </w:rPr>
      </w:pPr>
    </w:p>
    <w:p w:rsidR="00CE7E67" w:rsidRDefault="00CE7E67" w:rsidP="00CE7E67">
      <w:pPr>
        <w:jc w:val="both"/>
        <w:rPr>
          <w:sz w:val="24"/>
          <w:szCs w:val="24"/>
        </w:rPr>
      </w:pPr>
    </w:p>
    <w:p w:rsidR="00CE7E67" w:rsidRDefault="00CE7E67" w:rsidP="00CE7E67">
      <w:pPr>
        <w:jc w:val="both"/>
        <w:rPr>
          <w:sz w:val="24"/>
          <w:szCs w:val="24"/>
        </w:rPr>
      </w:pPr>
    </w:p>
    <w:p w:rsidR="00CE7E67" w:rsidRDefault="00CE7E67" w:rsidP="00CE7E67">
      <w:pPr>
        <w:jc w:val="both"/>
        <w:rPr>
          <w:sz w:val="24"/>
          <w:szCs w:val="24"/>
        </w:rPr>
      </w:pPr>
    </w:p>
    <w:p w:rsidR="00CE7E67" w:rsidRDefault="00CE7E67" w:rsidP="00CE7E67">
      <w:pPr>
        <w:jc w:val="both"/>
        <w:rPr>
          <w:sz w:val="24"/>
          <w:szCs w:val="24"/>
        </w:rPr>
      </w:pPr>
    </w:p>
    <w:p w:rsidR="00CE7E67" w:rsidRDefault="00CE7E67" w:rsidP="00CE7E67">
      <w:pPr>
        <w:jc w:val="both"/>
        <w:rPr>
          <w:sz w:val="24"/>
          <w:szCs w:val="24"/>
        </w:rPr>
      </w:pPr>
    </w:p>
    <w:p w:rsidR="00CE7E67" w:rsidRDefault="00CE7E67" w:rsidP="00CE7E67">
      <w:pPr>
        <w:jc w:val="both"/>
        <w:rPr>
          <w:sz w:val="24"/>
          <w:szCs w:val="24"/>
        </w:rPr>
      </w:pPr>
    </w:p>
    <w:p w:rsidR="00CE7E67" w:rsidRDefault="00CE7E67" w:rsidP="00CE7E67">
      <w:pPr>
        <w:jc w:val="both"/>
        <w:rPr>
          <w:sz w:val="24"/>
          <w:szCs w:val="24"/>
        </w:rPr>
      </w:pPr>
    </w:p>
    <w:p w:rsidR="00CE7E67" w:rsidRDefault="00CE7E67" w:rsidP="00CE7E67">
      <w:pPr>
        <w:jc w:val="both"/>
        <w:rPr>
          <w:sz w:val="24"/>
          <w:szCs w:val="24"/>
        </w:rPr>
      </w:pPr>
    </w:p>
    <w:p w:rsidR="00CE7E67" w:rsidRDefault="00CE7E67" w:rsidP="00CE7E67">
      <w:pPr>
        <w:jc w:val="both"/>
        <w:rPr>
          <w:sz w:val="24"/>
          <w:szCs w:val="24"/>
        </w:rPr>
      </w:pPr>
    </w:p>
    <w:p w:rsidR="00CE7E67" w:rsidRDefault="00CE7E67" w:rsidP="00CE7E67">
      <w:pPr>
        <w:jc w:val="both"/>
        <w:rPr>
          <w:sz w:val="24"/>
          <w:szCs w:val="24"/>
        </w:rPr>
      </w:pPr>
    </w:p>
    <w:p w:rsidR="00CE7E67" w:rsidRDefault="00CE7E67" w:rsidP="00CE7E67">
      <w:pPr>
        <w:jc w:val="both"/>
        <w:rPr>
          <w:sz w:val="24"/>
          <w:szCs w:val="24"/>
        </w:rPr>
      </w:pPr>
    </w:p>
    <w:p w:rsidR="00CE7E67" w:rsidRDefault="00CE7E67" w:rsidP="00CE7E67">
      <w:pPr>
        <w:jc w:val="both"/>
        <w:rPr>
          <w:sz w:val="24"/>
          <w:szCs w:val="24"/>
        </w:rPr>
      </w:pPr>
    </w:p>
    <w:p w:rsidR="00CE7E67" w:rsidRDefault="00CE7E67" w:rsidP="00CE7E67">
      <w:pPr>
        <w:jc w:val="both"/>
        <w:rPr>
          <w:sz w:val="24"/>
          <w:szCs w:val="24"/>
        </w:rPr>
      </w:pPr>
    </w:p>
    <w:p w:rsidR="00CE7E67" w:rsidRDefault="00CE7E67" w:rsidP="00CE7E67">
      <w:pPr>
        <w:jc w:val="both"/>
        <w:rPr>
          <w:sz w:val="24"/>
          <w:szCs w:val="24"/>
        </w:rPr>
      </w:pPr>
    </w:p>
    <w:p w:rsidR="00CE7E67" w:rsidRDefault="00CE7E67" w:rsidP="00CE7E67">
      <w:pPr>
        <w:jc w:val="both"/>
        <w:rPr>
          <w:sz w:val="24"/>
          <w:szCs w:val="24"/>
        </w:rPr>
      </w:pPr>
    </w:p>
    <w:p w:rsidR="00CE7E67" w:rsidRDefault="00CE7E67" w:rsidP="00CE7E67">
      <w:pPr>
        <w:jc w:val="both"/>
        <w:rPr>
          <w:sz w:val="24"/>
          <w:szCs w:val="24"/>
        </w:rPr>
      </w:pPr>
    </w:p>
    <w:p w:rsidR="00CE7E67" w:rsidRDefault="00CE7E67" w:rsidP="00CE7E67">
      <w:pPr>
        <w:jc w:val="both"/>
        <w:rPr>
          <w:sz w:val="24"/>
          <w:szCs w:val="24"/>
        </w:rPr>
      </w:pPr>
    </w:p>
    <w:p w:rsidR="00CE7E67" w:rsidRDefault="00CE7E67" w:rsidP="00CE7E67">
      <w:pPr>
        <w:jc w:val="both"/>
        <w:rPr>
          <w:sz w:val="24"/>
          <w:szCs w:val="24"/>
        </w:rPr>
      </w:pPr>
    </w:p>
    <w:p w:rsidR="00CE7E67" w:rsidRDefault="00CE7E67" w:rsidP="00CE7E67">
      <w:pPr>
        <w:jc w:val="both"/>
        <w:rPr>
          <w:sz w:val="24"/>
          <w:szCs w:val="24"/>
        </w:rPr>
      </w:pPr>
    </w:p>
    <w:p w:rsidR="00CE7E67" w:rsidRDefault="00CE7E67" w:rsidP="00CE7E67">
      <w:pPr>
        <w:jc w:val="both"/>
        <w:rPr>
          <w:sz w:val="24"/>
          <w:szCs w:val="24"/>
        </w:rPr>
      </w:pPr>
    </w:p>
    <w:p w:rsidR="00CE7E67" w:rsidRDefault="00CE7E67" w:rsidP="00CE7E67">
      <w:pPr>
        <w:jc w:val="both"/>
        <w:rPr>
          <w:sz w:val="24"/>
          <w:szCs w:val="24"/>
        </w:rPr>
      </w:pPr>
    </w:p>
    <w:p w:rsidR="00CE7E67" w:rsidRDefault="00CE7E67" w:rsidP="00CE7E67">
      <w:pPr>
        <w:jc w:val="both"/>
        <w:rPr>
          <w:sz w:val="24"/>
          <w:szCs w:val="24"/>
        </w:rPr>
      </w:pPr>
      <w:r>
        <w:rPr>
          <w:sz w:val="24"/>
          <w:szCs w:val="24"/>
        </w:rPr>
        <w:t>Parengė</w:t>
      </w:r>
    </w:p>
    <w:p w:rsidR="00CE7E67" w:rsidRDefault="00CE7E67" w:rsidP="00CE7E67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tarybos ir mero sekretoriato vyriausioji specialistė</w:t>
      </w:r>
    </w:p>
    <w:p w:rsidR="00CE7E67" w:rsidRDefault="00CE7E67" w:rsidP="00CE7E67">
      <w:pPr>
        <w:jc w:val="both"/>
        <w:rPr>
          <w:sz w:val="24"/>
          <w:szCs w:val="24"/>
        </w:rPr>
      </w:pPr>
    </w:p>
    <w:p w:rsidR="00CE7E67" w:rsidRDefault="00CE7E67" w:rsidP="00CE7E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Virginija </w:t>
      </w:r>
      <w:proofErr w:type="spellStart"/>
      <w:r>
        <w:rPr>
          <w:sz w:val="24"/>
          <w:szCs w:val="24"/>
        </w:rPr>
        <w:t>Palaimienė</w:t>
      </w:r>
      <w:proofErr w:type="spellEnd"/>
      <w:r>
        <w:rPr>
          <w:sz w:val="24"/>
          <w:szCs w:val="24"/>
        </w:rPr>
        <w:t>, tel. 39 60 69</w:t>
      </w:r>
    </w:p>
    <w:p w:rsidR="00CE7E67" w:rsidRDefault="00CE7E67" w:rsidP="00280D4D">
      <w:pPr>
        <w:jc w:val="both"/>
      </w:pPr>
      <w:r>
        <w:rPr>
          <w:sz w:val="24"/>
          <w:szCs w:val="24"/>
        </w:rPr>
        <w:t>2018-06-21</w:t>
      </w:r>
      <w:bookmarkStart w:id="0" w:name="_GoBack"/>
      <w:bookmarkEnd w:id="0"/>
    </w:p>
    <w:sectPr w:rsidR="00CE7E67" w:rsidSect="00CE7E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7DD" w:rsidRDefault="002B67DD" w:rsidP="005112C5">
      <w:r>
        <w:separator/>
      </w:r>
    </w:p>
  </w:endnote>
  <w:endnote w:type="continuationSeparator" w:id="0">
    <w:p w:rsidR="002B67DD" w:rsidRDefault="002B67DD" w:rsidP="0051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2C5" w:rsidRDefault="005112C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2C5" w:rsidRDefault="005112C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2C5" w:rsidRDefault="005112C5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7DD" w:rsidRDefault="002B67DD" w:rsidP="005112C5">
      <w:r>
        <w:separator/>
      </w:r>
    </w:p>
  </w:footnote>
  <w:footnote w:type="continuationSeparator" w:id="0">
    <w:p w:rsidR="002B67DD" w:rsidRDefault="002B67DD" w:rsidP="00511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2C5" w:rsidRDefault="005112C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8464353"/>
      <w:docPartObj>
        <w:docPartGallery w:val="Page Numbers (Top of Page)"/>
        <w:docPartUnique/>
      </w:docPartObj>
    </w:sdtPr>
    <w:sdtEndPr/>
    <w:sdtContent>
      <w:p w:rsidR="005112C5" w:rsidRDefault="005112C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0D4D">
          <w:rPr>
            <w:noProof/>
          </w:rPr>
          <w:t>1</w:t>
        </w:r>
        <w:r>
          <w:fldChar w:fldCharType="end"/>
        </w:r>
      </w:p>
    </w:sdtContent>
  </w:sdt>
  <w:p w:rsidR="005112C5" w:rsidRDefault="005112C5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2C5" w:rsidRDefault="005112C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E67"/>
    <w:rsid w:val="00280D4D"/>
    <w:rsid w:val="002B67DD"/>
    <w:rsid w:val="005112C5"/>
    <w:rsid w:val="005C4C65"/>
    <w:rsid w:val="00CE7E67"/>
    <w:rsid w:val="00E4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BFF48-C656-44DC-ACA1-058D04AD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E7E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FBED3-1899-4D0E-9313-B1A963FB0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3346</Words>
  <Characters>1908</Characters>
  <Application>Microsoft Office Word</Application>
  <DocSecurity>0</DocSecurity>
  <Lines>15</Lines>
  <Paragraphs>10</Paragraphs>
  <ScaleCrop>false</ScaleCrop>
  <Company>KMSA</Company>
  <LinksUpToDate>false</LinksUpToDate>
  <CharactersWithSpaces>5244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Palaimiene</dc:creator>
  <cp:keywords/>
  <dc:description/>
  <cp:lastModifiedBy>Virginija Palaimiene</cp:lastModifiedBy>
  <cp:revision>3</cp:revision>
  <dcterms:created xsi:type="dcterms:W3CDTF">2018-06-21T11:52:00Z</dcterms:created>
  <dcterms:modified xsi:type="dcterms:W3CDTF">2018-06-21T11:56:00Z</dcterms:modified>
</cp:coreProperties>
</file>