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1561E" w:rsidRPr="0031561E" w14:paraId="7FFB28A0" w14:textId="77777777" w:rsidTr="00EC21AD">
        <w:tc>
          <w:tcPr>
            <w:tcW w:w="4110" w:type="dxa"/>
          </w:tcPr>
          <w:p w14:paraId="7FFB289F" w14:textId="77777777" w:rsidR="0006079E" w:rsidRPr="0031561E" w:rsidRDefault="0006079E" w:rsidP="0031561E">
            <w:pPr>
              <w:tabs>
                <w:tab w:val="left" w:pos="5070"/>
                <w:tab w:val="left" w:pos="5366"/>
                <w:tab w:val="left" w:pos="6771"/>
                <w:tab w:val="left" w:pos="7363"/>
              </w:tabs>
              <w:jc w:val="both"/>
            </w:pPr>
            <w:bookmarkStart w:id="0" w:name="_GoBack"/>
            <w:bookmarkEnd w:id="0"/>
            <w:r w:rsidRPr="0031561E">
              <w:t>PATVIRTINTA</w:t>
            </w:r>
          </w:p>
        </w:tc>
      </w:tr>
      <w:tr w:rsidR="0031561E" w:rsidRPr="0031561E" w14:paraId="7FFB28A2" w14:textId="77777777" w:rsidTr="00EC21AD">
        <w:tc>
          <w:tcPr>
            <w:tcW w:w="4110" w:type="dxa"/>
          </w:tcPr>
          <w:p w14:paraId="7FFB28A1" w14:textId="77777777" w:rsidR="0006079E" w:rsidRPr="0031561E" w:rsidRDefault="0006079E" w:rsidP="0031561E">
            <w:r w:rsidRPr="0031561E">
              <w:t>Klaipėdos miesto savivaldybės</w:t>
            </w:r>
          </w:p>
        </w:tc>
      </w:tr>
      <w:tr w:rsidR="0031561E" w:rsidRPr="0031561E" w14:paraId="7FFB28A4" w14:textId="77777777" w:rsidTr="00EC21AD">
        <w:tc>
          <w:tcPr>
            <w:tcW w:w="4110" w:type="dxa"/>
          </w:tcPr>
          <w:p w14:paraId="7FFB28A3" w14:textId="77777777" w:rsidR="0006079E" w:rsidRPr="0031561E" w:rsidRDefault="0006079E" w:rsidP="0031561E">
            <w:r w:rsidRPr="0031561E">
              <w:t xml:space="preserve">tarybos </w:t>
            </w:r>
            <w:bookmarkStart w:id="1" w:name="registravimoDataIlga"/>
            <w:r w:rsidR="00070D83" w:rsidRPr="0031561E">
              <w:rPr>
                <w:noProof/>
              </w:rPr>
              <w:fldChar w:fldCharType="begin">
                <w:ffData>
                  <w:name w:val="registravimoDataIlga"/>
                  <w:enabled/>
                  <w:calcOnExit w:val="0"/>
                  <w:textInput>
                    <w:maxLength w:val="1"/>
                  </w:textInput>
                </w:ffData>
              </w:fldChar>
            </w:r>
            <w:r w:rsidRPr="0031561E">
              <w:rPr>
                <w:noProof/>
              </w:rPr>
              <w:instrText xml:space="preserve"> FORMTEXT </w:instrText>
            </w:r>
            <w:r w:rsidR="00070D83" w:rsidRPr="0031561E">
              <w:rPr>
                <w:noProof/>
              </w:rPr>
            </w:r>
            <w:r w:rsidR="00070D83" w:rsidRPr="0031561E">
              <w:rPr>
                <w:noProof/>
              </w:rPr>
              <w:fldChar w:fldCharType="separate"/>
            </w:r>
            <w:r w:rsidRPr="0031561E">
              <w:rPr>
                <w:noProof/>
              </w:rPr>
              <w:t>2018 m. birželio 4 d.</w:t>
            </w:r>
            <w:r w:rsidR="00070D83" w:rsidRPr="0031561E">
              <w:rPr>
                <w:noProof/>
              </w:rPr>
              <w:fldChar w:fldCharType="end"/>
            </w:r>
            <w:bookmarkEnd w:id="1"/>
          </w:p>
        </w:tc>
      </w:tr>
      <w:tr w:rsidR="0006079E" w:rsidRPr="0031561E" w14:paraId="7FFB28A6" w14:textId="77777777" w:rsidTr="00EC21AD">
        <w:tc>
          <w:tcPr>
            <w:tcW w:w="4110" w:type="dxa"/>
          </w:tcPr>
          <w:p w14:paraId="7FFB28A5" w14:textId="77777777" w:rsidR="0006079E" w:rsidRPr="0031561E" w:rsidRDefault="0006079E" w:rsidP="0031561E">
            <w:pPr>
              <w:tabs>
                <w:tab w:val="left" w:pos="5070"/>
                <w:tab w:val="left" w:pos="5366"/>
                <w:tab w:val="left" w:pos="6771"/>
                <w:tab w:val="left" w:pos="7363"/>
              </w:tabs>
            </w:pPr>
            <w:r w:rsidRPr="0031561E">
              <w:t xml:space="preserve">sprendimu Nr. </w:t>
            </w:r>
            <w:bookmarkStart w:id="2" w:name="dokumentoNr"/>
            <w:r w:rsidR="00070D83" w:rsidRPr="0031561E">
              <w:rPr>
                <w:noProof/>
              </w:rPr>
              <w:fldChar w:fldCharType="begin">
                <w:ffData>
                  <w:name w:val="dokumentoNr"/>
                  <w:enabled/>
                  <w:calcOnExit w:val="0"/>
                  <w:textInput>
                    <w:maxLength w:val="1"/>
                  </w:textInput>
                </w:ffData>
              </w:fldChar>
            </w:r>
            <w:r w:rsidRPr="0031561E">
              <w:rPr>
                <w:noProof/>
              </w:rPr>
              <w:instrText xml:space="preserve"> FORMTEXT </w:instrText>
            </w:r>
            <w:r w:rsidR="00070D83" w:rsidRPr="0031561E">
              <w:rPr>
                <w:noProof/>
              </w:rPr>
            </w:r>
            <w:r w:rsidR="00070D83" w:rsidRPr="0031561E">
              <w:rPr>
                <w:noProof/>
              </w:rPr>
              <w:fldChar w:fldCharType="separate"/>
            </w:r>
            <w:r w:rsidRPr="0031561E">
              <w:rPr>
                <w:noProof/>
              </w:rPr>
              <w:t>T1-126</w:t>
            </w:r>
            <w:r w:rsidR="00070D83" w:rsidRPr="0031561E">
              <w:rPr>
                <w:noProof/>
              </w:rPr>
              <w:fldChar w:fldCharType="end"/>
            </w:r>
            <w:bookmarkEnd w:id="2"/>
          </w:p>
        </w:tc>
      </w:tr>
    </w:tbl>
    <w:p w14:paraId="7FFB28A7" w14:textId="77777777" w:rsidR="00832CC9" w:rsidRPr="0031561E" w:rsidRDefault="00832CC9" w:rsidP="0031561E">
      <w:pPr>
        <w:jc w:val="center"/>
      </w:pPr>
    </w:p>
    <w:p w14:paraId="7FFB28A8" w14:textId="77777777" w:rsidR="00832CC9" w:rsidRPr="0031561E" w:rsidRDefault="00832CC9" w:rsidP="0031561E">
      <w:pPr>
        <w:jc w:val="center"/>
      </w:pPr>
    </w:p>
    <w:p w14:paraId="7FFB28A9" w14:textId="77777777" w:rsidR="00C87939" w:rsidRPr="0031561E" w:rsidRDefault="00112238" w:rsidP="0031561E">
      <w:pPr>
        <w:jc w:val="center"/>
        <w:rPr>
          <w:b/>
          <w:bCs/>
        </w:rPr>
      </w:pPr>
      <w:r w:rsidRPr="0031561E">
        <w:rPr>
          <w:b/>
          <w:bCs/>
        </w:rPr>
        <w:t xml:space="preserve">BUDINČIO GLOBOTOJO </w:t>
      </w:r>
      <w:r w:rsidR="00700620" w:rsidRPr="0031561E">
        <w:rPr>
          <w:b/>
          <w:bCs/>
        </w:rPr>
        <w:t>VEIK</w:t>
      </w:r>
      <w:r w:rsidR="00AE0723" w:rsidRPr="0031561E">
        <w:rPr>
          <w:b/>
          <w:bCs/>
        </w:rPr>
        <w:t>L</w:t>
      </w:r>
      <w:r w:rsidR="00700620" w:rsidRPr="0031561E">
        <w:rPr>
          <w:b/>
          <w:bCs/>
        </w:rPr>
        <w:t xml:space="preserve">OS </w:t>
      </w:r>
      <w:r w:rsidRPr="0031561E">
        <w:rPr>
          <w:b/>
          <w:bCs/>
        </w:rPr>
        <w:t xml:space="preserve">ORGANIZAVIMO </w:t>
      </w:r>
      <w:r w:rsidR="00C87939" w:rsidRPr="0031561E">
        <w:rPr>
          <w:b/>
          <w:bCs/>
        </w:rPr>
        <w:t>TVARKOS APRAŠAS</w:t>
      </w:r>
    </w:p>
    <w:p w14:paraId="7FFB28AA" w14:textId="77777777" w:rsidR="00C87939" w:rsidRPr="0031561E" w:rsidRDefault="00C87939" w:rsidP="0031561E">
      <w:pPr>
        <w:pStyle w:val="Antrat1"/>
        <w:jc w:val="left"/>
        <w:rPr>
          <w:rFonts w:ascii="Times New Roman" w:hAnsi="Times New Roman"/>
          <w:kern w:val="0"/>
          <w:sz w:val="24"/>
          <w:szCs w:val="24"/>
          <w:u w:val="single"/>
          <w:lang w:val="lt-LT"/>
        </w:rPr>
      </w:pPr>
    </w:p>
    <w:p w14:paraId="7FFB28AB" w14:textId="77777777" w:rsidR="00C87939" w:rsidRPr="0031561E" w:rsidRDefault="00C87939" w:rsidP="0031561E">
      <w:pPr>
        <w:pStyle w:val="Antrat1"/>
        <w:rPr>
          <w:rFonts w:ascii="Times New Roman" w:hAnsi="Times New Roman"/>
          <w:kern w:val="0"/>
          <w:sz w:val="24"/>
          <w:szCs w:val="24"/>
          <w:lang w:val="lt-LT"/>
        </w:rPr>
      </w:pPr>
      <w:r w:rsidRPr="0031561E">
        <w:rPr>
          <w:rFonts w:ascii="Times New Roman" w:hAnsi="Times New Roman"/>
          <w:kern w:val="0"/>
          <w:sz w:val="24"/>
          <w:szCs w:val="24"/>
          <w:lang w:val="lt-LT"/>
        </w:rPr>
        <w:t>I SKYRIUS</w:t>
      </w:r>
    </w:p>
    <w:p w14:paraId="7FFB28AC" w14:textId="77777777" w:rsidR="00C87939" w:rsidRPr="0031561E" w:rsidRDefault="00C87939" w:rsidP="0031561E">
      <w:pPr>
        <w:pStyle w:val="Antrat1"/>
        <w:rPr>
          <w:rFonts w:ascii="Times New Roman" w:hAnsi="Times New Roman"/>
          <w:sz w:val="24"/>
          <w:szCs w:val="24"/>
          <w:lang w:val="lt-LT"/>
        </w:rPr>
      </w:pPr>
      <w:r w:rsidRPr="0031561E">
        <w:rPr>
          <w:rFonts w:ascii="Times New Roman" w:hAnsi="Times New Roman"/>
          <w:sz w:val="24"/>
          <w:szCs w:val="24"/>
          <w:lang w:val="lt-LT"/>
        </w:rPr>
        <w:t>BENDROSIOS NUOSTATOS</w:t>
      </w:r>
    </w:p>
    <w:p w14:paraId="7FFB28AD" w14:textId="77777777" w:rsidR="00C87939" w:rsidRPr="0031561E" w:rsidRDefault="00C87939" w:rsidP="0031561E"/>
    <w:p w14:paraId="7FFB28AE" w14:textId="77777777" w:rsidR="00C87939" w:rsidRPr="0031561E" w:rsidRDefault="00C67DF6" w:rsidP="0031561E">
      <w:pPr>
        <w:tabs>
          <w:tab w:val="left" w:pos="1134"/>
        </w:tabs>
        <w:ind w:firstLine="709"/>
        <w:jc w:val="both"/>
      </w:pPr>
      <w:r w:rsidRPr="0031561E">
        <w:t xml:space="preserve">1. </w:t>
      </w:r>
      <w:r w:rsidR="00700620" w:rsidRPr="0031561E">
        <w:t>B</w:t>
      </w:r>
      <w:r w:rsidR="00112238" w:rsidRPr="0031561E">
        <w:t xml:space="preserve">udinčio globotojo </w:t>
      </w:r>
      <w:r w:rsidR="00700620" w:rsidRPr="0031561E">
        <w:t xml:space="preserve">veiklos </w:t>
      </w:r>
      <w:r w:rsidR="00C87939" w:rsidRPr="0031561E">
        <w:t>organizavimo tvarkos aprašas (toliau – Tvarkos aprašas) reglamentuoja likusio be tėvų globos vaiko</w:t>
      </w:r>
      <w:r w:rsidR="00670D60" w:rsidRPr="0031561E">
        <w:t>,</w:t>
      </w:r>
      <w:r w:rsidR="000D17A0" w:rsidRPr="0031561E">
        <w:t xml:space="preserve"> socialinę riziką patiriančio vaiko</w:t>
      </w:r>
      <w:r w:rsidR="00C87939" w:rsidRPr="0031561E">
        <w:t xml:space="preserve"> priežiūros </w:t>
      </w:r>
      <w:r w:rsidR="00112238" w:rsidRPr="0031561E">
        <w:t xml:space="preserve">budinčio globotojo </w:t>
      </w:r>
      <w:r w:rsidR="00C87939" w:rsidRPr="0031561E">
        <w:t>šeimoje</w:t>
      </w:r>
      <w:r w:rsidR="00700620" w:rsidRPr="0031561E">
        <w:t xml:space="preserve"> organizavimą</w:t>
      </w:r>
      <w:r w:rsidR="00C87939" w:rsidRPr="0031561E">
        <w:t xml:space="preserve">, mokėjimo už vaiko priežiūrą </w:t>
      </w:r>
      <w:r w:rsidR="00112238" w:rsidRPr="0031561E">
        <w:t xml:space="preserve">budinčio globotojo </w:t>
      </w:r>
      <w:r w:rsidR="00C87939" w:rsidRPr="0031561E">
        <w:t>šeimoje dyd</w:t>
      </w:r>
      <w:r w:rsidR="005B776A" w:rsidRPr="0031561E">
        <w:t>žius</w:t>
      </w:r>
      <w:r w:rsidR="00C87939" w:rsidRPr="0031561E">
        <w:t xml:space="preserve"> ir tvarką.</w:t>
      </w:r>
    </w:p>
    <w:p w14:paraId="7FFB28AF" w14:textId="77777777" w:rsidR="00E6632E" w:rsidRPr="0031561E" w:rsidRDefault="00E6632E" w:rsidP="0031561E">
      <w:pPr>
        <w:ind w:firstLine="709"/>
        <w:jc w:val="both"/>
      </w:pPr>
      <w:r w:rsidRPr="0031561E">
        <w:t xml:space="preserve">2. </w:t>
      </w:r>
      <w:r w:rsidR="00BE7E1E" w:rsidRPr="0031561E">
        <w:t>V</w:t>
      </w:r>
      <w:r w:rsidRPr="0031561E">
        <w:t>aiko priežiūr</w:t>
      </w:r>
      <w:r w:rsidR="00BE7E1E" w:rsidRPr="0031561E">
        <w:t>a</w:t>
      </w:r>
      <w:r w:rsidR="00381D6D" w:rsidRPr="0031561E">
        <w:t xml:space="preserve"> </w:t>
      </w:r>
      <w:r w:rsidR="00700620" w:rsidRPr="0031561E">
        <w:t xml:space="preserve">budinčio globotojo </w:t>
      </w:r>
      <w:r w:rsidRPr="0031561E">
        <w:t>šeimoje</w:t>
      </w:r>
      <w:r w:rsidR="00BE7E1E" w:rsidRPr="0031561E">
        <w:t xml:space="preserve"> organizuojama</w:t>
      </w:r>
      <w:r w:rsidRPr="0031561E">
        <w:t xml:space="preserve"> siekiant užtikrinti </w:t>
      </w:r>
      <w:r w:rsidR="00F20477" w:rsidRPr="0031561E">
        <w:t xml:space="preserve">netekusio </w:t>
      </w:r>
      <w:r w:rsidRPr="0031561E">
        <w:t>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7FFB28B0" w14:textId="77777777" w:rsidR="00C87939" w:rsidRPr="0031561E" w:rsidRDefault="00C67DF6" w:rsidP="0031561E">
      <w:pPr>
        <w:pStyle w:val="Sraopastraipa"/>
        <w:ind w:left="0" w:firstLine="709"/>
        <w:contextualSpacing/>
        <w:jc w:val="both"/>
        <w:rPr>
          <w:rFonts w:ascii="Times New Roman" w:hAnsi="Times New Roman"/>
          <w:sz w:val="24"/>
          <w:szCs w:val="24"/>
          <w:lang w:val="lt-LT"/>
        </w:rPr>
      </w:pPr>
      <w:r w:rsidRPr="0031561E">
        <w:rPr>
          <w:rFonts w:ascii="Times New Roman" w:hAnsi="Times New Roman"/>
          <w:sz w:val="24"/>
          <w:szCs w:val="24"/>
          <w:lang w:val="lt-LT"/>
        </w:rPr>
        <w:t xml:space="preserve">3. </w:t>
      </w:r>
      <w:r w:rsidR="00C87939" w:rsidRPr="0031561E">
        <w:rPr>
          <w:rFonts w:ascii="Times New Roman" w:hAnsi="Times New Roman"/>
          <w:sz w:val="24"/>
          <w:szCs w:val="24"/>
          <w:lang w:val="lt-LT"/>
        </w:rPr>
        <w:t>Tvarkos apraše vartoj</w:t>
      </w:r>
      <w:r w:rsidR="006F579E" w:rsidRPr="0031561E">
        <w:rPr>
          <w:rFonts w:ascii="Times New Roman" w:hAnsi="Times New Roman"/>
          <w:sz w:val="24"/>
          <w:szCs w:val="24"/>
          <w:lang w:val="lt-LT"/>
        </w:rPr>
        <w:t>amos sąvokos:</w:t>
      </w:r>
    </w:p>
    <w:p w14:paraId="1C10BE0B" w14:textId="3B495059" w:rsidR="0031561E" w:rsidRPr="0031561E" w:rsidRDefault="0031561E" w:rsidP="0031561E">
      <w:pPr>
        <w:tabs>
          <w:tab w:val="left" w:pos="748"/>
          <w:tab w:val="left" w:pos="993"/>
        </w:tabs>
        <w:ind w:firstLine="709"/>
        <w:jc w:val="both"/>
        <w:rPr>
          <w:rFonts w:eastAsia="Calibri"/>
          <w:bCs/>
        </w:rPr>
      </w:pPr>
      <w:r w:rsidRPr="0031561E">
        <w:rPr>
          <w:bCs/>
        </w:rPr>
        <w:t>3.</w:t>
      </w:r>
      <w:r>
        <w:rPr>
          <w:bCs/>
        </w:rPr>
        <w:t>1</w:t>
      </w:r>
      <w:r w:rsidRPr="0031561E">
        <w:rPr>
          <w:bCs/>
        </w:rPr>
        <w:t xml:space="preserve">. </w:t>
      </w:r>
      <w:r w:rsidRPr="0031561E">
        <w:rPr>
          <w:b/>
          <w:bCs/>
        </w:rPr>
        <w:t>B</w:t>
      </w:r>
      <w:r w:rsidRPr="0031561E">
        <w:rPr>
          <w:b/>
          <w:bCs/>
          <w:lang w:eastAsia="lt-LT"/>
        </w:rPr>
        <w:t xml:space="preserve">udintis globotojas </w:t>
      </w:r>
      <w:r w:rsidRPr="0031561E">
        <w:rPr>
          <w:bCs/>
          <w:lang w:eastAsia="lt-LT"/>
        </w:rPr>
        <w:t>–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w:t>
      </w:r>
      <w:r w:rsidRPr="0031561E">
        <w:rPr>
          <w:rFonts w:eastAsia="Calibri"/>
          <w:bCs/>
        </w:rPr>
        <w:t>.</w:t>
      </w:r>
    </w:p>
    <w:p w14:paraId="7FFB28B1" w14:textId="12CB51B4" w:rsidR="00C67DF6" w:rsidRPr="0031561E" w:rsidRDefault="00C67DF6" w:rsidP="0031561E">
      <w:pPr>
        <w:pStyle w:val="tajtip"/>
        <w:tabs>
          <w:tab w:val="left" w:pos="0"/>
          <w:tab w:val="left" w:pos="851"/>
        </w:tabs>
        <w:spacing w:before="0" w:beforeAutospacing="0" w:after="0" w:afterAutospacing="0"/>
        <w:ind w:firstLine="709"/>
        <w:jc w:val="both"/>
      </w:pPr>
      <w:r w:rsidRPr="0031561E">
        <w:rPr>
          <w:bCs/>
        </w:rPr>
        <w:t>3.</w:t>
      </w:r>
      <w:r w:rsidR="0031561E">
        <w:rPr>
          <w:bCs/>
        </w:rPr>
        <w:t>2</w:t>
      </w:r>
      <w:r w:rsidRPr="0031561E">
        <w:rPr>
          <w:bCs/>
        </w:rPr>
        <w:t xml:space="preserve">. </w:t>
      </w:r>
      <w:r w:rsidR="00585909" w:rsidRPr="0031561E">
        <w:rPr>
          <w:b/>
          <w:bCs/>
        </w:rPr>
        <w:t>G</w:t>
      </w:r>
      <w:r w:rsidR="001B1133" w:rsidRPr="0031561E">
        <w:rPr>
          <w:b/>
          <w:bCs/>
        </w:rPr>
        <w:t xml:space="preserve">lobos centras </w:t>
      </w:r>
      <w:r w:rsidR="001B1133" w:rsidRPr="0031561E">
        <w:rPr>
          <w:bCs/>
        </w:rPr>
        <w:t>–</w:t>
      </w:r>
      <w:r w:rsidR="00381D6D" w:rsidRPr="0031561E">
        <w:rPr>
          <w:bCs/>
        </w:rPr>
        <w:t xml:space="preserve"> </w:t>
      </w:r>
      <w:r w:rsidR="001B1133" w:rsidRPr="0031561E">
        <w:rPr>
          <w:bCs/>
        </w:rPr>
        <w:t>socialinių paslaugų įstaiga, kuri, įgyvendindama vaiko globėjo (rūpintojo) teises ir pareigas, pagal tarpusavio bendradarbiavimo ir paslaugų teikimo sutartį perduoda likusį be tėvų globos vaiką, socialin</w:t>
      </w:r>
      <w:r w:rsidR="00085C9D" w:rsidRPr="0031561E">
        <w:rPr>
          <w:bCs/>
        </w:rPr>
        <w:t>ę</w:t>
      </w:r>
      <w:r w:rsidR="001B1133" w:rsidRPr="0031561E">
        <w:rPr>
          <w:bCs/>
        </w:rPr>
        <w:t xml:space="preserve"> rizik</w:t>
      </w:r>
      <w:r w:rsidR="00085C9D" w:rsidRPr="0031561E">
        <w:rPr>
          <w:bCs/>
        </w:rPr>
        <w:t>ą patiriantį</w:t>
      </w:r>
      <w:r w:rsidR="001B1133" w:rsidRPr="0031561E">
        <w:rPr>
          <w:bCs/>
        </w:rPr>
        <w:t xml:space="preserve"> vaiką prižiūrėti budinčiam globotojui, teikia ir organizuoja socialines paslaugas bei kitą pagalbą pagal poreikį vaikui ir budinčiam globotojui, taip pat kitokią pagalbą vaiko tėvams, </w:t>
      </w:r>
      <w:r w:rsidR="00283490">
        <w:rPr>
          <w:bCs/>
        </w:rPr>
        <w:t>siekiant grąžinti vaiką į šeimą.</w:t>
      </w:r>
    </w:p>
    <w:p w14:paraId="7FFB28B3" w14:textId="77777777" w:rsidR="00A06EED" w:rsidRPr="0031561E" w:rsidRDefault="001B1133" w:rsidP="0031561E">
      <w:pPr>
        <w:pStyle w:val="tajtip"/>
        <w:tabs>
          <w:tab w:val="left" w:pos="0"/>
          <w:tab w:val="left" w:pos="851"/>
        </w:tabs>
        <w:spacing w:before="0" w:beforeAutospacing="0" w:after="0" w:afterAutospacing="0"/>
        <w:ind w:firstLine="709"/>
        <w:jc w:val="both"/>
        <w:rPr>
          <w:bCs/>
        </w:rPr>
      </w:pPr>
      <w:r w:rsidRPr="0031561E">
        <w:rPr>
          <w:bCs/>
        </w:rPr>
        <w:t>4</w:t>
      </w:r>
      <w:r w:rsidR="00C87939" w:rsidRPr="0031561E">
        <w:rPr>
          <w:bCs/>
        </w:rPr>
        <w:t xml:space="preserve">. </w:t>
      </w:r>
      <w:r w:rsidRPr="0031561E">
        <w:rPr>
          <w:bCs/>
        </w:rPr>
        <w:t xml:space="preserve">Globos centro </w:t>
      </w:r>
      <w:r w:rsidR="007E2FC7" w:rsidRPr="0031561E">
        <w:rPr>
          <w:bCs/>
        </w:rPr>
        <w:t xml:space="preserve">funkcijas </w:t>
      </w:r>
      <w:r w:rsidRPr="0031561E">
        <w:rPr>
          <w:bCs/>
        </w:rPr>
        <w:t>vykdo</w:t>
      </w:r>
      <w:r w:rsidR="00A06EED" w:rsidRPr="0031561E">
        <w:rPr>
          <w:bCs/>
        </w:rPr>
        <w:t>:</w:t>
      </w:r>
    </w:p>
    <w:p w14:paraId="7FFB28B4" w14:textId="77777777" w:rsidR="00A06EED" w:rsidRPr="0031561E" w:rsidRDefault="00A06EED" w:rsidP="0031561E">
      <w:pPr>
        <w:pStyle w:val="tajtip"/>
        <w:tabs>
          <w:tab w:val="left" w:pos="0"/>
          <w:tab w:val="left" w:pos="851"/>
        </w:tabs>
        <w:spacing w:before="0" w:beforeAutospacing="0" w:after="0" w:afterAutospacing="0"/>
        <w:ind w:firstLine="709"/>
        <w:jc w:val="both"/>
        <w:rPr>
          <w:bCs/>
        </w:rPr>
      </w:pPr>
      <w:r w:rsidRPr="0031561E">
        <w:rPr>
          <w:bCs/>
        </w:rPr>
        <w:t>4.1.</w:t>
      </w:r>
      <w:r w:rsidR="001B1133" w:rsidRPr="0031561E">
        <w:rPr>
          <w:bCs/>
        </w:rPr>
        <w:t xml:space="preserve"> biudžetinė įstaiga Klaipėdos miesto šeimos ir vaiko gerovės centras</w:t>
      </w:r>
      <w:r w:rsidRPr="0031561E">
        <w:rPr>
          <w:bCs/>
        </w:rPr>
        <w:t>;</w:t>
      </w:r>
    </w:p>
    <w:p w14:paraId="7FFB28B5" w14:textId="28DF7C31" w:rsidR="0019428A" w:rsidRPr="0031561E" w:rsidRDefault="00A06EED" w:rsidP="0031561E">
      <w:pPr>
        <w:ind w:firstLine="709"/>
        <w:jc w:val="both"/>
        <w:rPr>
          <w:bCs/>
        </w:rPr>
      </w:pPr>
      <w:r w:rsidRPr="0031561E">
        <w:rPr>
          <w:bCs/>
        </w:rPr>
        <w:t>4.2. viešoji įstaiga „Vilniaus SOS vaikų kaimas“</w:t>
      </w:r>
      <w:r w:rsidR="00283490">
        <w:rPr>
          <w:bCs/>
        </w:rPr>
        <w:t xml:space="preserve"> pagal 2017 m. rugpjūčio 23 d. P</w:t>
      </w:r>
      <w:r w:rsidRPr="0031561E">
        <w:rPr>
          <w:bCs/>
        </w:rPr>
        <w:t>aslaugų teikimo sutartį Nr. J9-1803</w:t>
      </w:r>
      <w:r w:rsidR="00381D6D" w:rsidRPr="0031561E">
        <w:rPr>
          <w:bCs/>
        </w:rPr>
        <w:t xml:space="preserve"> </w:t>
      </w:r>
      <w:r w:rsidR="000776AA" w:rsidRPr="0031561E">
        <w:rPr>
          <w:bCs/>
        </w:rPr>
        <w:t>(</w:t>
      </w:r>
      <w:r w:rsidR="000804B7" w:rsidRPr="0031561E">
        <w:rPr>
          <w:bCs/>
        </w:rPr>
        <w:t xml:space="preserve">iš ES finansuojamo </w:t>
      </w:r>
      <w:r w:rsidR="000776AA" w:rsidRPr="0031561E">
        <w:rPr>
          <w:bCs/>
        </w:rPr>
        <w:t>p</w:t>
      </w:r>
      <w:r w:rsidR="00381D6D" w:rsidRPr="0031561E">
        <w:rPr>
          <w:bCs/>
        </w:rPr>
        <w:t>rojekt</w:t>
      </w:r>
      <w:r w:rsidR="000776AA" w:rsidRPr="0031561E">
        <w:rPr>
          <w:bCs/>
        </w:rPr>
        <w:t>o įgyvendinimo metu)</w:t>
      </w:r>
      <w:r w:rsidR="0019428A" w:rsidRPr="0031561E">
        <w:rPr>
          <w:bCs/>
        </w:rPr>
        <w:t>.</w:t>
      </w:r>
    </w:p>
    <w:p w14:paraId="7FFB28B6" w14:textId="77777777" w:rsidR="000776AA" w:rsidRPr="0031561E" w:rsidRDefault="000776AA" w:rsidP="0031561E">
      <w:pPr>
        <w:ind w:firstLine="709"/>
        <w:jc w:val="both"/>
        <w:rPr>
          <w:bCs/>
        </w:rPr>
      </w:pPr>
      <w:r w:rsidRPr="0031561E">
        <w:rPr>
          <w:bCs/>
        </w:rPr>
        <w:t xml:space="preserve">5. Globos centro </w:t>
      </w:r>
      <w:r w:rsidR="000804B7" w:rsidRPr="0031561E">
        <w:rPr>
          <w:bCs/>
        </w:rPr>
        <w:t xml:space="preserve">teises ir pareigas </w:t>
      </w:r>
      <w:r w:rsidR="00C75943" w:rsidRPr="0031561E">
        <w:rPr>
          <w:bCs/>
        </w:rPr>
        <w:t>apibrėžia</w:t>
      </w:r>
      <w:r w:rsidR="000804B7" w:rsidRPr="0031561E">
        <w:rPr>
          <w:bCs/>
        </w:rPr>
        <w:t xml:space="preserve"> Lietuvos Respublikos socialinių paslaugų įstatymas, </w:t>
      </w:r>
      <w:r w:rsidRPr="0031561E">
        <w:rPr>
          <w:bCs/>
        </w:rPr>
        <w:t>funkcij</w:t>
      </w:r>
      <w:r w:rsidR="000804B7" w:rsidRPr="0031561E">
        <w:rPr>
          <w:bCs/>
        </w:rPr>
        <w:t>as – Globos centro veiklos ir vaiko budinčio globotojo vykdomos priežiūros organizavimo ir kokybės priežiūros tvarkos aprašas, patvirtintas Lietuvos Respublikos socialinės apsaugos ir darbo ministro 2018 m. sausio 19 d. įsakymu Nr. A1-28.</w:t>
      </w:r>
    </w:p>
    <w:p w14:paraId="7FFB28B8" w14:textId="77777777" w:rsidR="00C87939" w:rsidRPr="0031561E" w:rsidRDefault="00C87939" w:rsidP="0031561E">
      <w:pPr>
        <w:pStyle w:val="tajtip"/>
        <w:tabs>
          <w:tab w:val="left" w:pos="851"/>
          <w:tab w:val="left" w:pos="1134"/>
        </w:tabs>
        <w:spacing w:before="0" w:beforeAutospacing="0" w:after="0" w:afterAutospacing="0"/>
        <w:jc w:val="both"/>
        <w:rPr>
          <w:b/>
        </w:rPr>
      </w:pPr>
    </w:p>
    <w:p w14:paraId="7FFB28B9" w14:textId="77777777" w:rsidR="00C87939" w:rsidRPr="0031561E" w:rsidRDefault="00C87939" w:rsidP="0031561E">
      <w:pPr>
        <w:pStyle w:val="tajtip"/>
        <w:tabs>
          <w:tab w:val="left" w:pos="993"/>
          <w:tab w:val="left" w:pos="1134"/>
        </w:tabs>
        <w:spacing w:before="0" w:beforeAutospacing="0" w:after="0" w:afterAutospacing="0"/>
        <w:jc w:val="center"/>
        <w:rPr>
          <w:b/>
        </w:rPr>
      </w:pPr>
      <w:r w:rsidRPr="0031561E">
        <w:rPr>
          <w:b/>
        </w:rPr>
        <w:t>II SKYRIUS</w:t>
      </w:r>
    </w:p>
    <w:p w14:paraId="7FFB28BA" w14:textId="77777777" w:rsidR="00C87939" w:rsidRPr="0031561E" w:rsidRDefault="00C87939" w:rsidP="0031561E">
      <w:pPr>
        <w:pStyle w:val="tajtip"/>
        <w:tabs>
          <w:tab w:val="left" w:pos="993"/>
          <w:tab w:val="left" w:pos="1134"/>
        </w:tabs>
        <w:spacing w:before="0" w:beforeAutospacing="0" w:after="0" w:afterAutospacing="0"/>
        <w:jc w:val="center"/>
        <w:rPr>
          <w:b/>
          <w:bCs/>
        </w:rPr>
      </w:pPr>
      <w:r w:rsidRPr="0031561E">
        <w:rPr>
          <w:b/>
          <w:bCs/>
        </w:rPr>
        <w:t xml:space="preserve">VAIKO PRIEŽIŪROS ORGANIZAVIMAS </w:t>
      </w:r>
      <w:r w:rsidR="00733FE8" w:rsidRPr="0031561E">
        <w:rPr>
          <w:b/>
          <w:bCs/>
        </w:rPr>
        <w:t xml:space="preserve">BUDINČIO GLOBOTOJO </w:t>
      </w:r>
      <w:r w:rsidRPr="0031561E">
        <w:rPr>
          <w:b/>
          <w:bCs/>
        </w:rPr>
        <w:t>ŠEIMOJE</w:t>
      </w:r>
    </w:p>
    <w:p w14:paraId="7FFB28BB" w14:textId="77777777" w:rsidR="00215BA0" w:rsidRPr="0031561E" w:rsidRDefault="00215BA0" w:rsidP="0031561E">
      <w:pPr>
        <w:pStyle w:val="tajtip"/>
        <w:tabs>
          <w:tab w:val="left" w:pos="993"/>
          <w:tab w:val="left" w:pos="1134"/>
        </w:tabs>
        <w:spacing w:before="0" w:beforeAutospacing="0" w:after="0" w:afterAutospacing="0"/>
        <w:jc w:val="center"/>
        <w:rPr>
          <w:b/>
          <w:bCs/>
        </w:rPr>
      </w:pPr>
    </w:p>
    <w:p w14:paraId="7FFB28BC" w14:textId="55ABF4B4" w:rsidR="00C87939" w:rsidRPr="0031561E" w:rsidRDefault="00585909" w:rsidP="0031561E">
      <w:pPr>
        <w:pStyle w:val="tajtip"/>
        <w:tabs>
          <w:tab w:val="left" w:pos="567"/>
          <w:tab w:val="left" w:pos="1134"/>
        </w:tabs>
        <w:spacing w:before="0" w:beforeAutospacing="0" w:after="0" w:afterAutospacing="0"/>
        <w:ind w:firstLine="709"/>
        <w:jc w:val="both"/>
      </w:pPr>
      <w:r w:rsidRPr="0031561E">
        <w:rPr>
          <w:bCs/>
        </w:rPr>
        <w:t>6.</w:t>
      </w:r>
      <w:r w:rsidRPr="0031561E">
        <w:rPr>
          <w:b/>
          <w:bCs/>
        </w:rPr>
        <w:t xml:space="preserve"> </w:t>
      </w:r>
      <w:r w:rsidR="00AA0AED" w:rsidRPr="0031561E">
        <w:t>Budinčiais globotojais gali tapti asmenys, atitinkantys Civiliniame kodekse globėjui (rūpintojui) keliamus reikalavimus, taip pat Socialinių paslaugų įstatyme numatytus reikalavimus budinčiam globotojui</w:t>
      </w:r>
      <w:r w:rsidRPr="0031561E">
        <w:t>.</w:t>
      </w:r>
    </w:p>
    <w:p w14:paraId="7FFB28BD" w14:textId="24E9D69F" w:rsidR="00F46D04" w:rsidRPr="0031561E" w:rsidRDefault="00F46D04" w:rsidP="0031561E">
      <w:pPr>
        <w:pStyle w:val="tajtip"/>
        <w:tabs>
          <w:tab w:val="left" w:pos="567"/>
          <w:tab w:val="left" w:pos="1134"/>
        </w:tabs>
        <w:spacing w:before="0" w:beforeAutospacing="0" w:after="0" w:afterAutospacing="0"/>
        <w:ind w:firstLine="709"/>
        <w:jc w:val="both"/>
        <w:rPr>
          <w:b/>
          <w:bCs/>
        </w:rPr>
      </w:pPr>
      <w:r w:rsidRPr="0031561E">
        <w:t xml:space="preserve">7. Asmuo, </w:t>
      </w:r>
      <w:r w:rsidR="001C298F" w:rsidRPr="0031561E">
        <w:t xml:space="preserve">pageidaujantis </w:t>
      </w:r>
      <w:r w:rsidRPr="0031561E">
        <w:t xml:space="preserve">tapti budinčiu globotoju, kreipiasi  </w:t>
      </w:r>
      <w:r w:rsidR="00283490">
        <w:t>į g</w:t>
      </w:r>
      <w:r w:rsidRPr="0031561E">
        <w:t xml:space="preserve">lobos centrą ir pateikia teisės aktais nustatytus dokumentus. </w:t>
      </w:r>
    </w:p>
    <w:p w14:paraId="7FFB28BE" w14:textId="28C8D8C8" w:rsidR="00DF6334" w:rsidRPr="0031561E" w:rsidRDefault="001C298F" w:rsidP="0031561E">
      <w:pPr>
        <w:pStyle w:val="tajtip"/>
        <w:tabs>
          <w:tab w:val="left" w:pos="709"/>
          <w:tab w:val="left" w:pos="1134"/>
        </w:tabs>
        <w:spacing w:before="0" w:beforeAutospacing="0" w:after="0" w:afterAutospacing="0"/>
        <w:ind w:firstLine="709"/>
        <w:jc w:val="both"/>
      </w:pPr>
      <w:r w:rsidRPr="0031561E">
        <w:t>8</w:t>
      </w:r>
      <w:r w:rsidR="00C87939" w:rsidRPr="0031561E">
        <w:t>.</w:t>
      </w:r>
      <w:r w:rsidR="00215BA0" w:rsidRPr="0031561E">
        <w:t xml:space="preserve"> Globos centras teisės aktų nustatyta tvarka konsultuoja asmenis, pageidaujančius tapti budinčiais globotojais, vykdo budinčių globotojų pasirengimo prižiūrėti vaikus</w:t>
      </w:r>
      <w:r w:rsidR="00A5776A" w:rsidRPr="0031561E">
        <w:t xml:space="preserve"> mokymus pagal Valstybės vaiko teisių apsaugos ir įvaikinimo tarnybos prie Socialinės apsaugos ir darbo ministerijos (toliau – VVTAĮT) direktoriaus patvirtintas Globėjų ir įtėvių mokymo ir konsultavimo programas </w:t>
      </w:r>
      <w:r w:rsidR="00A5776A" w:rsidRPr="0031561E">
        <w:lastRenderedPageBreak/>
        <w:t xml:space="preserve">(toliau – GIMK programos), vertina budinčių globotojų pasirengimą pagal GIMK programas ir teikia </w:t>
      </w:r>
      <w:r w:rsidR="00DF6334" w:rsidRPr="0031561E">
        <w:t>siūlymus</w:t>
      </w:r>
      <w:r w:rsidR="00777E16" w:rsidRPr="0031561E">
        <w:t xml:space="preserve"> </w:t>
      </w:r>
      <w:r w:rsidR="00A5776A" w:rsidRPr="0031561E">
        <w:t xml:space="preserve">VVTAĮT </w:t>
      </w:r>
      <w:r w:rsidR="00777E16" w:rsidRPr="0031561E">
        <w:t xml:space="preserve">teritoriniam </w:t>
      </w:r>
      <w:r w:rsidR="00491457" w:rsidRPr="0031561E">
        <w:t xml:space="preserve">skyriui </w:t>
      </w:r>
      <w:r w:rsidR="00DF6334" w:rsidRPr="0031561E">
        <w:t xml:space="preserve">išvadai apie jų tinkamumą prižiūrėti vaikus rengti. </w:t>
      </w:r>
    </w:p>
    <w:p w14:paraId="7FFB28BF" w14:textId="31DD948F" w:rsidR="00406424" w:rsidRPr="0031561E" w:rsidRDefault="001C298F" w:rsidP="0031561E">
      <w:pPr>
        <w:pStyle w:val="tajtip"/>
        <w:tabs>
          <w:tab w:val="left" w:pos="709"/>
          <w:tab w:val="left" w:pos="1134"/>
        </w:tabs>
        <w:spacing w:before="0" w:beforeAutospacing="0" w:after="0" w:afterAutospacing="0"/>
        <w:ind w:firstLine="709"/>
        <w:jc w:val="both"/>
      </w:pPr>
      <w:r w:rsidRPr="0031561E">
        <w:t>9</w:t>
      </w:r>
      <w:r w:rsidR="00491457" w:rsidRPr="0031561E">
        <w:t>.</w:t>
      </w:r>
      <w:r w:rsidR="00626F85" w:rsidRPr="0031561E">
        <w:t xml:space="preserve"> </w:t>
      </w:r>
      <w:r w:rsidR="00DF6334" w:rsidRPr="0031561E">
        <w:t xml:space="preserve">VVTAĮT teritoriniam skyriui pateikus išvadą apie budinčio globotojo tinkamumą prižiūrėti vaikus, </w:t>
      </w:r>
      <w:r w:rsidR="00C87939" w:rsidRPr="0031561E">
        <w:t xml:space="preserve">per 5 darbo dienas tarp </w:t>
      </w:r>
      <w:r w:rsidR="00283490">
        <w:t>g</w:t>
      </w:r>
      <w:r w:rsidR="00C87939" w:rsidRPr="0031561E">
        <w:t>lob</w:t>
      </w:r>
      <w:r w:rsidR="00491457" w:rsidRPr="0031561E">
        <w:t>os</w:t>
      </w:r>
      <w:r w:rsidR="00C87939" w:rsidRPr="0031561E">
        <w:t xml:space="preserve"> centro ir </w:t>
      </w:r>
      <w:r w:rsidR="00491457" w:rsidRPr="0031561E">
        <w:t>budinčio globotojo</w:t>
      </w:r>
      <w:r w:rsidR="00C87939" w:rsidRPr="0031561E">
        <w:t xml:space="preserve"> pasirašoma </w:t>
      </w:r>
      <w:r w:rsidR="00C87939" w:rsidRPr="0031561E">
        <w:rPr>
          <w:bCs/>
        </w:rPr>
        <w:t>tarpusavio bendradarbiavimo ir paslaugų teikimo sutartis</w:t>
      </w:r>
      <w:r w:rsidR="00E13D20" w:rsidRPr="0031561E">
        <w:rPr>
          <w:bCs/>
        </w:rPr>
        <w:t xml:space="preserve"> (toliau – Sutartis)</w:t>
      </w:r>
      <w:r w:rsidR="00C87939" w:rsidRPr="0031561E">
        <w:rPr>
          <w:bCs/>
        </w:rPr>
        <w:t>, kurioje turi būti sulygta dėl šių sąlygų: sutarties šalys; sutarties objektas ir tikslas; vaiko priežiūros vieta; prižiūrimų vaikų skaičius; lėšų vaik</w:t>
      </w:r>
      <w:r w:rsidR="00DB55A0" w:rsidRPr="0031561E">
        <w:rPr>
          <w:bCs/>
        </w:rPr>
        <w:t>ui</w:t>
      </w:r>
      <w:r w:rsidR="00C87939" w:rsidRPr="0031561E">
        <w:rPr>
          <w:bCs/>
        </w:rPr>
        <w:t xml:space="preserve"> išlaiky</w:t>
      </w:r>
      <w:r w:rsidR="00DB55A0" w:rsidRPr="0031561E">
        <w:rPr>
          <w:bCs/>
        </w:rPr>
        <w:t>ti bei</w:t>
      </w:r>
      <w:r w:rsidR="00C87939" w:rsidRPr="0031561E">
        <w:rPr>
          <w:bCs/>
        </w:rPr>
        <w:t xml:space="preserve"> </w:t>
      </w:r>
      <w:r w:rsidR="00DB55A0" w:rsidRPr="0031561E">
        <w:rPr>
          <w:bCs/>
        </w:rPr>
        <w:t>atlygio už vaikų</w:t>
      </w:r>
      <w:r w:rsidR="006C75E7" w:rsidRPr="0031561E">
        <w:rPr>
          <w:bCs/>
        </w:rPr>
        <w:t xml:space="preserve"> priežiūrą</w:t>
      </w:r>
      <w:r w:rsidR="00C87939" w:rsidRPr="0031561E">
        <w:rPr>
          <w:bCs/>
        </w:rPr>
        <w:t xml:space="preserve"> dydis ir mokėjimų tvarka; </w:t>
      </w:r>
      <w:r w:rsidR="006C75E7" w:rsidRPr="0031561E">
        <w:rPr>
          <w:bCs/>
        </w:rPr>
        <w:t xml:space="preserve">prižiūrimo vaiko </w:t>
      </w:r>
      <w:r w:rsidR="00C87939" w:rsidRPr="0031561E">
        <w:rPr>
          <w:bCs/>
        </w:rPr>
        <w:t xml:space="preserve">trumpalaikės socialinės globos (laikino atokvėpio) </w:t>
      </w:r>
      <w:r w:rsidR="006C75E7" w:rsidRPr="0031561E">
        <w:rPr>
          <w:bCs/>
        </w:rPr>
        <w:t xml:space="preserve">budinčiam globotojui </w:t>
      </w:r>
      <w:r w:rsidR="00C87939" w:rsidRPr="0031561E">
        <w:rPr>
          <w:bCs/>
        </w:rPr>
        <w:t xml:space="preserve">suteikimo tvarka; </w:t>
      </w:r>
      <w:r w:rsidR="006C75E7" w:rsidRPr="0031561E">
        <w:rPr>
          <w:bCs/>
        </w:rPr>
        <w:t xml:space="preserve">sutarties šalių atsakomybė dėl netinkamo sąlygų vykdymo; </w:t>
      </w:r>
      <w:r w:rsidR="00C87939" w:rsidRPr="0031561E">
        <w:rPr>
          <w:bCs/>
        </w:rPr>
        <w:t xml:space="preserve">kitos </w:t>
      </w:r>
      <w:r w:rsidR="006C75E7" w:rsidRPr="0031561E">
        <w:rPr>
          <w:bCs/>
        </w:rPr>
        <w:t xml:space="preserve">budinčio globotojo </w:t>
      </w:r>
      <w:r w:rsidR="00C87939" w:rsidRPr="0031561E">
        <w:rPr>
          <w:bCs/>
        </w:rPr>
        <w:t xml:space="preserve">ir </w:t>
      </w:r>
      <w:r w:rsidR="006C75E7" w:rsidRPr="0031561E">
        <w:rPr>
          <w:bCs/>
        </w:rPr>
        <w:t xml:space="preserve">globos </w:t>
      </w:r>
      <w:r w:rsidR="00C87939" w:rsidRPr="0031561E">
        <w:rPr>
          <w:bCs/>
        </w:rPr>
        <w:t xml:space="preserve">centro teisės ir tarpusavio įsipareigojimai; pagalbos teikimo </w:t>
      </w:r>
      <w:r w:rsidR="006C75E7" w:rsidRPr="0031561E">
        <w:rPr>
          <w:bCs/>
        </w:rPr>
        <w:t xml:space="preserve">budinčiam globotojui </w:t>
      </w:r>
      <w:r w:rsidR="00C87939" w:rsidRPr="0031561E">
        <w:rPr>
          <w:bCs/>
        </w:rPr>
        <w:t>ir vaikui tvarka; sutarties nutraukimo sąlygos ir tvarka</w:t>
      </w:r>
      <w:r w:rsidR="00C87939" w:rsidRPr="0031561E">
        <w:t xml:space="preserve"> (sutarties forma tvirtinama </w:t>
      </w:r>
      <w:r w:rsidR="00283490">
        <w:t>g</w:t>
      </w:r>
      <w:r w:rsidR="006C75E7" w:rsidRPr="0031561E">
        <w:t xml:space="preserve">lobos </w:t>
      </w:r>
      <w:r w:rsidR="00C87939" w:rsidRPr="0031561E">
        <w:t>centro direktoriaus įsakymu).</w:t>
      </w:r>
    </w:p>
    <w:p w14:paraId="7FFB28C0" w14:textId="3C314A92" w:rsidR="00406424" w:rsidRPr="0031561E" w:rsidRDefault="001C298F" w:rsidP="0031561E">
      <w:pPr>
        <w:tabs>
          <w:tab w:val="left" w:pos="851"/>
          <w:tab w:val="left" w:pos="1418"/>
          <w:tab w:val="left" w:pos="1560"/>
        </w:tabs>
        <w:ind w:firstLine="709"/>
        <w:jc w:val="both"/>
        <w:rPr>
          <w:rFonts w:eastAsia="Calibri"/>
        </w:rPr>
      </w:pPr>
      <w:r w:rsidRPr="0031561E">
        <w:t>10</w:t>
      </w:r>
      <w:r w:rsidR="00406424" w:rsidRPr="0031561E">
        <w:t xml:space="preserve">. </w:t>
      </w:r>
      <w:r w:rsidR="00B005D2" w:rsidRPr="0031561E">
        <w:rPr>
          <w:rFonts w:eastAsia="Calibri"/>
          <w:bCs/>
        </w:rPr>
        <w:t>Veiklą budintis globotojas vykdo pagal individualios veiklos pažymėjimą.</w:t>
      </w:r>
    </w:p>
    <w:p w14:paraId="7FFB28C1" w14:textId="4A069BAE" w:rsidR="00B005D2" w:rsidRPr="0031561E" w:rsidRDefault="00B005D2" w:rsidP="0031561E">
      <w:pPr>
        <w:tabs>
          <w:tab w:val="left" w:pos="567"/>
          <w:tab w:val="left" w:pos="748"/>
        </w:tabs>
        <w:ind w:firstLine="709"/>
        <w:jc w:val="both"/>
        <w:rPr>
          <w:rFonts w:eastAsia="Calibri"/>
          <w:bCs/>
        </w:rPr>
      </w:pPr>
      <w:r w:rsidRPr="0031561E">
        <w:rPr>
          <w:rFonts w:eastAsia="Calibri"/>
          <w:bCs/>
        </w:rPr>
        <w:t>1</w:t>
      </w:r>
      <w:r w:rsidR="001C298F" w:rsidRPr="0031561E">
        <w:rPr>
          <w:rFonts w:eastAsia="Calibri"/>
          <w:bCs/>
        </w:rPr>
        <w:t>1</w:t>
      </w:r>
      <w:r w:rsidRPr="0031561E">
        <w:rPr>
          <w:rFonts w:eastAsia="Calibri"/>
          <w:bCs/>
        </w:rPr>
        <w:t xml:space="preserve">. </w:t>
      </w:r>
      <w:r w:rsidRPr="0031561E">
        <w:rPr>
          <w:rFonts w:eastAsia="Calibri"/>
        </w:rPr>
        <w:t>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7FFB28C2" w14:textId="341310D3" w:rsidR="00991E64" w:rsidRPr="0031561E" w:rsidRDefault="00585909" w:rsidP="0031561E">
      <w:pPr>
        <w:tabs>
          <w:tab w:val="left" w:pos="851"/>
          <w:tab w:val="left" w:pos="993"/>
        </w:tabs>
        <w:ind w:firstLine="709"/>
        <w:jc w:val="both"/>
        <w:rPr>
          <w:sz w:val="18"/>
          <w:szCs w:val="18"/>
        </w:rPr>
      </w:pPr>
      <w:r w:rsidRPr="0031561E">
        <w:t>1</w:t>
      </w:r>
      <w:r w:rsidR="001C298F" w:rsidRPr="0031561E">
        <w:t>2</w:t>
      </w:r>
      <w:r w:rsidR="00C87939" w:rsidRPr="0031561E">
        <w:t xml:space="preserve">. </w:t>
      </w:r>
      <w:r w:rsidR="00991E64" w:rsidRPr="0031561E">
        <w:rPr>
          <w:rFonts w:eastAsia="Calibri"/>
        </w:rPr>
        <w:t xml:space="preserve">Budintis globotojas vienu metu negali prižiūrėti daugiau kaip 3 vaikų. </w:t>
      </w:r>
      <w:r w:rsidR="00991E64" w:rsidRPr="0031561E">
        <w:rPr>
          <w:szCs w:val="28"/>
        </w:rPr>
        <w:t xml:space="preserve">Bendras vaikų skaičius budinčio globotojo šeimoje </w:t>
      </w:r>
      <w:r w:rsidR="00991E64" w:rsidRPr="0031561E">
        <w:rPr>
          <w:rFonts w:eastAsia="Calibri"/>
          <w:szCs w:val="28"/>
        </w:rPr>
        <w:t xml:space="preserve">su savais vaikais – ne daugiau kaip 5. Prižiūrimų vaikų </w:t>
      </w:r>
      <w:r w:rsidR="00991E64" w:rsidRPr="0031561E">
        <w:t xml:space="preserve">skaičius gali būti didesnis išimtiniais atvejais, kai neišskiriami broliai bei seserys ir tai raštu suderinta su </w:t>
      </w:r>
      <w:r w:rsidR="00283490">
        <w:t>g</w:t>
      </w:r>
      <w:r w:rsidR="00991E64" w:rsidRPr="0031561E">
        <w:t xml:space="preserve">lobos centru, budinčiu globotoju. Globos centro ir budinčio globotojo tarpusavio bendradarbiavimo ir paslaugų teikimo sutartyje konkrečiai nurodoma, kiek ir kokio amžiaus, kokių poreikių vaikų budintis globotojas vienu metu įsipareigoja prižiūrėti.  </w:t>
      </w:r>
    </w:p>
    <w:p w14:paraId="7FFB28C3" w14:textId="77777777" w:rsidR="00C87939" w:rsidRPr="0031561E" w:rsidRDefault="00C87939" w:rsidP="0031561E">
      <w:pPr>
        <w:pStyle w:val="tajtip"/>
        <w:tabs>
          <w:tab w:val="left" w:pos="709"/>
        </w:tabs>
        <w:spacing w:before="0" w:beforeAutospacing="0" w:after="0" w:afterAutospacing="0"/>
        <w:ind w:firstLine="709"/>
        <w:jc w:val="both"/>
      </w:pPr>
      <w:r w:rsidRPr="0031561E">
        <w:t>1</w:t>
      </w:r>
      <w:r w:rsidR="001C298F" w:rsidRPr="0031561E">
        <w:t>3</w:t>
      </w:r>
      <w:r w:rsidRPr="0031561E">
        <w:t xml:space="preserve">. </w:t>
      </w:r>
      <w:r w:rsidR="00991E64" w:rsidRPr="0031561E">
        <w:t xml:space="preserve">Budinčio globotojo </w:t>
      </w:r>
      <w:r w:rsidRPr="0031561E">
        <w:t xml:space="preserve">šeimoje negali būti apgyvendinami vaikai, tuo metu sergantys ūmiomis infekcinėmis ar kitomis pavojingomis užkrečiamomis ligomis. </w:t>
      </w:r>
    </w:p>
    <w:p w14:paraId="7FFB28C4" w14:textId="3ACF8757" w:rsidR="00626F85" w:rsidRPr="0031561E" w:rsidRDefault="00626F85" w:rsidP="0031561E">
      <w:pPr>
        <w:tabs>
          <w:tab w:val="left" w:pos="851"/>
          <w:tab w:val="left" w:pos="993"/>
          <w:tab w:val="left" w:pos="1134"/>
        </w:tabs>
        <w:ind w:firstLine="709"/>
        <w:jc w:val="both"/>
        <w:rPr>
          <w:rFonts w:eastAsia="Calibri"/>
        </w:rPr>
      </w:pPr>
      <w:r w:rsidRPr="0031561E">
        <w:rPr>
          <w:rFonts w:eastAsia="Calibri"/>
        </w:rPr>
        <w:t>1</w:t>
      </w:r>
      <w:r w:rsidR="001C298F" w:rsidRPr="0031561E">
        <w:rPr>
          <w:rFonts w:eastAsia="Calibri"/>
        </w:rPr>
        <w:t>4</w:t>
      </w:r>
      <w:r w:rsidR="00A66256">
        <w:rPr>
          <w:rFonts w:eastAsia="Calibri"/>
        </w:rPr>
        <w:t xml:space="preserve">. </w:t>
      </w:r>
      <w:r w:rsidRPr="0031561E">
        <w:rPr>
          <w:rFonts w:eastAsia="Calibri"/>
        </w:rPr>
        <w:t>Budintis globotojas vykdo vaiko priežiūrą:</w:t>
      </w:r>
    </w:p>
    <w:p w14:paraId="7FFB28C5" w14:textId="6868D65C" w:rsidR="00626F85" w:rsidRPr="0031561E" w:rsidRDefault="00626F85" w:rsidP="0031561E">
      <w:pPr>
        <w:tabs>
          <w:tab w:val="left" w:pos="851"/>
          <w:tab w:val="left" w:pos="993"/>
          <w:tab w:val="left" w:pos="1134"/>
        </w:tabs>
        <w:ind w:firstLine="709"/>
        <w:jc w:val="both"/>
        <w:rPr>
          <w:rFonts w:eastAsia="Calibri"/>
        </w:rPr>
      </w:pPr>
      <w:r w:rsidRPr="0031561E">
        <w:rPr>
          <w:rFonts w:eastAsia="Calibri"/>
        </w:rPr>
        <w:t>1</w:t>
      </w:r>
      <w:r w:rsidR="001C298F" w:rsidRPr="0031561E">
        <w:rPr>
          <w:rFonts w:eastAsia="Calibri"/>
        </w:rPr>
        <w:t>4</w:t>
      </w:r>
      <w:r w:rsidR="00A66256">
        <w:rPr>
          <w:rFonts w:eastAsia="Calibri"/>
        </w:rPr>
        <w:t xml:space="preserve">.1. </w:t>
      </w:r>
      <w:r w:rsidRPr="0031561E">
        <w:rPr>
          <w:rFonts w:eastAsia="Calibri"/>
        </w:rPr>
        <w:t>kriziniais atvejais (iki 3 mėnesių), kai vaiką reikia skubiai, bet kuriuo paros metu apgyvendinti saugioje aplinkoje;</w:t>
      </w:r>
    </w:p>
    <w:p w14:paraId="7FFB28C6" w14:textId="77777777" w:rsidR="00626F85" w:rsidRPr="0031561E" w:rsidRDefault="00626F85" w:rsidP="0031561E">
      <w:pPr>
        <w:tabs>
          <w:tab w:val="left" w:pos="0"/>
          <w:tab w:val="left" w:pos="851"/>
          <w:tab w:val="left" w:pos="1134"/>
          <w:tab w:val="left" w:pos="1843"/>
        </w:tabs>
        <w:ind w:firstLine="709"/>
        <w:jc w:val="both"/>
        <w:rPr>
          <w:rFonts w:eastAsia="Calibri"/>
        </w:rPr>
      </w:pPr>
      <w:r w:rsidRPr="0031561E">
        <w:rPr>
          <w:rFonts w:eastAsia="Calibri"/>
        </w:rPr>
        <w:t>1</w:t>
      </w:r>
      <w:r w:rsidR="001C298F" w:rsidRPr="0031561E">
        <w:rPr>
          <w:rFonts w:eastAsia="Calibri"/>
        </w:rPr>
        <w:t>4</w:t>
      </w:r>
      <w:r w:rsidRPr="0031561E">
        <w:rPr>
          <w:rFonts w:eastAsia="Calibri"/>
        </w:rPr>
        <w:t>.2. siekiant suteikti laikiną atokvėpį kitiems budintiems globotojams, socialiniams glo</w:t>
      </w:r>
      <w:r w:rsidR="00B005D2" w:rsidRPr="0031561E">
        <w:rPr>
          <w:rFonts w:eastAsia="Calibri"/>
        </w:rPr>
        <w:t xml:space="preserve">bėjams, globėjams giminaičiams </w:t>
      </w:r>
      <w:r w:rsidRPr="0031561E">
        <w:rPr>
          <w:rFonts w:eastAsia="Calibri"/>
        </w:rPr>
        <w:t>(iki 1 mėnesio per kalendorinius metus, išimtiniais atvejais, pvz., susirgus kitam budinčiam globotojui, mirus artimajam – iki 3 mėnesių);</w:t>
      </w:r>
    </w:p>
    <w:p w14:paraId="7FFB28C7" w14:textId="77777777" w:rsidR="0060040C" w:rsidRPr="0031561E" w:rsidRDefault="00626F85" w:rsidP="0031561E">
      <w:pPr>
        <w:ind w:firstLine="709"/>
        <w:jc w:val="both"/>
        <w:rPr>
          <w:rFonts w:eastAsia="Calibri"/>
        </w:rPr>
      </w:pPr>
      <w:r w:rsidRPr="0031561E">
        <w:rPr>
          <w:rFonts w:eastAsia="Calibri"/>
        </w:rPr>
        <w:t>1</w:t>
      </w:r>
      <w:r w:rsidR="001C298F" w:rsidRPr="0031561E">
        <w:rPr>
          <w:rFonts w:eastAsia="Calibri"/>
        </w:rPr>
        <w:t>4</w:t>
      </w:r>
      <w:r w:rsidRPr="0031561E">
        <w:rPr>
          <w:rFonts w:eastAsia="Calibri"/>
        </w:rPr>
        <w:t>.3. tol, kol baigsis vaiko laikinoji globa (rūpyba) ir vaikas bus grąžintas biologiniams tėvams ar jam bus nustatyta nuolatinė globa (rūpyba), ar jis bus įvaikintas.</w:t>
      </w:r>
    </w:p>
    <w:p w14:paraId="7FFB28C8" w14:textId="7A8F377A" w:rsidR="0060040C" w:rsidRPr="0031561E" w:rsidRDefault="0060040C" w:rsidP="0031561E">
      <w:pPr>
        <w:tabs>
          <w:tab w:val="left" w:pos="993"/>
        </w:tabs>
        <w:ind w:firstLine="709"/>
        <w:jc w:val="both"/>
        <w:rPr>
          <w:rFonts w:eastAsia="Calibri"/>
        </w:rPr>
      </w:pPr>
      <w:r w:rsidRPr="0031561E">
        <w:rPr>
          <w:rFonts w:eastAsia="Calibri"/>
        </w:rPr>
        <w:t>1</w:t>
      </w:r>
      <w:r w:rsidR="001C298F" w:rsidRPr="0031561E">
        <w:rPr>
          <w:rFonts w:eastAsia="Calibri"/>
        </w:rPr>
        <w:t>5</w:t>
      </w:r>
      <w:r w:rsidRPr="0031561E">
        <w:rPr>
          <w:rFonts w:eastAsia="Calibri"/>
        </w:rPr>
        <w:t>. Budintis globotojas gali vykdyti kelių Tvarkos aprašo 1</w:t>
      </w:r>
      <w:r w:rsidR="001C298F" w:rsidRPr="0031561E">
        <w:rPr>
          <w:rFonts w:eastAsia="Calibri"/>
        </w:rPr>
        <w:t>4</w:t>
      </w:r>
      <w:r w:rsidRPr="0031561E">
        <w:rPr>
          <w:rFonts w:eastAsia="Calibri"/>
        </w:rPr>
        <w:t xml:space="preserve"> punkte numatytų rūšių priežiūrą. </w:t>
      </w:r>
      <w:r w:rsidR="00ED0F43" w:rsidRPr="0031561E">
        <w:rPr>
          <w:rFonts w:eastAsia="Calibri"/>
        </w:rPr>
        <w:t xml:space="preserve">Tvarkos aprašo </w:t>
      </w:r>
      <w:r w:rsidRPr="0031561E">
        <w:rPr>
          <w:rFonts w:eastAsia="Calibri"/>
        </w:rPr>
        <w:t>1</w:t>
      </w:r>
      <w:r w:rsidR="001C298F" w:rsidRPr="0031561E">
        <w:rPr>
          <w:rFonts w:eastAsia="Calibri"/>
        </w:rPr>
        <w:t>4</w:t>
      </w:r>
      <w:r w:rsidRPr="0031561E">
        <w:rPr>
          <w:rFonts w:eastAsia="Calibri"/>
        </w:rPr>
        <w:t xml:space="preserve">.1 papunktyje numatyta priežiūra gali būti keičiama į </w:t>
      </w:r>
      <w:r w:rsidR="00ED0F43" w:rsidRPr="0031561E">
        <w:rPr>
          <w:rFonts w:eastAsia="Calibri"/>
        </w:rPr>
        <w:t>Tvarkos a</w:t>
      </w:r>
      <w:r w:rsidRPr="0031561E">
        <w:rPr>
          <w:rFonts w:eastAsia="Calibri"/>
        </w:rPr>
        <w:t>prašo 1</w:t>
      </w:r>
      <w:r w:rsidR="001C298F" w:rsidRPr="0031561E">
        <w:rPr>
          <w:rFonts w:eastAsia="Calibri"/>
        </w:rPr>
        <w:t>4</w:t>
      </w:r>
      <w:r w:rsidRPr="0031561E">
        <w:rPr>
          <w:rFonts w:eastAsia="Calibri"/>
        </w:rPr>
        <w:t xml:space="preserve">.3 papunktyje numatytą priežiūrą, jei vaikui reikia ilgesnės nei 3 mėnesių priežiūros.    </w:t>
      </w:r>
    </w:p>
    <w:p w14:paraId="7FFB28C9" w14:textId="51A5BFD5" w:rsidR="006A7BD0" w:rsidRPr="0031561E" w:rsidRDefault="00626F85" w:rsidP="0031561E">
      <w:pPr>
        <w:pStyle w:val="tajtip"/>
        <w:tabs>
          <w:tab w:val="left" w:pos="709"/>
          <w:tab w:val="left" w:pos="1134"/>
        </w:tabs>
        <w:spacing w:before="0" w:beforeAutospacing="0" w:after="0" w:afterAutospacing="0"/>
        <w:ind w:firstLine="709"/>
        <w:jc w:val="both"/>
      </w:pPr>
      <w:r w:rsidRPr="0031561E">
        <w:t>1</w:t>
      </w:r>
      <w:r w:rsidR="001C298F" w:rsidRPr="0031561E">
        <w:t>6</w:t>
      </w:r>
      <w:r w:rsidRPr="0031561E">
        <w:t xml:space="preserve">. </w:t>
      </w:r>
      <w:r w:rsidR="006A7BD0" w:rsidRPr="0031561E">
        <w:t xml:space="preserve">VVTAĮT </w:t>
      </w:r>
      <w:r w:rsidR="00B005D2" w:rsidRPr="0031561E">
        <w:t xml:space="preserve">teritoriniam </w:t>
      </w:r>
      <w:r w:rsidR="006A7BD0" w:rsidRPr="0031561E">
        <w:t>skyriu</w:t>
      </w:r>
      <w:r w:rsidR="005D40A4" w:rsidRPr="0031561E">
        <w:t>i</w:t>
      </w:r>
      <w:r w:rsidR="006A7BD0" w:rsidRPr="0031561E">
        <w:t xml:space="preserve"> paėm</w:t>
      </w:r>
      <w:r w:rsidR="005D40A4" w:rsidRPr="0031561E">
        <w:t>u</w:t>
      </w:r>
      <w:r w:rsidR="006A7BD0" w:rsidRPr="0031561E">
        <w:t xml:space="preserve">s vaiką iš šeimos ar kitos jo buvimo vietos, </w:t>
      </w:r>
      <w:r w:rsidR="00283490">
        <w:t>g</w:t>
      </w:r>
      <w:r w:rsidR="006A7BD0" w:rsidRPr="0031561E">
        <w:t>lobos centr</w:t>
      </w:r>
      <w:r w:rsidR="005D40A4" w:rsidRPr="0031561E">
        <w:t>as</w:t>
      </w:r>
      <w:r w:rsidR="006A7BD0" w:rsidRPr="0031561E">
        <w:t xml:space="preserve"> organizuoja vaiko apgyvendinimą budinčio globotojo šeimoje. Nesant galimybės iš karto vaiką apgyvendinti budinčio globotojo šeimoje, vaik</w:t>
      </w:r>
      <w:r w:rsidR="001C298F" w:rsidRPr="0031561E">
        <w:t>ui</w:t>
      </w:r>
      <w:r w:rsidR="006A7BD0" w:rsidRPr="0031561E">
        <w:t xml:space="preserve"> laikinai gali būti</w:t>
      </w:r>
      <w:r w:rsidR="001C298F" w:rsidRPr="0031561E">
        <w:t xml:space="preserve"> skiriama intensyvios krizių įveikimo pagalbos paslauga </w:t>
      </w:r>
      <w:r w:rsidR="00C33B61">
        <w:t>Klaipėdos miesto s</w:t>
      </w:r>
      <w:r w:rsidR="001C298F" w:rsidRPr="0031561E">
        <w:t>avivaldybės tarybos nustatyta tvarka</w:t>
      </w:r>
      <w:r w:rsidR="006A7BD0" w:rsidRPr="0031561E">
        <w:t>.</w:t>
      </w:r>
    </w:p>
    <w:p w14:paraId="7FFB28CA" w14:textId="3CAFC9A9" w:rsidR="00CA1EDF" w:rsidRPr="0031561E" w:rsidRDefault="006A7BD0" w:rsidP="0031561E">
      <w:pPr>
        <w:pStyle w:val="tajtip"/>
        <w:tabs>
          <w:tab w:val="left" w:pos="709"/>
          <w:tab w:val="left" w:pos="1134"/>
        </w:tabs>
        <w:spacing w:before="0" w:beforeAutospacing="0" w:after="0" w:afterAutospacing="0"/>
        <w:ind w:firstLine="709"/>
        <w:jc w:val="both"/>
      </w:pPr>
      <w:r w:rsidRPr="0031561E">
        <w:t>1</w:t>
      </w:r>
      <w:r w:rsidR="001C298F" w:rsidRPr="0031561E">
        <w:t>7</w:t>
      </w:r>
      <w:r w:rsidRPr="0031561E">
        <w:t xml:space="preserve">. </w:t>
      </w:r>
      <w:r w:rsidR="00374213" w:rsidRPr="0031561E">
        <w:t xml:space="preserve">Budintis globotojas vaiko priežiūrą vykdo nuo vaiko apgyvendinimo jo šeimoje momento. </w:t>
      </w:r>
      <w:r w:rsidR="00E11AB8" w:rsidRPr="0031561E">
        <w:t xml:space="preserve">Apgyvendinus </w:t>
      </w:r>
      <w:r w:rsidR="00374213" w:rsidRPr="0031561E">
        <w:t xml:space="preserve">socialinę riziką patiriantį </w:t>
      </w:r>
      <w:r w:rsidR="00E11AB8" w:rsidRPr="0031561E">
        <w:t>vaiką</w:t>
      </w:r>
      <w:r w:rsidR="00374213" w:rsidRPr="0031561E">
        <w:t xml:space="preserve"> budinčio globotojo šeimoje, jam skiriama </w:t>
      </w:r>
      <w:r w:rsidR="00561ECD">
        <w:rPr>
          <w:bCs/>
        </w:rPr>
        <w:t>g</w:t>
      </w:r>
      <w:r w:rsidR="00374213" w:rsidRPr="0031561E">
        <w:rPr>
          <w:bCs/>
        </w:rPr>
        <w:t xml:space="preserve">lobos centro direktoriaus įsakymu </w:t>
      </w:r>
      <w:r w:rsidR="00374213" w:rsidRPr="0031561E">
        <w:t>t</w:t>
      </w:r>
      <w:r w:rsidR="00CA1EDF" w:rsidRPr="0031561E">
        <w:t xml:space="preserve">rumpalaikė socialinė globa </w:t>
      </w:r>
      <w:r w:rsidR="00561ECD">
        <w:t>g</w:t>
      </w:r>
      <w:r w:rsidR="00374213" w:rsidRPr="0031561E">
        <w:t xml:space="preserve">lobos centre </w:t>
      </w:r>
      <w:r w:rsidR="00E11AB8" w:rsidRPr="0031561E">
        <w:rPr>
          <w:bCs/>
        </w:rPr>
        <w:t xml:space="preserve">nuo vaiko apgyvendinimo </w:t>
      </w:r>
      <w:r w:rsidR="00561ECD">
        <w:rPr>
          <w:bCs/>
        </w:rPr>
        <w:t>pas budintį globotoją dienos,</w:t>
      </w:r>
      <w:r w:rsidR="00E11AB8" w:rsidRPr="0031561E">
        <w:rPr>
          <w:bCs/>
        </w:rPr>
        <w:t xml:space="preserve"> kol bus paskirta laikinoji globa</w:t>
      </w:r>
      <w:r w:rsidR="00DD4A58" w:rsidRPr="0031561E">
        <w:rPr>
          <w:bCs/>
        </w:rPr>
        <w:t xml:space="preserve"> (rūpyba)</w:t>
      </w:r>
      <w:r w:rsidR="00E11AB8" w:rsidRPr="0031561E">
        <w:rPr>
          <w:bCs/>
        </w:rPr>
        <w:t>.</w:t>
      </w:r>
    </w:p>
    <w:p w14:paraId="7FFB28CB" w14:textId="77777777" w:rsidR="00C87939" w:rsidRPr="0031561E" w:rsidRDefault="0060040C" w:rsidP="0031561E">
      <w:pPr>
        <w:pStyle w:val="tajtip"/>
        <w:tabs>
          <w:tab w:val="left" w:pos="709"/>
          <w:tab w:val="left" w:pos="1134"/>
        </w:tabs>
        <w:spacing w:before="0" w:beforeAutospacing="0" w:after="0" w:afterAutospacing="0"/>
        <w:ind w:firstLine="709"/>
        <w:jc w:val="both"/>
      </w:pPr>
      <w:r w:rsidRPr="0031561E">
        <w:t>1</w:t>
      </w:r>
      <w:r w:rsidR="001C298F" w:rsidRPr="0031561E">
        <w:t>8</w:t>
      </w:r>
      <w:r w:rsidR="00C87939" w:rsidRPr="0031561E">
        <w:t xml:space="preserve">. </w:t>
      </w:r>
      <w:r w:rsidR="00BE4C58" w:rsidRPr="0031561E">
        <w:t xml:space="preserve">Laikinoji globa (rūpyba) vaikui, apgyvendintam budinčio globotojo šeimoje, </w:t>
      </w:r>
      <w:r w:rsidR="006A7BD0" w:rsidRPr="0031561E">
        <w:t xml:space="preserve">nustatoma </w:t>
      </w:r>
      <w:r w:rsidR="00BE4C58" w:rsidRPr="0031561E">
        <w:t>teisės aktais nustatyta tvarka</w:t>
      </w:r>
      <w:r w:rsidR="006A7BD0" w:rsidRPr="0031561E">
        <w:t xml:space="preserve">. </w:t>
      </w:r>
    </w:p>
    <w:p w14:paraId="7FFB28CC" w14:textId="4597E2E7" w:rsidR="006835E2" w:rsidRPr="0031561E" w:rsidRDefault="006A7BD0" w:rsidP="0031561E">
      <w:pPr>
        <w:pStyle w:val="tajtip"/>
        <w:tabs>
          <w:tab w:val="left" w:pos="709"/>
          <w:tab w:val="left" w:pos="1134"/>
        </w:tabs>
        <w:spacing w:before="0" w:beforeAutospacing="0" w:after="0" w:afterAutospacing="0"/>
        <w:ind w:firstLine="709"/>
        <w:jc w:val="both"/>
      </w:pPr>
      <w:r w:rsidRPr="0031561E">
        <w:t>1</w:t>
      </w:r>
      <w:r w:rsidR="001C298F" w:rsidRPr="0031561E">
        <w:t>9</w:t>
      </w:r>
      <w:r w:rsidR="00C87939" w:rsidRPr="0031561E">
        <w:t>. Glob</w:t>
      </w:r>
      <w:r w:rsidRPr="0031561E">
        <w:t>os</w:t>
      </w:r>
      <w:r w:rsidR="00C87939" w:rsidRPr="0031561E">
        <w:t xml:space="preserve"> centras, tapęs vaiko globėju, suformuoja reikalingų dokumentų bylą ir teikia </w:t>
      </w:r>
      <w:r w:rsidR="00561ECD">
        <w:t>Klaipėdos miesto s</w:t>
      </w:r>
      <w:r w:rsidR="00C87939" w:rsidRPr="0031561E">
        <w:t xml:space="preserve">avivaldybės administracijos </w:t>
      </w:r>
      <w:r w:rsidR="004532DA">
        <w:t xml:space="preserve">(toliau – Savivaldybės administracija) </w:t>
      </w:r>
      <w:r w:rsidR="00C87939" w:rsidRPr="0031561E">
        <w:t xml:space="preserve">direktoriui ar jo įgaliotam asmeniui dėl sprendimo priėmimo skirti vaikui trumpalaikę socialinę globą </w:t>
      </w:r>
      <w:r w:rsidR="00561ECD">
        <w:t>g</w:t>
      </w:r>
      <w:r w:rsidR="00C87939" w:rsidRPr="0031561E">
        <w:t>lo</w:t>
      </w:r>
      <w:r w:rsidRPr="0031561E">
        <w:t>bos</w:t>
      </w:r>
      <w:r w:rsidR="00C87939" w:rsidRPr="0031561E">
        <w:t xml:space="preserve"> centre, vadovaudamasis Ilgalaikės (trumpalaikės) socialinės globos socialinių paslaugų įstaigose skyrimo, teikimo ir apmokėjimo už paslaugą tvarkos aprašu, patvirtintu Klaipėdos miesto savivaldybės tarybos 2010 m. spalio 28 d. sprendimu Nr. T2-307</w:t>
      </w:r>
      <w:r w:rsidR="00F63385" w:rsidRPr="0031561E">
        <w:t xml:space="preserve"> (toliau – Aprašas)</w:t>
      </w:r>
      <w:r w:rsidR="00C87939" w:rsidRPr="0031561E">
        <w:t>.</w:t>
      </w:r>
      <w:r w:rsidR="00DF6334" w:rsidRPr="0031561E">
        <w:t xml:space="preserve"> </w:t>
      </w:r>
    </w:p>
    <w:p w14:paraId="7FFB28CD" w14:textId="77777777" w:rsidR="00C87939" w:rsidRPr="0031561E" w:rsidRDefault="006835E2" w:rsidP="0031561E">
      <w:pPr>
        <w:pStyle w:val="tajtip"/>
        <w:tabs>
          <w:tab w:val="left" w:pos="709"/>
          <w:tab w:val="left" w:pos="1134"/>
        </w:tabs>
        <w:spacing w:before="0" w:beforeAutospacing="0" w:after="0" w:afterAutospacing="0"/>
        <w:ind w:firstLine="709"/>
        <w:jc w:val="both"/>
      </w:pPr>
      <w:r w:rsidRPr="0031561E">
        <w:lastRenderedPageBreak/>
        <w:t>20</w:t>
      </w:r>
      <w:r w:rsidR="00C87939" w:rsidRPr="0031561E">
        <w:t>. Glob</w:t>
      </w:r>
      <w:r w:rsidR="00ED0F43" w:rsidRPr="0031561E">
        <w:t>os</w:t>
      </w:r>
      <w:r w:rsidR="00C87939" w:rsidRPr="0031561E">
        <w:t xml:space="preserve"> centras, įvertinęs vaiko poreikius, ne vėliau kaip per 30 kalendorinių dienų nuo socialinės globos teikimo pradžios, bendradarbiaudamas su</w:t>
      </w:r>
      <w:r w:rsidR="00ED0F43" w:rsidRPr="0031561E">
        <w:t xml:space="preserve"> budinčiu globotoju</w:t>
      </w:r>
      <w:r w:rsidR="005303D8" w:rsidRPr="0031561E">
        <w:t xml:space="preserve">, sudaro </w:t>
      </w:r>
      <w:r w:rsidR="00ED0F43" w:rsidRPr="0031561E">
        <w:t>individualios pagalbos vaikui planą.</w:t>
      </w:r>
    </w:p>
    <w:p w14:paraId="7FFB28CE" w14:textId="77777777" w:rsidR="006835E2" w:rsidRPr="0031561E" w:rsidRDefault="00BE4C58" w:rsidP="0031561E">
      <w:pPr>
        <w:pStyle w:val="tajtip"/>
        <w:tabs>
          <w:tab w:val="left" w:pos="709"/>
          <w:tab w:val="left" w:pos="1134"/>
        </w:tabs>
        <w:spacing w:before="0" w:beforeAutospacing="0" w:after="0" w:afterAutospacing="0"/>
        <w:ind w:firstLine="709"/>
        <w:jc w:val="both"/>
      </w:pPr>
      <w:r w:rsidRPr="0031561E">
        <w:t>2</w:t>
      </w:r>
      <w:r w:rsidR="006835E2" w:rsidRPr="0031561E">
        <w:t>1</w:t>
      </w:r>
      <w:r w:rsidR="00C87939" w:rsidRPr="0031561E">
        <w:t>.</w:t>
      </w:r>
      <w:r w:rsidR="00C87939" w:rsidRPr="0031561E">
        <w:tab/>
        <w:t xml:space="preserve"> Glob</w:t>
      </w:r>
      <w:r w:rsidR="005D40A4" w:rsidRPr="0031561E">
        <w:t>os</w:t>
      </w:r>
      <w:r w:rsidR="00C87939" w:rsidRPr="0031561E">
        <w:t xml:space="preserve"> centras </w:t>
      </w:r>
      <w:r w:rsidR="006835E2" w:rsidRPr="0031561E">
        <w:t>organizuoja budintiems globotojams laikino atokvėpio paslaugą iki 30 kalendorinių dienų per metus</w:t>
      </w:r>
      <w:r w:rsidR="00C528C3" w:rsidRPr="0031561E">
        <w:t>.</w:t>
      </w:r>
      <w:r w:rsidR="00E13D20" w:rsidRPr="0031561E">
        <w:t xml:space="preserve"> Laikino atokvėpio paslaugos suteikimo budintiems globotojams tvarka nustatoma  </w:t>
      </w:r>
      <w:r w:rsidR="00340B68" w:rsidRPr="0031561E">
        <w:t>S</w:t>
      </w:r>
      <w:r w:rsidR="00E13D20" w:rsidRPr="0031561E">
        <w:rPr>
          <w:bCs/>
        </w:rPr>
        <w:t>utartyje.</w:t>
      </w:r>
      <w:r w:rsidR="006835E2" w:rsidRPr="0031561E">
        <w:t xml:space="preserve"> </w:t>
      </w:r>
      <w:r w:rsidR="00C528C3" w:rsidRPr="0031561E">
        <w:t xml:space="preserve"> </w:t>
      </w:r>
    </w:p>
    <w:p w14:paraId="7FFB28CF" w14:textId="77777777" w:rsidR="00D75CAE" w:rsidRPr="0031561E" w:rsidRDefault="00335153" w:rsidP="0031561E">
      <w:pPr>
        <w:pStyle w:val="tajtip"/>
        <w:tabs>
          <w:tab w:val="left" w:pos="709"/>
          <w:tab w:val="left" w:pos="1134"/>
        </w:tabs>
        <w:spacing w:before="0" w:beforeAutospacing="0" w:after="0" w:afterAutospacing="0"/>
        <w:ind w:firstLine="709"/>
        <w:jc w:val="both"/>
      </w:pPr>
      <w:r w:rsidRPr="0031561E">
        <w:t>2</w:t>
      </w:r>
      <w:r w:rsidR="00E13D20" w:rsidRPr="0031561E">
        <w:t>2</w:t>
      </w:r>
      <w:r w:rsidR="00C528C3" w:rsidRPr="0031561E">
        <w:t xml:space="preserve">. </w:t>
      </w:r>
      <w:r w:rsidR="00C87939" w:rsidRPr="0031561E">
        <w:t>Glob</w:t>
      </w:r>
      <w:r w:rsidR="00C528C3" w:rsidRPr="0031561E">
        <w:t>os</w:t>
      </w:r>
      <w:r w:rsidR="00C87939" w:rsidRPr="0031561E">
        <w:t xml:space="preserve"> centras vaikui </w:t>
      </w:r>
      <w:r w:rsidR="00C528C3" w:rsidRPr="0031561E">
        <w:t xml:space="preserve">budinčio globotojo </w:t>
      </w:r>
      <w:r w:rsidR="00C87939" w:rsidRPr="0031561E">
        <w:t>atokvėpio paslaugos metu</w:t>
      </w:r>
      <w:r w:rsidR="00CC11EC" w:rsidRPr="0031561E">
        <w:t>,</w:t>
      </w:r>
      <w:r w:rsidR="00C87939" w:rsidRPr="0031561E">
        <w:t xml:space="preserve"> </w:t>
      </w:r>
      <w:r w:rsidR="00CC11EC" w:rsidRPr="0031561E">
        <w:t xml:space="preserve">budinčio globotojo ligos (stacionaraus gydymosi) laikotarpiu arba kai budintis globotojas negali laikinai dėl objektyvių priežasčių vykdyti Sutartyje numatytų įsipareigojimų, </w:t>
      </w:r>
      <w:r w:rsidR="00C87939" w:rsidRPr="0031561E">
        <w:t xml:space="preserve">organizuoja apgyvendinimą kito </w:t>
      </w:r>
      <w:r w:rsidR="00C528C3" w:rsidRPr="0031561E">
        <w:t xml:space="preserve">budinčio globotojo </w:t>
      </w:r>
      <w:r w:rsidR="00C87939" w:rsidRPr="0031561E">
        <w:t xml:space="preserve">šeimoje arba trumpalaikę socialinę globą socialinių paslaugų įstaigoje, vadovaudamasis </w:t>
      </w:r>
      <w:r w:rsidR="00F63385" w:rsidRPr="0031561E">
        <w:t>Aprašu</w:t>
      </w:r>
      <w:r w:rsidR="00C87939" w:rsidRPr="0031561E">
        <w:t>.</w:t>
      </w:r>
    </w:p>
    <w:p w14:paraId="7FFB28D0" w14:textId="2966C82F" w:rsidR="00DD4A58"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3</w:t>
      </w:r>
      <w:r w:rsidR="00C87939" w:rsidRPr="0031561E">
        <w:t xml:space="preserve">. Vaiko priežiūra </w:t>
      </w:r>
      <w:r w:rsidRPr="0031561E">
        <w:t xml:space="preserve">budinčio globotojo </w:t>
      </w:r>
      <w:r w:rsidR="00C87939" w:rsidRPr="0031561E">
        <w:t xml:space="preserve">šeimoje nutraukiama </w:t>
      </w:r>
      <w:r w:rsidR="00561ECD">
        <w:t>g</w:t>
      </w:r>
      <w:r w:rsidRPr="0031561E">
        <w:t xml:space="preserve">lobos </w:t>
      </w:r>
      <w:r w:rsidR="00F26105" w:rsidRPr="0031561E">
        <w:t>c</w:t>
      </w:r>
      <w:r w:rsidR="00DD4A58" w:rsidRPr="0031561E">
        <w:t>entro direktoriaus įsakymu</w:t>
      </w:r>
      <w:r w:rsidR="00561ECD">
        <w:t>,</w:t>
      </w:r>
      <w:r w:rsidR="00DD4A58" w:rsidRPr="0031561E">
        <w:t xml:space="preserve"> kai: </w:t>
      </w:r>
    </w:p>
    <w:p w14:paraId="7FFB28D1" w14:textId="7D29EA68" w:rsidR="009966C7" w:rsidRPr="0031561E" w:rsidRDefault="00DD4A58" w:rsidP="0031561E">
      <w:pPr>
        <w:pStyle w:val="tajtip"/>
        <w:tabs>
          <w:tab w:val="left" w:pos="709"/>
          <w:tab w:val="left" w:pos="1134"/>
        </w:tabs>
        <w:spacing w:before="0" w:beforeAutospacing="0" w:after="0" w:afterAutospacing="0"/>
        <w:ind w:firstLine="709"/>
        <w:jc w:val="both"/>
      </w:pPr>
      <w:r w:rsidRPr="0031561E">
        <w:t xml:space="preserve">23.1. </w:t>
      </w:r>
      <w:r w:rsidR="00446BC0" w:rsidRPr="0031561E">
        <w:t xml:space="preserve">vaikas, nenustačius laikinos globos (rūpybos), </w:t>
      </w:r>
      <w:r w:rsidR="00561ECD">
        <w:t>grąžinamas</w:t>
      </w:r>
      <w:r w:rsidR="0014119A" w:rsidRPr="0031561E">
        <w:t xml:space="preserve"> tėvams</w:t>
      </w:r>
      <w:r w:rsidR="009966C7" w:rsidRPr="0031561E">
        <w:t>;</w:t>
      </w:r>
    </w:p>
    <w:p w14:paraId="7FFB28D2" w14:textId="7D807132" w:rsidR="00DD4A58" w:rsidRPr="0031561E" w:rsidRDefault="00DD4A58" w:rsidP="0031561E">
      <w:pPr>
        <w:pStyle w:val="tajtip"/>
        <w:tabs>
          <w:tab w:val="left" w:pos="709"/>
          <w:tab w:val="left" w:pos="1134"/>
        </w:tabs>
        <w:spacing w:before="0" w:beforeAutospacing="0" w:after="0" w:afterAutospacing="0"/>
        <w:ind w:firstLine="709"/>
        <w:jc w:val="both"/>
      </w:pPr>
      <w:r w:rsidRPr="0031561E">
        <w:t xml:space="preserve">23.2. pasibaigia vaiko laikinoji globa (rūpyba) </w:t>
      </w:r>
      <w:r w:rsidR="00561ECD">
        <w:t>g</w:t>
      </w:r>
      <w:r w:rsidRPr="0031561E">
        <w:t>lobos centre.</w:t>
      </w:r>
    </w:p>
    <w:p w14:paraId="7FFB28D3" w14:textId="77777777" w:rsidR="00D75CAE"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C87939" w:rsidRPr="0031561E">
        <w:t xml:space="preserve">. Duomenis apie trumpalaikės socialinės globos vaikui, kuris prižiūrimas </w:t>
      </w:r>
      <w:r w:rsidRPr="0031561E">
        <w:t xml:space="preserve">budinčio globotojo </w:t>
      </w:r>
      <w:r w:rsidR="00C87939" w:rsidRPr="0031561E">
        <w:t xml:space="preserve">šeimoje, skyrimą, teikimą ir nutraukimą į </w:t>
      </w:r>
      <w:r w:rsidR="00CC0E0D" w:rsidRPr="0031561E">
        <w:t>S</w:t>
      </w:r>
      <w:r w:rsidR="00C87939" w:rsidRPr="0031561E">
        <w:t xml:space="preserve">ocialinės paramos informacinę sistemą </w:t>
      </w:r>
      <w:r w:rsidR="00CC0E0D" w:rsidRPr="0031561E">
        <w:t>(</w:t>
      </w:r>
      <w:r w:rsidR="00C87939" w:rsidRPr="0031561E">
        <w:t>SPIS</w:t>
      </w:r>
      <w:r w:rsidR="00CC0E0D" w:rsidRPr="0031561E">
        <w:t>)</w:t>
      </w:r>
      <w:r w:rsidR="00C87939" w:rsidRPr="0031561E">
        <w:t xml:space="preserve"> suveda:</w:t>
      </w:r>
    </w:p>
    <w:p w14:paraId="7FFB28D4" w14:textId="01F6331D" w:rsidR="00D75CAE"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4532DA">
        <w:t>.1. S</w:t>
      </w:r>
      <w:r w:rsidR="00561ECD" w:rsidRPr="0031561E">
        <w:t>avivaldybės</w:t>
      </w:r>
      <w:r w:rsidR="00C87939" w:rsidRPr="0031561E">
        <w:t xml:space="preserve"> administracijos Socialinių reikalų departamento Socialinės paramos skyrius (toliau – SPS), kai </w:t>
      </w:r>
      <w:r w:rsidR="00561ECD">
        <w:t>g</w:t>
      </w:r>
      <w:r w:rsidR="00C87939" w:rsidRPr="0031561E">
        <w:t>lob</w:t>
      </w:r>
      <w:r w:rsidRPr="0031561E">
        <w:t>os</w:t>
      </w:r>
      <w:r w:rsidR="00C87939" w:rsidRPr="0031561E">
        <w:t xml:space="preserve"> centras yra ne savivaldybės biudžetinė įstaiga;</w:t>
      </w:r>
    </w:p>
    <w:p w14:paraId="7FFB28D5" w14:textId="7701D86C" w:rsidR="00C87939"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C87939" w:rsidRPr="0031561E">
        <w:t xml:space="preserve">.2. </w:t>
      </w:r>
      <w:r w:rsidR="00561ECD">
        <w:t>g</w:t>
      </w:r>
      <w:r w:rsidRPr="0031561E">
        <w:t xml:space="preserve">lobos </w:t>
      </w:r>
      <w:r w:rsidR="00C87939" w:rsidRPr="0031561E">
        <w:t xml:space="preserve">centras, kai </w:t>
      </w:r>
      <w:r w:rsidR="00CC0E0D" w:rsidRPr="0031561E">
        <w:t>ši</w:t>
      </w:r>
      <w:r w:rsidR="00C87939" w:rsidRPr="0031561E">
        <w:t xml:space="preserve"> įstaiga yra savivaldybės biudžetinė įstaiga.</w:t>
      </w:r>
    </w:p>
    <w:p w14:paraId="7FFB28D6" w14:textId="77777777" w:rsidR="00C87939" w:rsidRPr="0031561E" w:rsidRDefault="00C87939" w:rsidP="0031561E">
      <w:pPr>
        <w:pStyle w:val="tajtip"/>
        <w:tabs>
          <w:tab w:val="left" w:pos="993"/>
          <w:tab w:val="left" w:pos="1134"/>
        </w:tabs>
        <w:spacing w:before="0" w:beforeAutospacing="0" w:after="0" w:afterAutospacing="0"/>
        <w:ind w:firstLine="709"/>
        <w:jc w:val="both"/>
        <w:rPr>
          <w:b/>
        </w:rPr>
      </w:pPr>
    </w:p>
    <w:p w14:paraId="7FFB28D7" w14:textId="77777777" w:rsidR="00C87939" w:rsidRPr="0031561E" w:rsidRDefault="00741E22" w:rsidP="0031561E">
      <w:pPr>
        <w:pStyle w:val="tajtip"/>
        <w:tabs>
          <w:tab w:val="left" w:pos="0"/>
        </w:tabs>
        <w:spacing w:before="0" w:beforeAutospacing="0" w:after="0" w:afterAutospacing="0"/>
        <w:jc w:val="center"/>
        <w:rPr>
          <w:b/>
          <w:bCs/>
        </w:rPr>
      </w:pPr>
      <w:r w:rsidRPr="0031561E">
        <w:rPr>
          <w:b/>
          <w:bCs/>
        </w:rPr>
        <w:t>II</w:t>
      </w:r>
      <w:r w:rsidR="00C87939" w:rsidRPr="0031561E">
        <w:rPr>
          <w:b/>
          <w:bCs/>
        </w:rPr>
        <w:t>I SKYRIUS</w:t>
      </w:r>
    </w:p>
    <w:p w14:paraId="7FFB28D8" w14:textId="77777777" w:rsidR="00C87939" w:rsidRPr="0031561E" w:rsidRDefault="00C87939" w:rsidP="0031561E">
      <w:pPr>
        <w:pStyle w:val="tajtip"/>
        <w:tabs>
          <w:tab w:val="left" w:pos="0"/>
        </w:tabs>
        <w:spacing w:before="0" w:beforeAutospacing="0" w:after="0" w:afterAutospacing="0"/>
        <w:jc w:val="center"/>
        <w:rPr>
          <w:b/>
          <w:bCs/>
        </w:rPr>
      </w:pPr>
      <w:r w:rsidRPr="0031561E">
        <w:rPr>
          <w:b/>
          <w:bCs/>
        </w:rPr>
        <w:t xml:space="preserve">MOKĖJIMAS UŽ VAIKO PRIEŽIŪRĄ </w:t>
      </w:r>
      <w:r w:rsidR="00741E22" w:rsidRPr="0031561E">
        <w:rPr>
          <w:b/>
          <w:bCs/>
        </w:rPr>
        <w:t xml:space="preserve">BUDINČIO GLOBOTOJO </w:t>
      </w:r>
      <w:r w:rsidRPr="0031561E">
        <w:rPr>
          <w:b/>
          <w:bCs/>
        </w:rPr>
        <w:t xml:space="preserve">ŠEIMOJE </w:t>
      </w:r>
    </w:p>
    <w:p w14:paraId="7FFB28D9" w14:textId="77777777" w:rsidR="00741E22" w:rsidRPr="0031561E" w:rsidRDefault="00741E22" w:rsidP="0031561E">
      <w:pPr>
        <w:tabs>
          <w:tab w:val="left" w:pos="851"/>
          <w:tab w:val="left" w:pos="993"/>
        </w:tabs>
        <w:ind w:firstLine="567"/>
        <w:jc w:val="both"/>
        <w:rPr>
          <w:rFonts w:eastAsia="Calibri"/>
        </w:rPr>
      </w:pPr>
    </w:p>
    <w:p w14:paraId="7FFB28DA" w14:textId="6B053DA9"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5</w:t>
      </w:r>
      <w:r w:rsidR="00A66256">
        <w:rPr>
          <w:rFonts w:eastAsia="Calibri"/>
        </w:rPr>
        <w:t xml:space="preserve">. </w:t>
      </w:r>
      <w:r w:rsidRPr="0031561E">
        <w:rPr>
          <w:rFonts w:eastAsia="Calibri"/>
        </w:rPr>
        <w:t xml:space="preserve">Globos centro teikiamos paslaugos budintiems globotojams finansuojamos </w:t>
      </w:r>
      <w:r w:rsidR="0031561E">
        <w:rPr>
          <w:rFonts w:eastAsia="Calibri"/>
        </w:rPr>
        <w:t>iš savivaldybės biudžeto lėšų.</w:t>
      </w:r>
    </w:p>
    <w:p w14:paraId="7FFB28DB" w14:textId="3F0F1D21"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 </w:t>
      </w:r>
      <w:r w:rsidR="004532DA">
        <w:rPr>
          <w:rFonts w:eastAsia="Calibri"/>
        </w:rPr>
        <w:t>S</w:t>
      </w:r>
      <w:r w:rsidR="00561ECD" w:rsidRPr="0031561E">
        <w:t>avivaldybės</w:t>
      </w:r>
      <w:r w:rsidR="00BC7DBC" w:rsidRPr="0031561E">
        <w:rPr>
          <w:rFonts w:eastAsia="Calibri"/>
        </w:rPr>
        <w:t xml:space="preserve"> administracija </w:t>
      </w:r>
      <w:r w:rsidRPr="0031561E">
        <w:rPr>
          <w:rFonts w:eastAsia="Calibri"/>
        </w:rPr>
        <w:t xml:space="preserve"> </w:t>
      </w:r>
      <w:r w:rsidR="00561ECD">
        <w:rPr>
          <w:rFonts w:eastAsia="Calibri"/>
        </w:rPr>
        <w:t>g</w:t>
      </w:r>
      <w:r w:rsidRPr="0031561E">
        <w:rPr>
          <w:rFonts w:eastAsia="Calibri"/>
        </w:rPr>
        <w:t>lobos centrui už budinčio globotojo prižiūrimą vaiką skiria ir moka:</w:t>
      </w:r>
    </w:p>
    <w:p w14:paraId="7FFB28DC"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.1. atlygį budinčiam globotojui:</w:t>
      </w:r>
    </w:p>
    <w:p w14:paraId="7FFB28DD" w14:textId="7A854579" w:rsidR="00CC11EC"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.1.1. Lietuvos Respublikos </w:t>
      </w:r>
      <w:r w:rsidR="00561ECD">
        <w:rPr>
          <w:rFonts w:eastAsia="Calibri"/>
        </w:rPr>
        <w:t xml:space="preserve">Vyriausybės </w:t>
      </w:r>
      <w:r w:rsidRPr="0031561E">
        <w:rPr>
          <w:rFonts w:eastAsia="Calibri"/>
        </w:rPr>
        <w:t>nutarimu nustatytos 1,0 minimalios mėnesinės algos (toliau – MMA) dydžio, nepriklausomai nuo faktiškai prižiūrimų vaikų skaičiaus</w:t>
      </w:r>
      <w:r w:rsidR="00561ECD">
        <w:rPr>
          <w:rFonts w:eastAsia="Calibri"/>
        </w:rPr>
        <w:t>,</w:t>
      </w:r>
      <w:r w:rsidR="00CC11EC" w:rsidRPr="0031561E">
        <w:rPr>
          <w:rFonts w:eastAsia="Calibri"/>
        </w:rPr>
        <w:t xml:space="preserve"> ir tais atvejais, kai neperduotas prižiūrėti vaikas</w:t>
      </w:r>
      <w:r w:rsidR="00561ECD">
        <w:rPr>
          <w:rFonts w:eastAsia="Calibri"/>
        </w:rPr>
        <w:t>,</w:t>
      </w:r>
      <w:r w:rsidR="00CC11EC" w:rsidRPr="0031561E">
        <w:rPr>
          <w:rFonts w:eastAsia="Calibri"/>
        </w:rPr>
        <w:t xml:space="preserve"> ir tuo metu, kai </w:t>
      </w:r>
      <w:r w:rsidR="00561ECD">
        <w:rPr>
          <w:rFonts w:eastAsia="Calibri"/>
        </w:rPr>
        <w:t xml:space="preserve">budinčiam globotojui </w:t>
      </w:r>
      <w:r w:rsidR="00561ECD" w:rsidRPr="0031561E">
        <w:rPr>
          <w:rFonts w:eastAsia="Calibri"/>
        </w:rPr>
        <w:t>suteikiama</w:t>
      </w:r>
      <w:r w:rsidR="00561ECD">
        <w:rPr>
          <w:rFonts w:eastAsia="Calibri"/>
        </w:rPr>
        <w:t>s laikinas</w:t>
      </w:r>
      <w:r w:rsidR="00CC11EC" w:rsidRPr="0031561E">
        <w:rPr>
          <w:rFonts w:eastAsia="Calibri"/>
        </w:rPr>
        <w:t xml:space="preserve"> atokvėpis</w:t>
      </w:r>
      <w:r w:rsidR="00FF5A9F" w:rsidRPr="0031561E">
        <w:rPr>
          <w:rFonts w:eastAsia="Calibri"/>
        </w:rPr>
        <w:t>;</w:t>
      </w:r>
    </w:p>
    <w:p w14:paraId="7FFB28DE"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.1.2. atlygis budinčiam globotojui didinamas po 0,75 MMA per mėnesį už kiekvieną budinčiojo globotojo šeimoje apgyvendintą vaiką</w:t>
      </w:r>
      <w:r w:rsidR="006C66A5" w:rsidRPr="0031561E">
        <w:rPr>
          <w:rFonts w:eastAsia="Calibri"/>
        </w:rPr>
        <w:t xml:space="preserve"> (už faktiškai suteiktas paslaugas)</w:t>
      </w:r>
      <w:r w:rsidRPr="0031561E">
        <w:rPr>
          <w:rFonts w:eastAsia="Calibri"/>
        </w:rPr>
        <w:t>;</w:t>
      </w:r>
    </w:p>
    <w:p w14:paraId="7FFB28DF"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.1.3. atlygis budinčiam globotojui didinamas po 1 MMA per mėnesį už kiekvieną budinčiojo globotojo šeimoje apgyvendintą </w:t>
      </w:r>
      <w:r w:rsidR="00EF03AE" w:rsidRPr="0031561E">
        <w:rPr>
          <w:rFonts w:eastAsia="Calibri"/>
        </w:rPr>
        <w:t xml:space="preserve">kūdikį </w:t>
      </w:r>
      <w:r w:rsidRPr="0031561E">
        <w:rPr>
          <w:rFonts w:eastAsia="Calibri"/>
        </w:rPr>
        <w:t>arba vaiką, kuriam nustatytas vidutinis arba sunkus neįgalum</w:t>
      </w:r>
      <w:r w:rsidR="007E1FBC" w:rsidRPr="0031561E">
        <w:rPr>
          <w:rFonts w:eastAsia="Calibri"/>
        </w:rPr>
        <w:t>o lygis</w:t>
      </w:r>
      <w:r w:rsidR="006C66A5" w:rsidRPr="0031561E">
        <w:rPr>
          <w:rFonts w:eastAsia="Calibri"/>
        </w:rPr>
        <w:t xml:space="preserve"> (už</w:t>
      </w:r>
      <w:r w:rsidR="004C4230" w:rsidRPr="0031561E">
        <w:rPr>
          <w:rFonts w:eastAsia="Calibri"/>
        </w:rPr>
        <w:t xml:space="preserve"> faktiškai suteiktas paslaugas)</w:t>
      </w:r>
      <w:r w:rsidRPr="0031561E">
        <w:rPr>
          <w:rFonts w:eastAsia="Calibri"/>
        </w:rPr>
        <w:t xml:space="preserve">; </w:t>
      </w:r>
    </w:p>
    <w:p w14:paraId="7FFB28E0" w14:textId="3A3010F0"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 xml:space="preserve">.2. vaiko globos (rūpybos) išmokas, mokamas </w:t>
      </w:r>
      <w:r w:rsidR="00561ECD">
        <w:rPr>
          <w:rFonts w:eastAsia="Calibri"/>
        </w:rPr>
        <w:t>Lietuvos Respublikos i</w:t>
      </w:r>
      <w:r w:rsidR="00741E22" w:rsidRPr="0031561E">
        <w:rPr>
          <w:rFonts w:eastAsia="Calibri"/>
        </w:rPr>
        <w:t>šmokų vaikams įstatymo nustatyta tvarka;</w:t>
      </w:r>
    </w:p>
    <w:p w14:paraId="7FFB28E1" w14:textId="77777777"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.3. globos (rūpybos) išmokų tikslinius priedus, mokamus Išmokų vaikams įstatymo nustatyta tvarka;</w:t>
      </w:r>
    </w:p>
    <w:p w14:paraId="7FFB28E2" w14:textId="77777777" w:rsidR="00741E22" w:rsidRPr="0031561E" w:rsidRDefault="00EF03AE" w:rsidP="0031561E">
      <w:pPr>
        <w:tabs>
          <w:tab w:val="left" w:pos="851"/>
          <w:tab w:val="left" w:pos="993"/>
        </w:tabs>
        <w:ind w:firstLine="567"/>
        <w:jc w:val="both"/>
        <w:rPr>
          <w:rFonts w:eastAsia="Calibri"/>
          <w:lang w:eastAsia="lt-LT"/>
        </w:rPr>
      </w:pPr>
      <w:r w:rsidRPr="0031561E">
        <w:rPr>
          <w:rFonts w:eastAsia="Calibri"/>
        </w:rPr>
        <w:t>2</w:t>
      </w:r>
      <w:r w:rsidR="00E27A22" w:rsidRPr="0031561E">
        <w:rPr>
          <w:rFonts w:eastAsia="Calibri"/>
        </w:rPr>
        <w:t>6</w:t>
      </w:r>
      <w:r w:rsidR="00741E22" w:rsidRPr="0031561E">
        <w:rPr>
          <w:rFonts w:eastAsia="Calibri"/>
        </w:rPr>
        <w:t>.4.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7FFB28E3" w14:textId="5484F06C"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 xml:space="preserve">.5. </w:t>
      </w:r>
      <w:r w:rsidRPr="0031561E">
        <w:rPr>
          <w:rFonts w:eastAsia="Calibri"/>
        </w:rPr>
        <w:t xml:space="preserve">1,25 MMA </w:t>
      </w:r>
      <w:r w:rsidR="00741E22" w:rsidRPr="0031561E">
        <w:rPr>
          <w:rFonts w:eastAsia="Calibri"/>
        </w:rPr>
        <w:t xml:space="preserve">dydžio vienkartinę įsikūrimo </w:t>
      </w:r>
      <w:r w:rsidR="00E27A22" w:rsidRPr="0031561E">
        <w:rPr>
          <w:rFonts w:eastAsia="Calibri"/>
        </w:rPr>
        <w:t xml:space="preserve">išmoką </w:t>
      </w:r>
      <w:r w:rsidR="00741E22" w:rsidRPr="0031561E">
        <w:rPr>
          <w:rFonts w:eastAsia="Calibri"/>
        </w:rPr>
        <w:t xml:space="preserve">vaiko apgyvendinimui skirtai vietai įkurti. </w:t>
      </w:r>
      <w:r w:rsidR="00E27A22" w:rsidRPr="0031561E">
        <w:rPr>
          <w:rFonts w:eastAsia="Calibri"/>
        </w:rPr>
        <w:t xml:space="preserve">Išmoka </w:t>
      </w:r>
      <w:r w:rsidR="00741E22" w:rsidRPr="0031561E">
        <w:rPr>
          <w:rFonts w:eastAsia="Calibri"/>
        </w:rPr>
        <w:t xml:space="preserve">naudojama vaiko gyvenimo sąlygoms pritaikyti, įsigyti būtiniausiems daiktams, namų apyvokos reikmenims, taip pat kitoms einamosioms išlaidoms, susijusioms su </w:t>
      </w:r>
      <w:r w:rsidRPr="0031561E">
        <w:rPr>
          <w:rFonts w:eastAsia="Calibri"/>
        </w:rPr>
        <w:t xml:space="preserve">prižiūrimo </w:t>
      </w:r>
      <w:r w:rsidR="00741E22" w:rsidRPr="0031561E">
        <w:rPr>
          <w:rFonts w:eastAsia="Calibri"/>
        </w:rPr>
        <w:t>vaiko poreikių te</w:t>
      </w:r>
      <w:r w:rsidR="00561ECD">
        <w:rPr>
          <w:rFonts w:eastAsia="Calibri"/>
        </w:rPr>
        <w:t>nkinimu. Ji mokama už kiekvieną</w:t>
      </w:r>
      <w:r w:rsidR="00741E22" w:rsidRPr="0031561E">
        <w:rPr>
          <w:rFonts w:eastAsia="Calibri"/>
        </w:rPr>
        <w:t xml:space="preserve"> įkurtą vaiko apgyvendinimui skirtą vietą pas budintį globotoją ir pervedama</w:t>
      </w:r>
      <w:r w:rsidR="00307E21" w:rsidRPr="0031561E">
        <w:rPr>
          <w:rFonts w:eastAsia="Calibri"/>
        </w:rPr>
        <w:t xml:space="preserve"> per 3 savaites nuo Sutarties pasirašymo dienos</w:t>
      </w:r>
      <w:r w:rsidR="00741E22" w:rsidRPr="0031561E">
        <w:rPr>
          <w:rFonts w:eastAsia="Calibri"/>
        </w:rPr>
        <w:t xml:space="preserve">. Vienkartinė įsikūrimo </w:t>
      </w:r>
      <w:r w:rsidR="00E27A22" w:rsidRPr="0031561E">
        <w:rPr>
          <w:rFonts w:eastAsia="Calibri"/>
        </w:rPr>
        <w:t>išmoka grąžinama, jeigu S</w:t>
      </w:r>
      <w:r w:rsidR="00741E22" w:rsidRPr="0031561E">
        <w:rPr>
          <w:rFonts w:eastAsia="Calibri"/>
        </w:rPr>
        <w:t xml:space="preserve">utartis su budinčiu globotoju nutraukiama nepraėjus trijų mėnesių nuo </w:t>
      </w:r>
      <w:r w:rsidR="00E27A22" w:rsidRPr="0031561E">
        <w:rPr>
          <w:rFonts w:eastAsia="Calibri"/>
        </w:rPr>
        <w:t>S</w:t>
      </w:r>
      <w:r w:rsidR="00741E22" w:rsidRPr="0031561E">
        <w:rPr>
          <w:rFonts w:eastAsia="Calibri"/>
        </w:rPr>
        <w:t>utarties</w:t>
      </w:r>
      <w:r w:rsidR="004C2087" w:rsidRPr="0031561E">
        <w:rPr>
          <w:rFonts w:eastAsia="Calibri"/>
        </w:rPr>
        <w:t xml:space="preserve"> pasirašymo dienos laikotarpiui;</w:t>
      </w:r>
    </w:p>
    <w:p w14:paraId="7FFB28E4" w14:textId="77777777" w:rsidR="004C2087" w:rsidRPr="0031561E" w:rsidRDefault="004C2087" w:rsidP="0031561E">
      <w:pPr>
        <w:tabs>
          <w:tab w:val="left" w:pos="993"/>
        </w:tabs>
        <w:ind w:firstLine="567"/>
        <w:jc w:val="both"/>
        <w:rPr>
          <w:rFonts w:eastAsia="Calibri"/>
        </w:rPr>
      </w:pPr>
      <w:r w:rsidRPr="0031561E">
        <w:rPr>
          <w:rFonts w:eastAsia="Calibri"/>
        </w:rPr>
        <w:t xml:space="preserve">26.6. </w:t>
      </w:r>
      <w:r w:rsidRPr="0031561E">
        <w:rPr>
          <w:lang w:eastAsia="lt-LT"/>
        </w:rPr>
        <w:t>3 bazinės socialinės išmokos dydžio vienkartinę išmoką vaiko, kuriam reikalinga globa (rūpyba), bet laikinoji globa (rūpyba) dar nenustatyta, išlaikymui budinčio globotojo šeimoje, kol bus nustatyta laikinoji globa (rūpyba).</w:t>
      </w:r>
    </w:p>
    <w:p w14:paraId="7FFB28E5" w14:textId="77777777" w:rsidR="00741E22" w:rsidRPr="0031561E" w:rsidRDefault="00EF03AE" w:rsidP="0031561E">
      <w:pPr>
        <w:tabs>
          <w:tab w:val="left" w:pos="851"/>
          <w:tab w:val="left" w:pos="993"/>
        </w:tabs>
        <w:ind w:firstLine="567"/>
        <w:jc w:val="both"/>
        <w:rPr>
          <w:rFonts w:eastAsia="Calibri"/>
        </w:rPr>
      </w:pPr>
      <w:r w:rsidRPr="0031561E">
        <w:rPr>
          <w:rFonts w:eastAsia="Calibri"/>
        </w:rPr>
        <w:t>2</w:t>
      </w:r>
      <w:r w:rsidR="004C4230" w:rsidRPr="0031561E">
        <w:rPr>
          <w:rFonts w:eastAsia="Calibri"/>
        </w:rPr>
        <w:t>7</w:t>
      </w:r>
      <w:r w:rsidR="00741E22" w:rsidRPr="0031561E">
        <w:rPr>
          <w:rFonts w:eastAsia="Calibri"/>
        </w:rPr>
        <w:t xml:space="preserve">. Globos centras kas mėnesį perveda </w:t>
      </w:r>
      <w:r w:rsidRPr="0031561E">
        <w:rPr>
          <w:rFonts w:eastAsia="Calibri"/>
        </w:rPr>
        <w:t>2</w:t>
      </w:r>
      <w:r w:rsidR="00E27A22" w:rsidRPr="0031561E">
        <w:rPr>
          <w:rFonts w:eastAsia="Calibri"/>
        </w:rPr>
        <w:t>6</w:t>
      </w:r>
      <w:r w:rsidR="00741E22" w:rsidRPr="0031561E">
        <w:rPr>
          <w:rFonts w:eastAsia="Calibri"/>
        </w:rPr>
        <w:t xml:space="preserve">.1, </w:t>
      </w:r>
      <w:r w:rsidRPr="0031561E">
        <w:rPr>
          <w:rFonts w:eastAsia="Calibri"/>
        </w:rPr>
        <w:t>2</w:t>
      </w:r>
      <w:r w:rsidR="00E27A22" w:rsidRPr="0031561E">
        <w:rPr>
          <w:rFonts w:eastAsia="Calibri"/>
        </w:rPr>
        <w:t>6</w:t>
      </w:r>
      <w:r w:rsidR="00741E22" w:rsidRPr="0031561E">
        <w:rPr>
          <w:rFonts w:eastAsia="Calibri"/>
        </w:rPr>
        <w:t xml:space="preserve">.2, </w:t>
      </w:r>
      <w:r w:rsidRPr="0031561E">
        <w:rPr>
          <w:rFonts w:eastAsia="Calibri"/>
        </w:rPr>
        <w:t>2</w:t>
      </w:r>
      <w:r w:rsidR="00E27A22" w:rsidRPr="0031561E">
        <w:rPr>
          <w:rFonts w:eastAsia="Calibri"/>
        </w:rPr>
        <w:t>6</w:t>
      </w:r>
      <w:r w:rsidR="00741E22" w:rsidRPr="0031561E">
        <w:rPr>
          <w:rFonts w:eastAsia="Calibri"/>
        </w:rPr>
        <w:t>.</w:t>
      </w:r>
      <w:r w:rsidRPr="0031561E">
        <w:rPr>
          <w:rFonts w:eastAsia="Calibri"/>
        </w:rPr>
        <w:t>3</w:t>
      </w:r>
      <w:r w:rsidR="004C4230" w:rsidRPr="0031561E">
        <w:rPr>
          <w:rFonts w:eastAsia="Calibri"/>
        </w:rPr>
        <w:t>, ir 26.4</w:t>
      </w:r>
      <w:r w:rsidR="00741E22" w:rsidRPr="0031561E">
        <w:rPr>
          <w:rFonts w:eastAsia="Calibri"/>
        </w:rPr>
        <w:t xml:space="preserve"> papunkčiuose numatytas iš savivaldybės gautas lėšas budinčiam globotojui </w:t>
      </w:r>
      <w:r w:rsidR="004C4230" w:rsidRPr="0031561E">
        <w:rPr>
          <w:rFonts w:eastAsia="Calibri"/>
        </w:rPr>
        <w:t>S</w:t>
      </w:r>
      <w:r w:rsidR="00741E22" w:rsidRPr="0031561E">
        <w:rPr>
          <w:rFonts w:eastAsia="Calibri"/>
        </w:rPr>
        <w:t xml:space="preserve">utartyje nustatytomis sąlygomis. </w:t>
      </w:r>
    </w:p>
    <w:p w14:paraId="7FFB28E6" w14:textId="161AD13D" w:rsidR="00741E22" w:rsidRPr="0031561E" w:rsidRDefault="0031561E" w:rsidP="0031561E">
      <w:pPr>
        <w:tabs>
          <w:tab w:val="left" w:pos="851"/>
          <w:tab w:val="left" w:pos="993"/>
        </w:tabs>
        <w:ind w:firstLine="567"/>
        <w:jc w:val="both"/>
        <w:rPr>
          <w:rFonts w:eastAsia="Calibri"/>
        </w:rPr>
      </w:pPr>
      <w:r>
        <w:rPr>
          <w:rFonts w:eastAsia="Calibri"/>
        </w:rPr>
        <w:t xml:space="preserve">28. </w:t>
      </w:r>
      <w:r w:rsidR="00741E22" w:rsidRPr="0031561E">
        <w:rPr>
          <w:rFonts w:eastAsia="Calibri"/>
        </w:rPr>
        <w:t xml:space="preserve">Tais atvejais, kai </w:t>
      </w:r>
      <w:r w:rsidR="00A2336F" w:rsidRPr="0031561E">
        <w:rPr>
          <w:rFonts w:eastAsia="Calibri"/>
        </w:rPr>
        <w:t>S</w:t>
      </w:r>
      <w:r w:rsidR="00741E22" w:rsidRPr="0031561E">
        <w:rPr>
          <w:rFonts w:eastAsia="Calibri"/>
        </w:rPr>
        <w:t>utartį sudaro sutuoktiniai, atlygis mokamas tik vienam iš jų.</w:t>
      </w:r>
    </w:p>
    <w:p w14:paraId="7FFB28E7" w14:textId="66FF4FD4" w:rsidR="00B652BC" w:rsidRPr="0031561E" w:rsidRDefault="0031561E" w:rsidP="0031561E">
      <w:pPr>
        <w:ind w:firstLine="567"/>
        <w:jc w:val="both"/>
        <w:rPr>
          <w:lang w:eastAsia="lt-LT"/>
        </w:rPr>
      </w:pPr>
      <w:r>
        <w:rPr>
          <w:lang w:eastAsia="lt-LT"/>
        </w:rPr>
        <w:t>29</w:t>
      </w:r>
      <w:r w:rsidR="006C66A5" w:rsidRPr="0031561E">
        <w:rPr>
          <w:lang w:eastAsia="lt-LT"/>
        </w:rPr>
        <w:t xml:space="preserve">. </w:t>
      </w:r>
      <w:r w:rsidR="00B652BC" w:rsidRPr="0031561E">
        <w:rPr>
          <w:lang w:eastAsia="lt-LT"/>
        </w:rPr>
        <w:t xml:space="preserve">Dėl atlygio gavimo budintis globotojas pateikia </w:t>
      </w:r>
      <w:r w:rsidR="00561ECD">
        <w:rPr>
          <w:lang w:eastAsia="lt-LT"/>
        </w:rPr>
        <w:t>g</w:t>
      </w:r>
      <w:r w:rsidR="00B652BC" w:rsidRPr="0031561E">
        <w:rPr>
          <w:lang w:eastAsia="lt-LT"/>
        </w:rPr>
        <w:t xml:space="preserve">lobos centrui patvirtintos formos paslaugų suteikimo aktą (akto formą tvirtina </w:t>
      </w:r>
      <w:r w:rsidR="00561ECD">
        <w:rPr>
          <w:lang w:eastAsia="lt-LT"/>
        </w:rPr>
        <w:t>g</w:t>
      </w:r>
      <w:r w:rsidR="00B652BC" w:rsidRPr="0031561E">
        <w:rPr>
          <w:lang w:eastAsia="lt-LT"/>
        </w:rPr>
        <w:t xml:space="preserve">lobos centro direktorius) ne vėliau kaip kito mėnesio antrąją darbo dieną. </w:t>
      </w:r>
    </w:p>
    <w:p w14:paraId="7FFB28E8" w14:textId="6D21386B" w:rsidR="00741E22" w:rsidRPr="0031561E" w:rsidRDefault="005018F7" w:rsidP="0031561E">
      <w:pPr>
        <w:tabs>
          <w:tab w:val="left" w:pos="993"/>
        </w:tabs>
        <w:ind w:firstLine="567"/>
        <w:jc w:val="both"/>
        <w:rPr>
          <w:lang w:eastAsia="lt-LT"/>
        </w:rPr>
      </w:pPr>
      <w:r w:rsidRPr="0031561E">
        <w:rPr>
          <w:rFonts w:eastAsia="Calibri"/>
        </w:rPr>
        <w:t>3</w:t>
      </w:r>
      <w:r w:rsidR="0031561E">
        <w:rPr>
          <w:rFonts w:eastAsia="Calibri"/>
        </w:rPr>
        <w:t xml:space="preserve">0. </w:t>
      </w:r>
      <w:r w:rsidR="00741E22" w:rsidRPr="0031561E">
        <w:rPr>
          <w:lang w:eastAsia="lt-LT"/>
        </w:rPr>
        <w:t xml:space="preserve">Globos centras turi teisę prašyti budinčių globotojų pateikti išlaidas pagrindžiančius dokumentus </w:t>
      </w:r>
      <w:r w:rsidR="00A2336F" w:rsidRPr="0031561E">
        <w:rPr>
          <w:lang w:eastAsia="lt-LT"/>
        </w:rPr>
        <w:t xml:space="preserve">Sutartyje </w:t>
      </w:r>
      <w:r w:rsidR="00741E22" w:rsidRPr="0031561E">
        <w:rPr>
          <w:lang w:eastAsia="lt-LT"/>
        </w:rPr>
        <w:t>nustatyta tvarka.</w:t>
      </w:r>
    </w:p>
    <w:p w14:paraId="7FFB28E9" w14:textId="77777777" w:rsidR="00C87939" w:rsidRPr="0031561E" w:rsidRDefault="00C87939" w:rsidP="0031561E">
      <w:pPr>
        <w:pStyle w:val="tajtip"/>
        <w:tabs>
          <w:tab w:val="left" w:pos="993"/>
          <w:tab w:val="left" w:pos="1134"/>
        </w:tabs>
        <w:spacing w:before="0" w:beforeAutospacing="0" w:after="0" w:afterAutospacing="0"/>
        <w:jc w:val="center"/>
        <w:rPr>
          <w:bCs/>
        </w:rPr>
      </w:pPr>
    </w:p>
    <w:p w14:paraId="7FFB28EA" w14:textId="77777777" w:rsidR="00C87939" w:rsidRPr="0031561E" w:rsidRDefault="007B7A89" w:rsidP="0031561E">
      <w:pPr>
        <w:pStyle w:val="tajtip"/>
        <w:tabs>
          <w:tab w:val="left" w:pos="0"/>
          <w:tab w:val="left" w:pos="851"/>
        </w:tabs>
        <w:spacing w:before="0" w:beforeAutospacing="0" w:after="0" w:afterAutospacing="0"/>
        <w:jc w:val="center"/>
        <w:rPr>
          <w:b/>
        </w:rPr>
      </w:pPr>
      <w:r w:rsidRPr="0031561E">
        <w:rPr>
          <w:b/>
        </w:rPr>
        <w:t>I</w:t>
      </w:r>
      <w:r w:rsidR="00C87939" w:rsidRPr="0031561E">
        <w:rPr>
          <w:b/>
        </w:rPr>
        <w:t>V SKYRIUS</w:t>
      </w:r>
    </w:p>
    <w:p w14:paraId="7FFB28EB" w14:textId="77777777" w:rsidR="00C87939" w:rsidRPr="0031561E" w:rsidRDefault="00C87939" w:rsidP="0031561E">
      <w:pPr>
        <w:jc w:val="center"/>
        <w:rPr>
          <w:b/>
        </w:rPr>
      </w:pPr>
      <w:r w:rsidRPr="0031561E">
        <w:rPr>
          <w:b/>
        </w:rPr>
        <w:t>BAIGIAMOSIOS NUOSTATOS</w:t>
      </w:r>
    </w:p>
    <w:p w14:paraId="7FFB28EC" w14:textId="77777777" w:rsidR="00C87939" w:rsidRPr="0031561E" w:rsidRDefault="00C87939" w:rsidP="0031561E">
      <w:pPr>
        <w:pStyle w:val="tajtip"/>
        <w:tabs>
          <w:tab w:val="left" w:pos="1134"/>
          <w:tab w:val="left" w:pos="1276"/>
        </w:tabs>
        <w:spacing w:before="0" w:beforeAutospacing="0" w:after="0" w:afterAutospacing="0"/>
        <w:jc w:val="both"/>
      </w:pPr>
    </w:p>
    <w:p w14:paraId="7FFB28ED" w14:textId="67A1C497" w:rsidR="00C87939" w:rsidRPr="0031561E" w:rsidRDefault="00C87939" w:rsidP="0031561E">
      <w:pPr>
        <w:pStyle w:val="tajtip"/>
        <w:tabs>
          <w:tab w:val="left" w:pos="709"/>
        </w:tabs>
        <w:spacing w:before="0" w:beforeAutospacing="0" w:after="0" w:afterAutospacing="0"/>
        <w:ind w:firstLine="709"/>
        <w:jc w:val="both"/>
      </w:pPr>
      <w:r w:rsidRPr="0031561E">
        <w:t>3</w:t>
      </w:r>
      <w:r w:rsidR="0031561E">
        <w:t>1</w:t>
      </w:r>
      <w:r w:rsidRPr="0031561E">
        <w:t xml:space="preserve">. Sutartis gali būti keičiama ar nutraukiama </w:t>
      </w:r>
      <w:r w:rsidR="007B7A89" w:rsidRPr="0031561E">
        <w:t xml:space="preserve">budinčio globotojo </w:t>
      </w:r>
      <w:r w:rsidRPr="0031561E">
        <w:t xml:space="preserve">iniciatyva prieš tai </w:t>
      </w:r>
      <w:r w:rsidR="00561ECD">
        <w:t>g</w:t>
      </w:r>
      <w:r w:rsidRPr="0031561E">
        <w:t>lob</w:t>
      </w:r>
      <w:r w:rsidR="007B7A89" w:rsidRPr="0031561E">
        <w:t>os</w:t>
      </w:r>
      <w:r w:rsidRPr="0031561E">
        <w:t xml:space="preserve"> centrą įspėjus ne vėliau kaip prieš 1 mėnesį, jei šeimoje nėra laikinai apgyvendinto ir prižiūrimo vaiko, ir </w:t>
      </w:r>
      <w:r w:rsidR="00AF5C61" w:rsidRPr="0031561E">
        <w:t>ne vėliau kaip prieš 3 mėnesius,</w:t>
      </w:r>
      <w:r w:rsidRPr="0031561E">
        <w:t xml:space="preserve"> jei šeimoje yra apgyvendintas ir prižiūrimas vaikas, išskyrus atvejus, kai vaiko laikinoji globa baigiasi anksčiau šio termino. </w:t>
      </w:r>
    </w:p>
    <w:p w14:paraId="7FFB28EE" w14:textId="7DC2FE5C" w:rsidR="00C87939" w:rsidRPr="0031561E" w:rsidRDefault="005A4970" w:rsidP="0031561E">
      <w:pPr>
        <w:pStyle w:val="tajtip"/>
        <w:tabs>
          <w:tab w:val="left" w:pos="709"/>
        </w:tabs>
        <w:spacing w:before="0" w:beforeAutospacing="0" w:after="0" w:afterAutospacing="0"/>
        <w:ind w:firstLine="709"/>
        <w:jc w:val="both"/>
        <w:rPr>
          <w:strike/>
        </w:rPr>
      </w:pPr>
      <w:r w:rsidRPr="0031561E">
        <w:t>3</w:t>
      </w:r>
      <w:r w:rsidR="0031561E">
        <w:t>2</w:t>
      </w:r>
      <w:r w:rsidR="00C87939" w:rsidRPr="0031561E">
        <w:t>. Glob</w:t>
      </w:r>
      <w:r w:rsidR="007B7A89" w:rsidRPr="0031561E">
        <w:t>os</w:t>
      </w:r>
      <w:r w:rsidR="00C87939" w:rsidRPr="0031561E">
        <w:t xml:space="preserve"> centras Sutartį gali nutraukti vienašališkai, iš anksto neįspėjęs</w:t>
      </w:r>
      <w:r w:rsidR="007B7A89" w:rsidRPr="0031561E">
        <w:t xml:space="preserve"> budinčio globotojo</w:t>
      </w:r>
      <w:r w:rsidR="00C87939" w:rsidRPr="0031561E">
        <w:t xml:space="preserve">, jei paaiškėja aplinkybės, dėl kurių būtini tokie sprendimai. Apie Sutarties nutraukimą </w:t>
      </w:r>
      <w:r w:rsidR="0086125B" w:rsidRPr="0031561E">
        <w:t xml:space="preserve">budintis globotojas </w:t>
      </w:r>
      <w:r w:rsidR="00C87939" w:rsidRPr="0031561E">
        <w:t>informuojamas motyvuotu raštu.</w:t>
      </w:r>
    </w:p>
    <w:p w14:paraId="7FFB28EF" w14:textId="3B4B5282" w:rsidR="00C87939" w:rsidRPr="0031561E" w:rsidRDefault="007B7A89" w:rsidP="0031561E">
      <w:pPr>
        <w:pStyle w:val="tajtip"/>
        <w:tabs>
          <w:tab w:val="left" w:pos="709"/>
        </w:tabs>
        <w:spacing w:before="0" w:beforeAutospacing="0" w:after="0" w:afterAutospacing="0"/>
        <w:ind w:firstLine="709"/>
        <w:jc w:val="both"/>
      </w:pPr>
      <w:r w:rsidRPr="0031561E">
        <w:t>3</w:t>
      </w:r>
      <w:r w:rsidR="0031561E">
        <w:t>3</w:t>
      </w:r>
      <w:r w:rsidR="00C87939" w:rsidRPr="0031561E">
        <w:t>. Glob</w:t>
      </w:r>
      <w:r w:rsidR="0086125B" w:rsidRPr="0031561E">
        <w:t>os</w:t>
      </w:r>
      <w:r w:rsidR="00C87939" w:rsidRPr="0031561E">
        <w:t xml:space="preserve"> centras viena</w:t>
      </w:r>
      <w:r w:rsidR="003611F1" w:rsidRPr="0031561E">
        <w:t>šališkai gali nutraukti Sutartį</w:t>
      </w:r>
      <w:r w:rsidR="00C87939" w:rsidRPr="0031561E">
        <w:t>:</w:t>
      </w:r>
    </w:p>
    <w:p w14:paraId="7FFB28F0" w14:textId="19DA63B2" w:rsidR="00C87939" w:rsidRPr="0031561E" w:rsidRDefault="007B7A89" w:rsidP="0031561E">
      <w:pPr>
        <w:pStyle w:val="tajtip"/>
        <w:tabs>
          <w:tab w:val="left" w:pos="709"/>
        </w:tabs>
        <w:spacing w:before="0" w:beforeAutospacing="0" w:after="0" w:afterAutospacing="0"/>
        <w:ind w:firstLine="709"/>
        <w:jc w:val="both"/>
      </w:pPr>
      <w:r w:rsidRPr="0031561E">
        <w:t>3</w:t>
      </w:r>
      <w:r w:rsidR="0031561E">
        <w:t>3</w:t>
      </w:r>
      <w:r w:rsidR="00C87939" w:rsidRPr="0031561E">
        <w:t xml:space="preserve">.1. </w:t>
      </w:r>
      <w:r w:rsidR="003611F1" w:rsidRPr="0031561E">
        <w:t xml:space="preserve">kai </w:t>
      </w:r>
      <w:r w:rsidR="0086125B" w:rsidRPr="0031561E">
        <w:t xml:space="preserve">budintis globotojas </w:t>
      </w:r>
      <w:r w:rsidR="00C87939" w:rsidRPr="0031561E">
        <w:t>nevykdo Tvarkos apraše nustatytų reikalavimų ir Sutartyje numatytų įsipareigojimų;</w:t>
      </w:r>
    </w:p>
    <w:p w14:paraId="7FFB28F1" w14:textId="37343A79" w:rsidR="00C87939" w:rsidRPr="0031561E" w:rsidRDefault="007B7A89" w:rsidP="0031561E">
      <w:pPr>
        <w:pStyle w:val="tajtip"/>
        <w:tabs>
          <w:tab w:val="left" w:pos="1134"/>
        </w:tabs>
        <w:spacing w:before="0" w:beforeAutospacing="0" w:after="0" w:afterAutospacing="0"/>
        <w:ind w:firstLine="709"/>
        <w:jc w:val="both"/>
      </w:pPr>
      <w:r w:rsidRPr="0031561E">
        <w:t>3</w:t>
      </w:r>
      <w:r w:rsidR="0031561E">
        <w:t>3</w:t>
      </w:r>
      <w:r w:rsidR="00C87939" w:rsidRPr="0031561E">
        <w:t xml:space="preserve">.2. </w:t>
      </w:r>
      <w:r w:rsidR="003611F1" w:rsidRPr="0031561E">
        <w:t xml:space="preserve">kai </w:t>
      </w:r>
      <w:r w:rsidR="0086125B" w:rsidRPr="0031561E">
        <w:t xml:space="preserve">budintis globotojas </w:t>
      </w:r>
      <w:r w:rsidR="00C87939" w:rsidRPr="0031561E">
        <w:t>be pateisinamos priežasties atsisako apgyvendinti ir prižiūrėti vaiką;</w:t>
      </w:r>
    </w:p>
    <w:p w14:paraId="7FFB28F2" w14:textId="398273CD" w:rsidR="00C87939" w:rsidRPr="0031561E" w:rsidRDefault="007B7A89" w:rsidP="0031561E">
      <w:pPr>
        <w:pStyle w:val="tajtip"/>
        <w:tabs>
          <w:tab w:val="left" w:pos="1134"/>
        </w:tabs>
        <w:spacing w:before="0" w:beforeAutospacing="0" w:after="0" w:afterAutospacing="0"/>
        <w:ind w:firstLine="709"/>
        <w:jc w:val="both"/>
      </w:pPr>
      <w:r w:rsidRPr="0031561E">
        <w:t>3</w:t>
      </w:r>
      <w:r w:rsidR="0031561E">
        <w:t>3</w:t>
      </w:r>
      <w:r w:rsidR="00C87939" w:rsidRPr="0031561E">
        <w:t>.3. kitais nenumat</w:t>
      </w:r>
      <w:r w:rsidR="00C67DF6" w:rsidRPr="0031561E">
        <w:t>ytais atvejais</w:t>
      </w:r>
      <w:r w:rsidR="0086125B" w:rsidRPr="0031561E">
        <w:t xml:space="preserve"> VVTAĮT teritorinio skyriaus</w:t>
      </w:r>
      <w:r w:rsidR="00C67DF6" w:rsidRPr="0031561E">
        <w:t xml:space="preserve"> teikimu. </w:t>
      </w:r>
    </w:p>
    <w:p w14:paraId="7FFB28F3" w14:textId="358D1C7E" w:rsidR="00C87939" w:rsidRPr="0031561E" w:rsidRDefault="007B7A89" w:rsidP="0031561E">
      <w:pPr>
        <w:pStyle w:val="tajtip"/>
        <w:tabs>
          <w:tab w:val="left" w:pos="709"/>
        </w:tabs>
        <w:spacing w:before="0" w:beforeAutospacing="0" w:after="0" w:afterAutospacing="0"/>
        <w:ind w:firstLine="709"/>
        <w:jc w:val="both"/>
      </w:pPr>
      <w:r w:rsidRPr="0031561E">
        <w:t>3</w:t>
      </w:r>
      <w:r w:rsidR="0031561E">
        <w:t>4</w:t>
      </w:r>
      <w:r w:rsidR="00C87939" w:rsidRPr="0031561E">
        <w:t>. Glob</w:t>
      </w:r>
      <w:r w:rsidR="0086125B" w:rsidRPr="0031561E">
        <w:t>os</w:t>
      </w:r>
      <w:r w:rsidR="00C87939" w:rsidRPr="0031561E">
        <w:t xml:space="preserve"> centras už praėjusių biudžetinių metų </w:t>
      </w:r>
      <w:r w:rsidR="0086125B" w:rsidRPr="0031561E">
        <w:t>budinčių glob</w:t>
      </w:r>
      <w:r w:rsidR="00793C6D" w:rsidRPr="0031561E">
        <w:t>otojų</w:t>
      </w:r>
      <w:r w:rsidR="0086125B" w:rsidRPr="0031561E">
        <w:t xml:space="preserve"> </w:t>
      </w:r>
      <w:r w:rsidR="00C87939" w:rsidRPr="0031561E">
        <w:t>veiklos organizavimą kiekvienais metais atsiskaito iki sausio 20 d. SPS pateikdamas ataskaitą.</w:t>
      </w:r>
    </w:p>
    <w:p w14:paraId="7FFB28F4" w14:textId="0AD96C5E" w:rsidR="00C87939" w:rsidRPr="0031561E" w:rsidRDefault="007B7A89" w:rsidP="0031561E">
      <w:pPr>
        <w:pStyle w:val="tajtip"/>
        <w:tabs>
          <w:tab w:val="left" w:pos="709"/>
        </w:tabs>
        <w:spacing w:before="0" w:beforeAutospacing="0" w:after="0" w:afterAutospacing="0"/>
        <w:ind w:firstLine="709"/>
        <w:jc w:val="both"/>
      </w:pPr>
      <w:r w:rsidRPr="0031561E">
        <w:t>3</w:t>
      </w:r>
      <w:r w:rsidR="0031561E">
        <w:t>5</w:t>
      </w:r>
      <w:r w:rsidR="00C87939" w:rsidRPr="0031561E">
        <w:t xml:space="preserve">. Tvarkos aprašo įgyvendinimą kontroliuoja </w:t>
      </w:r>
      <w:r w:rsidR="00172C44">
        <w:t>S</w:t>
      </w:r>
      <w:r w:rsidR="00C87939" w:rsidRPr="0031561E">
        <w:t>avivaldybės administracijos direktorius ar jo įgaliotas asmuo.</w:t>
      </w:r>
    </w:p>
    <w:p w14:paraId="7FFB28F5" w14:textId="77777777" w:rsidR="00B97B31" w:rsidRPr="0031561E" w:rsidRDefault="00B97B31" w:rsidP="0031561E">
      <w:pPr>
        <w:pStyle w:val="tajtip"/>
        <w:tabs>
          <w:tab w:val="left" w:pos="709"/>
        </w:tabs>
        <w:spacing w:before="0" w:beforeAutospacing="0" w:after="0" w:afterAutospacing="0"/>
        <w:ind w:firstLine="709"/>
        <w:jc w:val="both"/>
      </w:pPr>
    </w:p>
    <w:p w14:paraId="7FFB28F9" w14:textId="0AA895F7" w:rsidR="00B97B31" w:rsidRPr="0031561E" w:rsidRDefault="0031561E" w:rsidP="0031561E">
      <w:pPr>
        <w:pStyle w:val="tajtip"/>
        <w:tabs>
          <w:tab w:val="left" w:pos="709"/>
        </w:tabs>
        <w:spacing w:before="0" w:beforeAutospacing="0" w:after="0" w:afterAutospacing="0"/>
        <w:jc w:val="center"/>
      </w:pPr>
      <w:r>
        <w:t>__________________________</w:t>
      </w:r>
    </w:p>
    <w:sectPr w:rsidR="00B97B31" w:rsidRPr="003156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B28FC" w14:textId="77777777" w:rsidR="00236433" w:rsidRDefault="00236433" w:rsidP="00D57F27">
      <w:r>
        <w:separator/>
      </w:r>
    </w:p>
  </w:endnote>
  <w:endnote w:type="continuationSeparator" w:id="0">
    <w:p w14:paraId="7FFB28FD" w14:textId="77777777" w:rsidR="00236433" w:rsidRDefault="0023643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B28FA" w14:textId="77777777" w:rsidR="00236433" w:rsidRDefault="00236433" w:rsidP="00D57F27">
      <w:r>
        <w:separator/>
      </w:r>
    </w:p>
  </w:footnote>
  <w:footnote w:type="continuationSeparator" w:id="0">
    <w:p w14:paraId="7FFB28FB" w14:textId="77777777" w:rsidR="00236433" w:rsidRDefault="0023643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FB28FE" w14:textId="77777777" w:rsidR="00C528C3" w:rsidRDefault="007E1FBC">
        <w:pPr>
          <w:pStyle w:val="Antrats"/>
          <w:jc w:val="center"/>
        </w:pPr>
        <w:r>
          <w:fldChar w:fldCharType="begin"/>
        </w:r>
        <w:r>
          <w:instrText>PAGE   \* MERGEFORMAT</w:instrText>
        </w:r>
        <w:r>
          <w:fldChar w:fldCharType="separate"/>
        </w:r>
        <w:r w:rsidR="00340EF5">
          <w:rPr>
            <w:noProof/>
          </w:rPr>
          <w:t>4</w:t>
        </w:r>
        <w:r>
          <w:rPr>
            <w:noProof/>
          </w:rPr>
          <w:fldChar w:fldCharType="end"/>
        </w:r>
      </w:p>
    </w:sdtContent>
  </w:sdt>
  <w:p w14:paraId="7FFB28FF" w14:textId="77777777" w:rsidR="00C528C3" w:rsidRDefault="00C52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4331D"/>
    <w:multiLevelType w:val="hybridMultilevel"/>
    <w:tmpl w:val="AE741AC8"/>
    <w:lvl w:ilvl="0" w:tplc="977029EC">
      <w:start w:val="3"/>
      <w:numFmt w:val="decimal"/>
      <w:lvlText w:val="%1."/>
      <w:lvlJc w:val="left"/>
      <w:pPr>
        <w:ind w:left="4472"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15:restartNumberingAfterBreak="0">
    <w:nsid w:val="504415B8"/>
    <w:multiLevelType w:val="hybridMultilevel"/>
    <w:tmpl w:val="26804A74"/>
    <w:lvl w:ilvl="0" w:tplc="209079A2">
      <w:start w:val="1"/>
      <w:numFmt w:val="upperRoman"/>
      <w:lvlText w:val="%1."/>
      <w:lvlJc w:val="left"/>
      <w:pPr>
        <w:ind w:left="1440" w:hanging="720"/>
      </w:pPr>
      <w:rPr>
        <w:rFonts w:cs="Times New Roman"/>
        <w:b/>
      </w:rPr>
    </w:lvl>
    <w:lvl w:ilvl="1" w:tplc="C5CCABA2">
      <w:start w:val="1"/>
      <w:numFmt w:val="decimal"/>
      <w:lvlText w:val="%2."/>
      <w:lvlJc w:val="left"/>
      <w:pPr>
        <w:ind w:left="1211" w:hanging="360"/>
      </w:pPr>
      <w:rPr>
        <w:rFonts w:ascii="Times New Roman" w:hAnsi="Times New Roman" w:cs="Times New Roman" w:hint="default"/>
        <w:b w:val="0"/>
        <w:color w:val="auto"/>
        <w:sz w:val="24"/>
        <w:szCs w:val="24"/>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AF"/>
    <w:rsid w:val="0002057B"/>
    <w:rsid w:val="00034407"/>
    <w:rsid w:val="0006079E"/>
    <w:rsid w:val="00070D83"/>
    <w:rsid w:val="000776AA"/>
    <w:rsid w:val="000804B7"/>
    <w:rsid w:val="00085C9D"/>
    <w:rsid w:val="000B7193"/>
    <w:rsid w:val="000D17A0"/>
    <w:rsid w:val="00112238"/>
    <w:rsid w:val="0014119A"/>
    <w:rsid w:val="00172C44"/>
    <w:rsid w:val="0019428A"/>
    <w:rsid w:val="001B1133"/>
    <w:rsid w:val="001C298F"/>
    <w:rsid w:val="001D4384"/>
    <w:rsid w:val="002056FC"/>
    <w:rsid w:val="00215BA0"/>
    <w:rsid w:val="00236433"/>
    <w:rsid w:val="0026490D"/>
    <w:rsid w:val="00267B53"/>
    <w:rsid w:val="002720C5"/>
    <w:rsid w:val="00283490"/>
    <w:rsid w:val="0028656F"/>
    <w:rsid w:val="002C7AD2"/>
    <w:rsid w:val="00307E21"/>
    <w:rsid w:val="0031561E"/>
    <w:rsid w:val="00335153"/>
    <w:rsid w:val="00340B68"/>
    <w:rsid w:val="00340EF5"/>
    <w:rsid w:val="003611F1"/>
    <w:rsid w:val="00374213"/>
    <w:rsid w:val="00381D6D"/>
    <w:rsid w:val="00406424"/>
    <w:rsid w:val="00413B4B"/>
    <w:rsid w:val="004429DE"/>
    <w:rsid w:val="00446BC0"/>
    <w:rsid w:val="004476DD"/>
    <w:rsid w:val="004532DA"/>
    <w:rsid w:val="00491457"/>
    <w:rsid w:val="004A536E"/>
    <w:rsid w:val="004C0AA8"/>
    <w:rsid w:val="004C2087"/>
    <w:rsid w:val="004C4230"/>
    <w:rsid w:val="004C774D"/>
    <w:rsid w:val="005018F7"/>
    <w:rsid w:val="005303D8"/>
    <w:rsid w:val="005453B6"/>
    <w:rsid w:val="00561ECD"/>
    <w:rsid w:val="00572841"/>
    <w:rsid w:val="005772CB"/>
    <w:rsid w:val="00585909"/>
    <w:rsid w:val="00597EE8"/>
    <w:rsid w:val="005A4970"/>
    <w:rsid w:val="005B776A"/>
    <w:rsid w:val="005D1222"/>
    <w:rsid w:val="005D40A4"/>
    <w:rsid w:val="005D763A"/>
    <w:rsid w:val="005F495C"/>
    <w:rsid w:val="0060040C"/>
    <w:rsid w:val="00626F85"/>
    <w:rsid w:val="006341FE"/>
    <w:rsid w:val="0066559C"/>
    <w:rsid w:val="00670D60"/>
    <w:rsid w:val="006835E2"/>
    <w:rsid w:val="006A346B"/>
    <w:rsid w:val="006A7BD0"/>
    <w:rsid w:val="006B463E"/>
    <w:rsid w:val="006C66A5"/>
    <w:rsid w:val="006C75E7"/>
    <w:rsid w:val="006F579E"/>
    <w:rsid w:val="00700620"/>
    <w:rsid w:val="00723D9D"/>
    <w:rsid w:val="00733FE8"/>
    <w:rsid w:val="00741E22"/>
    <w:rsid w:val="007433F4"/>
    <w:rsid w:val="00745971"/>
    <w:rsid w:val="00746A7A"/>
    <w:rsid w:val="007506DA"/>
    <w:rsid w:val="00775C3F"/>
    <w:rsid w:val="00777E16"/>
    <w:rsid w:val="00783D0D"/>
    <w:rsid w:val="00793C6D"/>
    <w:rsid w:val="007B2786"/>
    <w:rsid w:val="007B766C"/>
    <w:rsid w:val="007B7A89"/>
    <w:rsid w:val="007C58FA"/>
    <w:rsid w:val="007D184B"/>
    <w:rsid w:val="007D2670"/>
    <w:rsid w:val="007E1FBC"/>
    <w:rsid w:val="007E2FC7"/>
    <w:rsid w:val="00832CC9"/>
    <w:rsid w:val="008354D5"/>
    <w:rsid w:val="00853129"/>
    <w:rsid w:val="0086125B"/>
    <w:rsid w:val="00875AE8"/>
    <w:rsid w:val="008E0FEF"/>
    <w:rsid w:val="008E6E82"/>
    <w:rsid w:val="00924A8D"/>
    <w:rsid w:val="00943CDE"/>
    <w:rsid w:val="009535CC"/>
    <w:rsid w:val="00991E64"/>
    <w:rsid w:val="009966C7"/>
    <w:rsid w:val="00996C61"/>
    <w:rsid w:val="009F2DE5"/>
    <w:rsid w:val="00A06EED"/>
    <w:rsid w:val="00A10D58"/>
    <w:rsid w:val="00A2336F"/>
    <w:rsid w:val="00A42765"/>
    <w:rsid w:val="00A5776A"/>
    <w:rsid w:val="00A66256"/>
    <w:rsid w:val="00A73FF4"/>
    <w:rsid w:val="00AA0AED"/>
    <w:rsid w:val="00AE0723"/>
    <w:rsid w:val="00AF5C61"/>
    <w:rsid w:val="00AF7D08"/>
    <w:rsid w:val="00B005D2"/>
    <w:rsid w:val="00B272A2"/>
    <w:rsid w:val="00B40D46"/>
    <w:rsid w:val="00B47975"/>
    <w:rsid w:val="00B652BC"/>
    <w:rsid w:val="00B750B6"/>
    <w:rsid w:val="00B95473"/>
    <w:rsid w:val="00B971B2"/>
    <w:rsid w:val="00B97B31"/>
    <w:rsid w:val="00BC7DBC"/>
    <w:rsid w:val="00BE11E5"/>
    <w:rsid w:val="00BE24E2"/>
    <w:rsid w:val="00BE4C58"/>
    <w:rsid w:val="00BE7E1E"/>
    <w:rsid w:val="00BF105E"/>
    <w:rsid w:val="00BF1A58"/>
    <w:rsid w:val="00C33B61"/>
    <w:rsid w:val="00C528C3"/>
    <w:rsid w:val="00C67DF6"/>
    <w:rsid w:val="00C730A9"/>
    <w:rsid w:val="00C75943"/>
    <w:rsid w:val="00C8294E"/>
    <w:rsid w:val="00C87074"/>
    <w:rsid w:val="00C87939"/>
    <w:rsid w:val="00CA1EDF"/>
    <w:rsid w:val="00CA4D3B"/>
    <w:rsid w:val="00CC0E0D"/>
    <w:rsid w:val="00CC11EC"/>
    <w:rsid w:val="00D17D86"/>
    <w:rsid w:val="00D309ED"/>
    <w:rsid w:val="00D42B72"/>
    <w:rsid w:val="00D57F27"/>
    <w:rsid w:val="00D75CAE"/>
    <w:rsid w:val="00DB55A0"/>
    <w:rsid w:val="00DD4A58"/>
    <w:rsid w:val="00DF6334"/>
    <w:rsid w:val="00E11AB8"/>
    <w:rsid w:val="00E13D20"/>
    <w:rsid w:val="00E27A22"/>
    <w:rsid w:val="00E33871"/>
    <w:rsid w:val="00E56A73"/>
    <w:rsid w:val="00E56D06"/>
    <w:rsid w:val="00E61949"/>
    <w:rsid w:val="00E6632E"/>
    <w:rsid w:val="00E8044D"/>
    <w:rsid w:val="00EA28EA"/>
    <w:rsid w:val="00EC21AD"/>
    <w:rsid w:val="00ED0F43"/>
    <w:rsid w:val="00EF03AE"/>
    <w:rsid w:val="00F07A80"/>
    <w:rsid w:val="00F13298"/>
    <w:rsid w:val="00F20477"/>
    <w:rsid w:val="00F26105"/>
    <w:rsid w:val="00F372A0"/>
    <w:rsid w:val="00F46D04"/>
    <w:rsid w:val="00F63385"/>
    <w:rsid w:val="00F72A1E"/>
    <w:rsid w:val="00F93ADF"/>
    <w:rsid w:val="00F9720C"/>
    <w:rsid w:val="00FA3F08"/>
    <w:rsid w:val="00FE2E86"/>
    <w:rsid w:val="00FF5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289F"/>
  <w15:docId w15:val="{6B00C114-B870-43E9-9C16-3E612148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87939"/>
    <w:pPr>
      <w:keepNext/>
      <w:jc w:val="center"/>
      <w:outlineLvl w:val="0"/>
    </w:pPr>
    <w:rPr>
      <w:rFonts w:ascii="Cambria" w:hAnsi="Cambria"/>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87939"/>
    <w:rPr>
      <w:rFonts w:ascii="Cambria" w:eastAsia="Times New Roman" w:hAnsi="Cambria" w:cs="Times New Roman"/>
      <w:b/>
      <w:bCs/>
      <w:kern w:val="32"/>
      <w:sz w:val="32"/>
      <w:szCs w:val="32"/>
      <w:lang w:val="en-GB"/>
    </w:rPr>
  </w:style>
  <w:style w:type="paragraph" w:styleId="Sraopastraipa">
    <w:name w:val="List Paragraph"/>
    <w:basedOn w:val="prastasis"/>
    <w:uiPriority w:val="34"/>
    <w:qFormat/>
    <w:rsid w:val="00C87939"/>
    <w:pPr>
      <w:ind w:left="720"/>
    </w:pPr>
    <w:rPr>
      <w:rFonts w:ascii="Calibri" w:eastAsia="Calibri" w:hAnsi="Calibri"/>
      <w:sz w:val="22"/>
      <w:szCs w:val="22"/>
      <w:lang w:val="en-US"/>
    </w:rPr>
  </w:style>
  <w:style w:type="paragraph" w:customStyle="1" w:styleId="tajtip">
    <w:name w:val="tajtip"/>
    <w:basedOn w:val="prastasis"/>
    <w:rsid w:val="00C87939"/>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92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8587</Words>
  <Characters>4896</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2018-06-04T06:47:00Z</dcterms:created>
  <dcterms:modified xsi:type="dcterms:W3CDTF">2018-06-04T06:47:00Z</dcterms:modified>
</cp:coreProperties>
</file>