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05" w:rsidRPr="00DF1092" w:rsidRDefault="00995B05" w:rsidP="00995B05">
      <w:pPr>
        <w:jc w:val="center"/>
        <w:rPr>
          <w:b/>
          <w:sz w:val="23"/>
          <w:szCs w:val="23"/>
          <w:lang w:val="en-US" w:eastAsia="en-US"/>
        </w:rPr>
      </w:pPr>
      <w:bookmarkStart w:id="0" w:name="_GoBack"/>
      <w:bookmarkEnd w:id="0"/>
      <w:r w:rsidRPr="00DF1092">
        <w:rPr>
          <w:b/>
          <w:sz w:val="23"/>
          <w:szCs w:val="23"/>
          <w:lang w:val="en-US" w:eastAsia="en-US"/>
        </w:rPr>
        <w:t>AIŠKINAMASIS RAŠTAS</w:t>
      </w:r>
    </w:p>
    <w:p w:rsidR="00995B05" w:rsidRPr="00DF1092" w:rsidRDefault="00995B05" w:rsidP="00995B05">
      <w:pPr>
        <w:jc w:val="center"/>
        <w:rPr>
          <w:b/>
          <w:sz w:val="23"/>
          <w:szCs w:val="23"/>
          <w:lang w:val="en-US" w:eastAsia="en-US"/>
        </w:rPr>
      </w:pPr>
      <w:r w:rsidRPr="00DF1092">
        <w:rPr>
          <w:b/>
          <w:sz w:val="23"/>
          <w:szCs w:val="23"/>
          <w:lang w:val="en-US" w:eastAsia="en-US"/>
        </w:rPr>
        <w:t xml:space="preserve">PRIE SAVIVALDYBĖS TARYBOS SPRENDIMO </w:t>
      </w:r>
      <w:r w:rsidR="002C3362" w:rsidRPr="00DF1092">
        <w:rPr>
          <w:b/>
          <w:sz w:val="23"/>
          <w:szCs w:val="23"/>
          <w:lang w:val="en-US" w:eastAsia="en-US"/>
        </w:rPr>
        <w:t xml:space="preserve">„DĖL </w:t>
      </w:r>
      <w:r w:rsidR="00F677E3" w:rsidRPr="00DF1092">
        <w:rPr>
          <w:b/>
          <w:sz w:val="23"/>
          <w:szCs w:val="23"/>
          <w:lang w:eastAsia="en-US"/>
        </w:rPr>
        <w:t>SOCIALINIŲ IŠMOKŲ TEIKIMO ASMENIMS, PATIRIANTIEMS SOCIALINĘ RIZIKĄ, TVARKOS APRAŠO PATVIRTINIMO“</w:t>
      </w:r>
      <w:r w:rsidR="00F677E3" w:rsidRPr="00DF1092">
        <w:rPr>
          <w:sz w:val="23"/>
          <w:szCs w:val="23"/>
          <w:lang w:eastAsia="en-US"/>
        </w:rPr>
        <w:t xml:space="preserve"> </w:t>
      </w:r>
      <w:r w:rsidR="00F677E3" w:rsidRPr="00DF1092">
        <w:rPr>
          <w:b/>
          <w:sz w:val="23"/>
          <w:szCs w:val="23"/>
          <w:lang w:val="en-US" w:eastAsia="en-US"/>
        </w:rPr>
        <w:t xml:space="preserve"> </w:t>
      </w:r>
      <w:r w:rsidRPr="00DF1092">
        <w:rPr>
          <w:b/>
          <w:sz w:val="23"/>
          <w:szCs w:val="23"/>
          <w:lang w:val="en-US" w:eastAsia="en-US"/>
        </w:rPr>
        <w:t>PROJEKTO</w:t>
      </w:r>
    </w:p>
    <w:p w:rsidR="00995B05" w:rsidRPr="00DF1092" w:rsidRDefault="00995B05" w:rsidP="00995B05">
      <w:pPr>
        <w:jc w:val="center"/>
        <w:rPr>
          <w:sz w:val="23"/>
          <w:szCs w:val="23"/>
          <w:lang w:val="en-US" w:eastAsia="en-US"/>
        </w:rPr>
      </w:pPr>
    </w:p>
    <w:p w:rsidR="00995B05" w:rsidRPr="00DF1092" w:rsidRDefault="00995B05" w:rsidP="00995B05">
      <w:pPr>
        <w:jc w:val="both"/>
        <w:rPr>
          <w:b/>
          <w:sz w:val="23"/>
          <w:szCs w:val="23"/>
          <w:lang w:val="en-US" w:eastAsia="en-US"/>
        </w:rPr>
      </w:pPr>
      <w:r w:rsidRPr="00DF1092">
        <w:rPr>
          <w:b/>
          <w:sz w:val="23"/>
          <w:szCs w:val="23"/>
          <w:lang w:eastAsia="en-US"/>
        </w:rPr>
        <w:t>1. Sprendimo projekto esmė, tikslai ir uždaviniai.</w:t>
      </w:r>
    </w:p>
    <w:p w:rsidR="00995B05" w:rsidRPr="00DF1092" w:rsidRDefault="00995B05" w:rsidP="00995B05">
      <w:pPr>
        <w:jc w:val="both"/>
        <w:rPr>
          <w:sz w:val="23"/>
          <w:szCs w:val="23"/>
          <w:lang w:eastAsia="en-US"/>
        </w:rPr>
      </w:pPr>
      <w:r w:rsidRPr="00DF1092">
        <w:rPr>
          <w:sz w:val="23"/>
          <w:szCs w:val="23"/>
          <w:lang w:eastAsia="en-US"/>
        </w:rPr>
        <w:tab/>
        <w:t xml:space="preserve">Klaipėdos miesto savivaldybės tarybos sprendimo </w:t>
      </w:r>
      <w:r w:rsidR="002C3362" w:rsidRPr="00DF1092">
        <w:rPr>
          <w:sz w:val="23"/>
          <w:szCs w:val="23"/>
          <w:lang w:eastAsia="en-US"/>
        </w:rPr>
        <w:t>„</w:t>
      </w:r>
      <w:r w:rsidR="00840A62" w:rsidRPr="00DF1092">
        <w:rPr>
          <w:sz w:val="23"/>
          <w:szCs w:val="23"/>
        </w:rPr>
        <w:t>Dėl Socialinių išmokų teikimo asmenims, patiriantiems socialinę riziką, tvarkos aprašo patvirtinimo</w:t>
      </w:r>
      <w:r w:rsidR="002C3362" w:rsidRPr="00DF1092">
        <w:rPr>
          <w:sz w:val="23"/>
          <w:szCs w:val="23"/>
          <w:lang w:eastAsia="en-US"/>
        </w:rPr>
        <w:t xml:space="preserve">“ </w:t>
      </w:r>
      <w:r w:rsidRPr="00DF1092">
        <w:rPr>
          <w:sz w:val="23"/>
          <w:szCs w:val="23"/>
          <w:lang w:eastAsia="en-US"/>
        </w:rPr>
        <w:t xml:space="preserve">projektu siekiama </w:t>
      </w:r>
      <w:r w:rsidR="002C6615" w:rsidRPr="00DF1092">
        <w:rPr>
          <w:sz w:val="23"/>
          <w:szCs w:val="23"/>
          <w:lang w:eastAsia="en-US"/>
        </w:rPr>
        <w:t xml:space="preserve">patikslinti atskiras </w:t>
      </w:r>
      <w:r w:rsidR="00840A62" w:rsidRPr="00DF1092">
        <w:rPr>
          <w:sz w:val="23"/>
          <w:szCs w:val="23"/>
        </w:rPr>
        <w:t xml:space="preserve">Socialinių išmokų teikimo asmenims, patiriantiems socialinę riziką, tvarkos aprašo </w:t>
      </w:r>
      <w:r w:rsidR="002C6615" w:rsidRPr="00DF1092">
        <w:rPr>
          <w:sz w:val="23"/>
          <w:szCs w:val="23"/>
        </w:rPr>
        <w:t xml:space="preserve">nuostatas, suderinant jas su Lietuvos Respublikos piniginės socialinės paramos nepasiturintiems gyventojams įstatymo </w:t>
      </w:r>
      <w:r w:rsidR="00840A62" w:rsidRPr="00DF1092">
        <w:rPr>
          <w:sz w:val="23"/>
          <w:szCs w:val="23"/>
        </w:rPr>
        <w:t xml:space="preserve">ir Lietuvos Respublikos išmokų vaikams įstatymo </w:t>
      </w:r>
      <w:r w:rsidR="002C6615" w:rsidRPr="00DF1092">
        <w:rPr>
          <w:sz w:val="23"/>
          <w:szCs w:val="23"/>
        </w:rPr>
        <w:t xml:space="preserve">nuostatomis bei </w:t>
      </w:r>
      <w:r w:rsidR="00A773D1" w:rsidRPr="00DF1092">
        <w:rPr>
          <w:sz w:val="23"/>
          <w:szCs w:val="23"/>
        </w:rPr>
        <w:t xml:space="preserve">tobulinti teisinį reguliavimą, susijusi su </w:t>
      </w:r>
      <w:r w:rsidR="00840A62" w:rsidRPr="00DF1092">
        <w:rPr>
          <w:sz w:val="23"/>
          <w:szCs w:val="23"/>
          <w:lang w:eastAsia="en-US"/>
        </w:rPr>
        <w:t>socialinių išmokų teikimų asmenims, patiriantiems socialinę riziką.</w:t>
      </w:r>
    </w:p>
    <w:p w:rsidR="00995B05" w:rsidRPr="00DF1092" w:rsidRDefault="00995B05" w:rsidP="00995B05">
      <w:pPr>
        <w:jc w:val="both"/>
        <w:rPr>
          <w:b/>
          <w:sz w:val="23"/>
          <w:szCs w:val="23"/>
          <w:lang w:eastAsia="en-US"/>
        </w:rPr>
      </w:pPr>
    </w:p>
    <w:p w:rsidR="00995B05" w:rsidRPr="00DF1092" w:rsidRDefault="00995B05" w:rsidP="00995B05">
      <w:pPr>
        <w:jc w:val="both"/>
        <w:rPr>
          <w:b/>
          <w:sz w:val="23"/>
          <w:szCs w:val="23"/>
          <w:lang w:val="en-US" w:eastAsia="en-US"/>
        </w:rPr>
      </w:pPr>
      <w:r w:rsidRPr="00DF1092">
        <w:rPr>
          <w:b/>
          <w:sz w:val="23"/>
          <w:szCs w:val="23"/>
          <w:lang w:eastAsia="en-US"/>
        </w:rPr>
        <w:t>2. Projekto rengimo priežastys ir kuo remiantis parengtas sprendimo projektas.</w:t>
      </w:r>
    </w:p>
    <w:p w:rsidR="00840A62" w:rsidRPr="00DF1092" w:rsidRDefault="00840A62" w:rsidP="00840A62">
      <w:pPr>
        <w:tabs>
          <w:tab w:val="num" w:pos="709"/>
        </w:tabs>
        <w:ind w:firstLine="360"/>
        <w:jc w:val="both"/>
        <w:rPr>
          <w:sz w:val="23"/>
          <w:szCs w:val="23"/>
        </w:rPr>
      </w:pPr>
      <w:r w:rsidRPr="00DF1092">
        <w:rPr>
          <w:sz w:val="23"/>
          <w:szCs w:val="23"/>
        </w:rPr>
        <w:tab/>
        <w:t xml:space="preserve">Šis sprendimo projektas parengtas vadovaujantis Lietuvos Respublikos išmokų vaikams įstatymo 19 straipsniu bei Lietuvos Respublikos piniginės socialinės paramos nepasiturintiems gyventojams įstatymo 23 straipsnio 1 dalies 1 punktu, kuriuose numatyta, kad asmenims, patiriantiems socialinę riziką, šių įstatymų nustatytos išmokos teikiamos savivaldybių tarybų nustatyta tvarka. </w:t>
      </w:r>
    </w:p>
    <w:p w:rsidR="00995B05" w:rsidRPr="00DF1092" w:rsidRDefault="00995B05" w:rsidP="003B36B8">
      <w:pPr>
        <w:tabs>
          <w:tab w:val="left" w:pos="720"/>
        </w:tabs>
        <w:jc w:val="both"/>
        <w:rPr>
          <w:sz w:val="23"/>
          <w:szCs w:val="23"/>
          <w:lang w:eastAsia="en-US"/>
        </w:rPr>
      </w:pPr>
    </w:p>
    <w:p w:rsidR="00995B05" w:rsidRPr="00DF1092" w:rsidRDefault="00995B05" w:rsidP="00995B05">
      <w:pPr>
        <w:jc w:val="both"/>
        <w:rPr>
          <w:b/>
          <w:sz w:val="23"/>
          <w:szCs w:val="23"/>
          <w:lang w:eastAsia="en-US"/>
        </w:rPr>
      </w:pPr>
      <w:r w:rsidRPr="00DF1092">
        <w:rPr>
          <w:b/>
          <w:bCs/>
          <w:sz w:val="23"/>
          <w:szCs w:val="23"/>
          <w:lang w:eastAsia="en-US"/>
        </w:rPr>
        <w:t>3. Kokių rezultatų laukiama.</w:t>
      </w:r>
    </w:p>
    <w:p w:rsidR="002D72A0" w:rsidRPr="00DF1092" w:rsidRDefault="00995B05" w:rsidP="00EF755F">
      <w:pPr>
        <w:tabs>
          <w:tab w:val="left" w:pos="360"/>
        </w:tabs>
        <w:jc w:val="both"/>
        <w:rPr>
          <w:sz w:val="23"/>
          <w:szCs w:val="23"/>
          <w:lang w:eastAsia="en-US"/>
        </w:rPr>
      </w:pPr>
      <w:r w:rsidRPr="00DF1092">
        <w:rPr>
          <w:sz w:val="23"/>
          <w:szCs w:val="23"/>
          <w:lang w:eastAsia="en-US"/>
        </w:rPr>
        <w:tab/>
      </w:r>
      <w:r w:rsidRPr="00DF1092">
        <w:rPr>
          <w:sz w:val="23"/>
          <w:szCs w:val="23"/>
          <w:lang w:eastAsia="en-US"/>
        </w:rPr>
        <w:tab/>
        <w:t xml:space="preserve">Patvirtinus sprendimo projektą bus sudarytos </w:t>
      </w:r>
      <w:r w:rsidR="002C6615" w:rsidRPr="00DF1092">
        <w:rPr>
          <w:sz w:val="23"/>
          <w:szCs w:val="23"/>
          <w:lang w:eastAsia="en-US"/>
        </w:rPr>
        <w:t xml:space="preserve">palankesnės </w:t>
      </w:r>
      <w:r w:rsidRPr="00DF1092">
        <w:rPr>
          <w:sz w:val="23"/>
          <w:szCs w:val="23"/>
          <w:lang w:eastAsia="en-US"/>
        </w:rPr>
        <w:t xml:space="preserve">sąlygos </w:t>
      </w:r>
      <w:r w:rsidR="002D72A0" w:rsidRPr="00DF1092">
        <w:rPr>
          <w:sz w:val="23"/>
          <w:szCs w:val="23"/>
          <w:lang w:eastAsia="en-US"/>
        </w:rPr>
        <w:t xml:space="preserve">socialinių išmokų teikimą derinti su socialinėmis paslaugomis bei didinti </w:t>
      </w:r>
      <w:r w:rsidR="00B92BCD" w:rsidRPr="00DF1092">
        <w:rPr>
          <w:sz w:val="23"/>
          <w:szCs w:val="23"/>
          <w:lang w:eastAsia="en-US"/>
        </w:rPr>
        <w:t xml:space="preserve">asmenims, patiriantiems socialinę riziką, </w:t>
      </w:r>
      <w:r w:rsidR="00156AC8" w:rsidRPr="00DF1092">
        <w:rPr>
          <w:sz w:val="23"/>
          <w:szCs w:val="23"/>
          <w:lang w:eastAsia="en-US"/>
        </w:rPr>
        <w:t xml:space="preserve">teikiamos </w:t>
      </w:r>
      <w:r w:rsidR="002D72A0" w:rsidRPr="00DF1092">
        <w:rPr>
          <w:sz w:val="23"/>
          <w:szCs w:val="23"/>
          <w:lang w:eastAsia="en-US"/>
        </w:rPr>
        <w:t>socialinės paramos efektyvumą ir veiksmingumą</w:t>
      </w:r>
      <w:r w:rsidR="00EF755F" w:rsidRPr="00DF1092">
        <w:rPr>
          <w:sz w:val="23"/>
          <w:szCs w:val="23"/>
          <w:lang w:eastAsia="en-US"/>
        </w:rPr>
        <w:t>.</w:t>
      </w:r>
    </w:p>
    <w:p w:rsidR="00B92BCD" w:rsidRPr="00DF1092" w:rsidRDefault="00B92BCD" w:rsidP="00995B05">
      <w:pPr>
        <w:jc w:val="both"/>
        <w:rPr>
          <w:b/>
          <w:bCs/>
          <w:sz w:val="23"/>
          <w:szCs w:val="23"/>
          <w:lang w:eastAsia="en-US"/>
        </w:rPr>
      </w:pPr>
    </w:p>
    <w:p w:rsidR="00995B05" w:rsidRPr="00DF1092" w:rsidRDefault="00995B05" w:rsidP="00995B05">
      <w:pPr>
        <w:jc w:val="both"/>
        <w:rPr>
          <w:b/>
          <w:sz w:val="23"/>
          <w:szCs w:val="23"/>
          <w:lang w:val="en-US" w:eastAsia="en-US"/>
        </w:rPr>
      </w:pPr>
      <w:r w:rsidRPr="00DF1092">
        <w:rPr>
          <w:b/>
          <w:bCs/>
          <w:sz w:val="23"/>
          <w:szCs w:val="23"/>
          <w:lang w:eastAsia="en-US"/>
        </w:rPr>
        <w:t>4. Sprendimo projekto rengimo metu gauti specialistų vertinimai.</w:t>
      </w:r>
    </w:p>
    <w:p w:rsidR="00995B05" w:rsidRPr="00DF1092" w:rsidRDefault="00995B05" w:rsidP="00995B05">
      <w:pPr>
        <w:jc w:val="both"/>
        <w:rPr>
          <w:bCs/>
          <w:sz w:val="23"/>
          <w:szCs w:val="23"/>
          <w:lang w:eastAsia="en-US"/>
        </w:rPr>
      </w:pPr>
      <w:r w:rsidRPr="00DF1092">
        <w:rPr>
          <w:bCs/>
          <w:sz w:val="23"/>
          <w:szCs w:val="23"/>
          <w:lang w:eastAsia="en-US"/>
        </w:rPr>
        <w:tab/>
        <w:t xml:space="preserve">Sprendimo projektas derinamas su Dokumentų valdymo, Teisės skyriais, Socialinių reikalų bei Finansų ir turto departamentais ir parengtas atsižvelgiant į gautas rekomendacijas.    </w:t>
      </w:r>
    </w:p>
    <w:p w:rsidR="00995B05" w:rsidRPr="00DF1092" w:rsidRDefault="00995B05" w:rsidP="00995B05">
      <w:pPr>
        <w:jc w:val="both"/>
        <w:rPr>
          <w:b/>
          <w:bCs/>
          <w:sz w:val="23"/>
          <w:szCs w:val="23"/>
          <w:lang w:eastAsia="en-US"/>
        </w:rPr>
      </w:pPr>
    </w:p>
    <w:p w:rsidR="00995B05" w:rsidRPr="00DF1092" w:rsidRDefault="00995B05" w:rsidP="00995B05">
      <w:pPr>
        <w:jc w:val="both"/>
        <w:rPr>
          <w:b/>
          <w:sz w:val="23"/>
          <w:szCs w:val="23"/>
          <w:lang w:eastAsia="en-US"/>
        </w:rPr>
      </w:pPr>
      <w:r w:rsidRPr="00DF1092">
        <w:rPr>
          <w:b/>
          <w:bCs/>
          <w:sz w:val="23"/>
          <w:szCs w:val="23"/>
          <w:lang w:eastAsia="en-US"/>
        </w:rPr>
        <w:t>5. Išlaidų sąmatos, skaičiavimai, reikalingi pagrindimai ir paaiškinimai.</w:t>
      </w:r>
    </w:p>
    <w:p w:rsidR="00995B05" w:rsidRPr="00DF1092" w:rsidRDefault="00995B05" w:rsidP="00995B05">
      <w:pPr>
        <w:jc w:val="both"/>
        <w:rPr>
          <w:sz w:val="23"/>
          <w:szCs w:val="23"/>
          <w:lang w:eastAsia="en-US"/>
        </w:rPr>
      </w:pPr>
      <w:r w:rsidRPr="00DF1092">
        <w:rPr>
          <w:sz w:val="23"/>
          <w:szCs w:val="23"/>
          <w:lang w:eastAsia="en-US"/>
        </w:rPr>
        <w:tab/>
        <w:t>Nėra.</w:t>
      </w:r>
    </w:p>
    <w:p w:rsidR="00995B05" w:rsidRPr="00DF1092" w:rsidRDefault="00995B05" w:rsidP="00995B05">
      <w:pPr>
        <w:jc w:val="both"/>
        <w:rPr>
          <w:sz w:val="23"/>
          <w:szCs w:val="23"/>
          <w:lang w:eastAsia="en-US"/>
        </w:rPr>
      </w:pPr>
    </w:p>
    <w:p w:rsidR="00995B05" w:rsidRPr="00DF1092" w:rsidRDefault="00995B05" w:rsidP="00995B05">
      <w:pPr>
        <w:jc w:val="both"/>
        <w:rPr>
          <w:sz w:val="23"/>
          <w:szCs w:val="23"/>
          <w:lang w:val="en-US" w:eastAsia="en-US"/>
        </w:rPr>
      </w:pPr>
      <w:r w:rsidRPr="00DF1092">
        <w:rPr>
          <w:b/>
          <w:sz w:val="23"/>
          <w:szCs w:val="23"/>
          <w:lang w:val="en-US" w:eastAsia="en-US"/>
        </w:rPr>
        <w:t xml:space="preserve">6. </w:t>
      </w:r>
      <w:r w:rsidRPr="00DF1092">
        <w:rPr>
          <w:b/>
          <w:sz w:val="23"/>
          <w:szCs w:val="23"/>
          <w:lang w:eastAsia="en-US"/>
        </w:rPr>
        <w:t>Lėšų poreikis sprendimo įgyvendinimui</w:t>
      </w:r>
      <w:r w:rsidRPr="00DF1092">
        <w:rPr>
          <w:b/>
          <w:bCs/>
          <w:sz w:val="23"/>
          <w:szCs w:val="23"/>
          <w:lang w:eastAsia="en-US"/>
        </w:rPr>
        <w:t>.</w:t>
      </w:r>
    </w:p>
    <w:p w:rsidR="00226763" w:rsidRPr="00DF1092" w:rsidRDefault="00995B05" w:rsidP="00840A62">
      <w:pPr>
        <w:tabs>
          <w:tab w:val="left" w:pos="720"/>
        </w:tabs>
        <w:ind w:firstLine="360"/>
        <w:jc w:val="both"/>
        <w:rPr>
          <w:sz w:val="23"/>
          <w:szCs w:val="23"/>
          <w:lang w:eastAsia="en-US"/>
        </w:rPr>
      </w:pPr>
      <w:r w:rsidRPr="00DF1092">
        <w:rPr>
          <w:sz w:val="23"/>
          <w:szCs w:val="23"/>
          <w:lang w:eastAsia="en-US"/>
        </w:rPr>
        <w:tab/>
      </w:r>
      <w:r w:rsidR="00840A62" w:rsidRPr="00DF1092">
        <w:rPr>
          <w:sz w:val="23"/>
          <w:szCs w:val="23"/>
        </w:rPr>
        <w:t xml:space="preserve">Išmokos vaikams finansuojamos iš valstybės biudžeto lėšų, socialinės pašalpos ir būsto šildymo išlaidų, geriamojo vandens išlaidų ir karšto vandens išlaidų kompensacijos finansuojamos iš savivaldybės biudžeto lėšų. </w:t>
      </w:r>
      <w:r w:rsidR="00A30890" w:rsidRPr="00DF1092">
        <w:rPr>
          <w:sz w:val="23"/>
          <w:szCs w:val="23"/>
          <w:lang w:eastAsia="en-US"/>
        </w:rPr>
        <w:t xml:space="preserve">Sprendimo projekte siūlomoms nuostatoms įgyvendinti papildomų lėšų iš savivaldybės biudžeto nereikės. </w:t>
      </w:r>
    </w:p>
    <w:p w:rsidR="00AD2ED9" w:rsidRPr="00DF1092" w:rsidRDefault="00226763" w:rsidP="00F677E3">
      <w:pPr>
        <w:tabs>
          <w:tab w:val="left" w:pos="720"/>
        </w:tabs>
        <w:jc w:val="both"/>
        <w:rPr>
          <w:b/>
          <w:bCs/>
          <w:sz w:val="23"/>
          <w:szCs w:val="23"/>
          <w:lang w:eastAsia="en-US"/>
        </w:rPr>
      </w:pPr>
      <w:r w:rsidRPr="00DF1092">
        <w:rPr>
          <w:sz w:val="23"/>
          <w:szCs w:val="23"/>
          <w:lang w:eastAsia="en-US"/>
        </w:rPr>
        <w:tab/>
      </w:r>
    </w:p>
    <w:p w:rsidR="00995B05" w:rsidRPr="00DF1092" w:rsidRDefault="00995B05" w:rsidP="00995B05">
      <w:pPr>
        <w:jc w:val="both"/>
        <w:rPr>
          <w:b/>
          <w:sz w:val="23"/>
          <w:szCs w:val="23"/>
          <w:lang w:val="en-US" w:eastAsia="en-US"/>
        </w:rPr>
      </w:pPr>
      <w:r w:rsidRPr="00DF1092">
        <w:rPr>
          <w:b/>
          <w:bCs/>
          <w:sz w:val="23"/>
          <w:szCs w:val="23"/>
          <w:lang w:eastAsia="en-US"/>
        </w:rPr>
        <w:t>7. Galimos teigiamos ar neigiamos sprendimo priėmimo pasekmės.</w:t>
      </w:r>
    </w:p>
    <w:p w:rsidR="00DF1092" w:rsidRPr="00DF1092" w:rsidRDefault="00995B05" w:rsidP="00DF1092">
      <w:pPr>
        <w:ind w:firstLine="709"/>
        <w:jc w:val="both"/>
        <w:rPr>
          <w:color w:val="FF0000"/>
          <w:szCs w:val="24"/>
          <w:lang w:eastAsia="en-US"/>
        </w:rPr>
      </w:pPr>
      <w:r w:rsidRPr="00DF1092">
        <w:rPr>
          <w:sz w:val="23"/>
          <w:szCs w:val="23"/>
          <w:lang w:eastAsia="en-US"/>
        </w:rPr>
        <w:tab/>
        <w:t>Patvirtinus sprendimo projektą galimos teigiamos sprendimo priėmimo pasekmės –</w:t>
      </w:r>
      <w:r w:rsidR="00F059B1" w:rsidRPr="00DF1092">
        <w:rPr>
          <w:sz w:val="23"/>
          <w:szCs w:val="23"/>
        </w:rPr>
        <w:t xml:space="preserve"> </w:t>
      </w:r>
      <w:r w:rsidR="00F059B1" w:rsidRPr="00DF1092">
        <w:rPr>
          <w:sz w:val="23"/>
          <w:szCs w:val="23"/>
          <w:lang w:eastAsia="en-US"/>
        </w:rPr>
        <w:t xml:space="preserve">socialinių išmokų teikimas asmenims, patiriantiems socialinę riziką, teisinis reguliavimas taps aiškesnis ir tikslesnis </w:t>
      </w:r>
      <w:r w:rsidR="00DF1092" w:rsidRPr="00DF1092">
        <w:rPr>
          <w:sz w:val="23"/>
          <w:szCs w:val="23"/>
          <w:lang w:eastAsia="en-US"/>
        </w:rPr>
        <w:t xml:space="preserve">bei </w:t>
      </w:r>
      <w:r w:rsidRPr="00DF1092">
        <w:rPr>
          <w:sz w:val="23"/>
          <w:szCs w:val="23"/>
          <w:lang w:eastAsia="en-US"/>
        </w:rPr>
        <w:t xml:space="preserve">suteiks daugiau galimybių </w:t>
      </w:r>
      <w:r w:rsidR="00DF1092" w:rsidRPr="00DF1092">
        <w:rPr>
          <w:szCs w:val="24"/>
          <w:lang w:eastAsia="en-US"/>
        </w:rPr>
        <w:t>gerinti teikiamų socialinių išmokų ir socialinių paslaugų veiksmingumą ir efektyvumą.</w:t>
      </w:r>
    </w:p>
    <w:p w:rsidR="00995B05" w:rsidRPr="00DF1092" w:rsidRDefault="00995B05" w:rsidP="00995B05">
      <w:pPr>
        <w:jc w:val="both"/>
        <w:rPr>
          <w:sz w:val="23"/>
          <w:szCs w:val="23"/>
          <w:lang w:eastAsia="en-US"/>
        </w:rPr>
      </w:pPr>
      <w:r w:rsidRPr="00DF1092">
        <w:rPr>
          <w:sz w:val="23"/>
          <w:szCs w:val="23"/>
          <w:lang w:eastAsia="en-US"/>
        </w:rPr>
        <w:tab/>
        <w:t xml:space="preserve">Neigiamos pasekmės – </w:t>
      </w:r>
      <w:r w:rsidR="00FB0431" w:rsidRPr="00DF1092">
        <w:rPr>
          <w:sz w:val="23"/>
          <w:szCs w:val="23"/>
          <w:lang w:eastAsia="en-US"/>
        </w:rPr>
        <w:t>nenumatytos</w:t>
      </w:r>
      <w:r w:rsidRPr="00DF1092">
        <w:rPr>
          <w:sz w:val="23"/>
          <w:szCs w:val="23"/>
          <w:lang w:eastAsia="en-US"/>
        </w:rPr>
        <w:t>.</w:t>
      </w:r>
    </w:p>
    <w:p w:rsidR="00995B05" w:rsidRPr="00DF1092" w:rsidRDefault="00995B05" w:rsidP="00995B05">
      <w:pPr>
        <w:jc w:val="both"/>
        <w:rPr>
          <w:sz w:val="23"/>
          <w:szCs w:val="23"/>
          <w:lang w:eastAsia="en-US"/>
        </w:rPr>
      </w:pPr>
      <w:r w:rsidRPr="00DF1092">
        <w:rPr>
          <w:sz w:val="23"/>
          <w:szCs w:val="23"/>
          <w:lang w:eastAsia="en-US"/>
        </w:rPr>
        <w:tab/>
        <w:t>PRIDEDAMA.</w:t>
      </w:r>
    </w:p>
    <w:p w:rsidR="00995B05" w:rsidRPr="00DF1092" w:rsidRDefault="00995B05" w:rsidP="00995B05">
      <w:pPr>
        <w:jc w:val="both"/>
        <w:rPr>
          <w:sz w:val="23"/>
          <w:szCs w:val="23"/>
          <w:lang w:eastAsia="en-US"/>
        </w:rPr>
      </w:pPr>
      <w:r w:rsidRPr="00DF1092">
        <w:rPr>
          <w:sz w:val="23"/>
          <w:szCs w:val="23"/>
          <w:lang w:eastAsia="en-US"/>
        </w:rPr>
        <w:tab/>
      </w:r>
      <w:r w:rsidR="00956F18" w:rsidRPr="00DF1092">
        <w:rPr>
          <w:sz w:val="23"/>
          <w:szCs w:val="23"/>
          <w:lang w:eastAsia="en-US"/>
        </w:rPr>
        <w:t>1</w:t>
      </w:r>
      <w:r w:rsidRPr="00DF1092">
        <w:rPr>
          <w:sz w:val="23"/>
          <w:szCs w:val="23"/>
          <w:lang w:eastAsia="en-US"/>
        </w:rPr>
        <w:t xml:space="preserve">. Lietuvos Respublikos vietos savivaldos įstatymo išrašas, </w:t>
      </w:r>
      <w:r w:rsidR="004D1BDE">
        <w:rPr>
          <w:sz w:val="23"/>
          <w:szCs w:val="23"/>
          <w:lang w:eastAsia="en-US"/>
        </w:rPr>
        <w:t>1</w:t>
      </w:r>
      <w:r w:rsidRPr="00DF1092">
        <w:rPr>
          <w:sz w:val="23"/>
          <w:szCs w:val="23"/>
          <w:lang w:eastAsia="en-US"/>
        </w:rPr>
        <w:t xml:space="preserve"> lapa</w:t>
      </w:r>
      <w:r w:rsidR="004D1BDE">
        <w:rPr>
          <w:sz w:val="23"/>
          <w:szCs w:val="23"/>
          <w:lang w:eastAsia="en-US"/>
        </w:rPr>
        <w:t>s</w:t>
      </w:r>
      <w:r w:rsidRPr="00DF1092">
        <w:rPr>
          <w:sz w:val="23"/>
          <w:szCs w:val="23"/>
          <w:lang w:eastAsia="en-US"/>
        </w:rPr>
        <w:t>;</w:t>
      </w:r>
    </w:p>
    <w:p w:rsidR="00995B05" w:rsidRPr="00DF1092" w:rsidRDefault="00995B05" w:rsidP="00995B05">
      <w:pPr>
        <w:jc w:val="both"/>
        <w:rPr>
          <w:sz w:val="23"/>
          <w:szCs w:val="23"/>
          <w:lang w:eastAsia="en-US"/>
        </w:rPr>
      </w:pPr>
      <w:r w:rsidRPr="00DF1092">
        <w:rPr>
          <w:sz w:val="23"/>
          <w:szCs w:val="23"/>
          <w:lang w:eastAsia="en-US"/>
        </w:rPr>
        <w:tab/>
      </w:r>
      <w:r w:rsidR="00956F18" w:rsidRPr="00DF1092">
        <w:rPr>
          <w:sz w:val="23"/>
          <w:szCs w:val="23"/>
          <w:lang w:eastAsia="en-US"/>
        </w:rPr>
        <w:t>2</w:t>
      </w:r>
      <w:r w:rsidRPr="00DF1092">
        <w:rPr>
          <w:sz w:val="23"/>
          <w:szCs w:val="23"/>
          <w:lang w:eastAsia="en-US"/>
        </w:rPr>
        <w:t xml:space="preserve">. Lietuvos Respublikos piniginės socialinės paramos nepasiturintiems gyventojams įstatymo išrašas, </w:t>
      </w:r>
      <w:r w:rsidR="0074466E" w:rsidRPr="00DF1092">
        <w:rPr>
          <w:sz w:val="23"/>
          <w:szCs w:val="23"/>
          <w:lang w:eastAsia="en-US"/>
        </w:rPr>
        <w:t>1</w:t>
      </w:r>
      <w:r w:rsidRPr="00DF1092">
        <w:rPr>
          <w:sz w:val="23"/>
          <w:szCs w:val="23"/>
          <w:lang w:eastAsia="en-US"/>
        </w:rPr>
        <w:t xml:space="preserve"> lapa</w:t>
      </w:r>
      <w:r w:rsidR="0074466E" w:rsidRPr="00DF1092">
        <w:rPr>
          <w:sz w:val="23"/>
          <w:szCs w:val="23"/>
          <w:lang w:eastAsia="en-US"/>
        </w:rPr>
        <w:t>s</w:t>
      </w:r>
      <w:r w:rsidR="004D1BDE">
        <w:rPr>
          <w:sz w:val="23"/>
          <w:szCs w:val="23"/>
          <w:lang w:eastAsia="en-US"/>
        </w:rPr>
        <w:t>;</w:t>
      </w:r>
    </w:p>
    <w:p w:rsidR="00F059B1" w:rsidRPr="00DF1092" w:rsidRDefault="00DC30D5" w:rsidP="00DC30D5">
      <w:pPr>
        <w:ind w:firstLine="720"/>
        <w:jc w:val="both"/>
        <w:rPr>
          <w:sz w:val="23"/>
          <w:szCs w:val="23"/>
          <w:lang w:eastAsia="en-US"/>
        </w:rPr>
      </w:pPr>
      <w:r w:rsidRPr="00DF1092">
        <w:rPr>
          <w:sz w:val="23"/>
          <w:szCs w:val="23"/>
          <w:lang w:eastAsia="en-US"/>
        </w:rPr>
        <w:t xml:space="preserve">3. </w:t>
      </w:r>
      <w:r w:rsidR="00F059B1" w:rsidRPr="00DF1092">
        <w:rPr>
          <w:sz w:val="23"/>
          <w:szCs w:val="23"/>
          <w:lang w:eastAsia="en-US"/>
        </w:rPr>
        <w:t xml:space="preserve">Lietuvos Respublikos </w:t>
      </w:r>
      <w:r w:rsidR="004D1BDE">
        <w:rPr>
          <w:sz w:val="23"/>
          <w:szCs w:val="23"/>
          <w:lang w:eastAsia="en-US"/>
        </w:rPr>
        <w:t>išmokų vaikams</w:t>
      </w:r>
      <w:r w:rsidR="00F059B1" w:rsidRPr="00DF1092">
        <w:rPr>
          <w:sz w:val="23"/>
          <w:szCs w:val="23"/>
          <w:lang w:eastAsia="en-US"/>
        </w:rPr>
        <w:t xml:space="preserve"> įstatymo išrašas</w:t>
      </w:r>
      <w:r w:rsidR="004D1BDE">
        <w:rPr>
          <w:sz w:val="23"/>
          <w:szCs w:val="23"/>
          <w:lang w:eastAsia="en-US"/>
        </w:rPr>
        <w:t>, 1 lapas;</w:t>
      </w:r>
    </w:p>
    <w:p w:rsidR="00DC30D5" w:rsidRPr="00DF1092" w:rsidRDefault="00F059B1" w:rsidP="00DC30D5">
      <w:pPr>
        <w:ind w:firstLine="720"/>
        <w:jc w:val="both"/>
        <w:rPr>
          <w:sz w:val="23"/>
          <w:szCs w:val="23"/>
        </w:rPr>
      </w:pPr>
      <w:r w:rsidRPr="00DF1092">
        <w:rPr>
          <w:sz w:val="23"/>
          <w:szCs w:val="23"/>
        </w:rPr>
        <w:t xml:space="preserve">4. Socialinių išmokų teikimo asmenims, patiriantiems socialinę riziką, tvarkos aprašo </w:t>
      </w:r>
      <w:r w:rsidR="00DC30D5" w:rsidRPr="00DF1092">
        <w:rPr>
          <w:sz w:val="23"/>
          <w:szCs w:val="23"/>
        </w:rPr>
        <w:t>lyginamasis variantas, 4 lap</w:t>
      </w:r>
      <w:r w:rsidR="004D1BDE">
        <w:rPr>
          <w:sz w:val="23"/>
          <w:szCs w:val="23"/>
        </w:rPr>
        <w:t>ai</w:t>
      </w:r>
      <w:r w:rsidR="005A777C" w:rsidRPr="00DF1092">
        <w:rPr>
          <w:sz w:val="23"/>
          <w:szCs w:val="23"/>
        </w:rPr>
        <w:t>;</w:t>
      </w:r>
    </w:p>
    <w:p w:rsidR="005A777C" w:rsidRPr="00DF1092" w:rsidRDefault="005A777C" w:rsidP="00DC30D5">
      <w:pPr>
        <w:ind w:firstLine="720"/>
        <w:jc w:val="both"/>
        <w:rPr>
          <w:sz w:val="23"/>
          <w:szCs w:val="23"/>
          <w:lang w:eastAsia="en-US"/>
        </w:rPr>
      </w:pPr>
      <w:r w:rsidRPr="00DF1092">
        <w:rPr>
          <w:sz w:val="23"/>
          <w:szCs w:val="23"/>
        </w:rPr>
        <w:t>4. Teisės aktų projektų antikorupcinio vertinimo pažyma, 5 lapai.</w:t>
      </w:r>
    </w:p>
    <w:p w:rsidR="00995B05" w:rsidRDefault="00995B05" w:rsidP="00995B05">
      <w:pPr>
        <w:ind w:right="-82"/>
        <w:jc w:val="both"/>
        <w:rPr>
          <w:sz w:val="23"/>
          <w:szCs w:val="23"/>
          <w:lang w:eastAsia="en-US"/>
        </w:rPr>
      </w:pPr>
    </w:p>
    <w:p w:rsidR="0086540E" w:rsidRPr="00DF1092" w:rsidRDefault="0086540E" w:rsidP="00995B05">
      <w:pPr>
        <w:ind w:right="-82"/>
        <w:jc w:val="both"/>
        <w:rPr>
          <w:sz w:val="23"/>
          <w:szCs w:val="23"/>
          <w:lang w:eastAsia="en-US"/>
        </w:rPr>
      </w:pPr>
    </w:p>
    <w:tbl>
      <w:tblPr>
        <w:tblW w:w="9498" w:type="dxa"/>
        <w:tblLook w:val="01E0" w:firstRow="1" w:lastRow="1" w:firstColumn="1" w:lastColumn="1" w:noHBand="0" w:noVBand="0"/>
      </w:tblPr>
      <w:tblGrid>
        <w:gridCol w:w="5529"/>
        <w:gridCol w:w="3969"/>
      </w:tblGrid>
      <w:tr w:rsidR="00F677E3" w:rsidRPr="00DF1092" w:rsidTr="00F677E3">
        <w:tc>
          <w:tcPr>
            <w:tcW w:w="5529" w:type="dxa"/>
          </w:tcPr>
          <w:p w:rsidR="00F677E3" w:rsidRPr="00DF1092" w:rsidRDefault="00F677E3" w:rsidP="00F677E3">
            <w:pPr>
              <w:rPr>
                <w:sz w:val="23"/>
                <w:szCs w:val="23"/>
              </w:rPr>
            </w:pPr>
            <w:r w:rsidRPr="00DF1092">
              <w:rPr>
                <w:sz w:val="23"/>
                <w:szCs w:val="23"/>
              </w:rPr>
              <w:t xml:space="preserve">Socialinės paramos skyriaus vedėja </w:t>
            </w:r>
          </w:p>
        </w:tc>
        <w:tc>
          <w:tcPr>
            <w:tcW w:w="3969" w:type="dxa"/>
          </w:tcPr>
          <w:p w:rsidR="00F677E3" w:rsidRPr="00DF1092" w:rsidRDefault="00F677E3" w:rsidP="00F677E3">
            <w:pPr>
              <w:jc w:val="right"/>
              <w:rPr>
                <w:sz w:val="23"/>
                <w:szCs w:val="23"/>
              </w:rPr>
            </w:pPr>
            <w:r w:rsidRPr="00DF1092">
              <w:rPr>
                <w:sz w:val="23"/>
                <w:szCs w:val="23"/>
              </w:rPr>
              <w:t>Audronė Liesytė</w:t>
            </w:r>
          </w:p>
        </w:tc>
      </w:tr>
    </w:tbl>
    <w:p w:rsidR="00995B05" w:rsidRDefault="00995B05" w:rsidP="00995B05">
      <w:pPr>
        <w:ind w:right="-82"/>
        <w:jc w:val="both"/>
        <w:rPr>
          <w:sz w:val="23"/>
          <w:szCs w:val="23"/>
          <w:lang w:eastAsia="en-US"/>
        </w:rPr>
      </w:pPr>
    </w:p>
    <w:p w:rsidR="0086540E" w:rsidRPr="00DF1092" w:rsidRDefault="0086540E"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995B05" w:rsidRPr="00DF1092" w:rsidRDefault="00995B05" w:rsidP="00995B05">
      <w:pPr>
        <w:ind w:right="-82"/>
        <w:jc w:val="both"/>
        <w:rPr>
          <w:sz w:val="23"/>
          <w:szCs w:val="23"/>
          <w:lang w:eastAsia="en-US"/>
        </w:rPr>
      </w:pPr>
    </w:p>
    <w:p w:rsidR="007B03B8" w:rsidRPr="00DF1092" w:rsidRDefault="007B03B8"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B0431" w:rsidRPr="00DF1092" w:rsidRDefault="00FB0431"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677E3" w:rsidRPr="00DF1092" w:rsidRDefault="00F677E3" w:rsidP="00995B05">
      <w:pPr>
        <w:ind w:right="-82"/>
        <w:jc w:val="both"/>
        <w:rPr>
          <w:sz w:val="23"/>
          <w:szCs w:val="23"/>
          <w:lang w:eastAsia="en-US"/>
        </w:rPr>
      </w:pPr>
    </w:p>
    <w:p w:rsidR="00FB0431" w:rsidRDefault="00FB0431" w:rsidP="00995B05">
      <w:pPr>
        <w:ind w:right="-82"/>
        <w:jc w:val="both"/>
        <w:rPr>
          <w:sz w:val="23"/>
          <w:szCs w:val="23"/>
          <w:lang w:eastAsia="en-US"/>
        </w:rPr>
      </w:pPr>
    </w:p>
    <w:p w:rsidR="00DF1092" w:rsidRPr="00DF1092" w:rsidRDefault="00DF1092" w:rsidP="00995B05">
      <w:pPr>
        <w:ind w:right="-82"/>
        <w:jc w:val="both"/>
        <w:rPr>
          <w:sz w:val="23"/>
          <w:szCs w:val="23"/>
          <w:lang w:eastAsia="en-US"/>
        </w:rPr>
      </w:pPr>
    </w:p>
    <w:p w:rsidR="00366E39" w:rsidRPr="00DF1092" w:rsidRDefault="00366E39" w:rsidP="00995B05">
      <w:pPr>
        <w:ind w:right="-82"/>
        <w:jc w:val="both"/>
        <w:rPr>
          <w:sz w:val="23"/>
          <w:szCs w:val="23"/>
          <w:lang w:eastAsia="en-US"/>
        </w:rPr>
      </w:pPr>
    </w:p>
    <w:p w:rsidR="00366E39" w:rsidRPr="00DF1092" w:rsidRDefault="00366E39" w:rsidP="00995B05">
      <w:pPr>
        <w:ind w:right="-82"/>
        <w:jc w:val="both"/>
        <w:rPr>
          <w:sz w:val="23"/>
          <w:szCs w:val="23"/>
          <w:lang w:eastAsia="en-US"/>
        </w:rPr>
      </w:pPr>
    </w:p>
    <w:p w:rsidR="00956F18" w:rsidRPr="00DF1092" w:rsidRDefault="00956F18" w:rsidP="00956F18">
      <w:pPr>
        <w:jc w:val="right"/>
        <w:rPr>
          <w:b/>
          <w:sz w:val="23"/>
          <w:szCs w:val="23"/>
          <w:lang w:eastAsia="en-US"/>
        </w:rPr>
      </w:pPr>
      <w:r w:rsidRPr="00DF1092">
        <w:rPr>
          <w:b/>
          <w:sz w:val="23"/>
          <w:szCs w:val="23"/>
          <w:lang w:eastAsia="en-US"/>
        </w:rPr>
        <w:lastRenderedPageBreak/>
        <w:t>Išrašas</w:t>
      </w:r>
    </w:p>
    <w:p w:rsidR="00956F18" w:rsidRPr="00DF1092" w:rsidRDefault="00956F18" w:rsidP="00995B05">
      <w:pPr>
        <w:rPr>
          <w:sz w:val="23"/>
          <w:szCs w:val="23"/>
          <w:lang w:eastAsia="en-US"/>
        </w:rPr>
      </w:pPr>
    </w:p>
    <w:p w:rsidR="00DF1092" w:rsidRPr="00DF1092" w:rsidRDefault="00DF1092" w:rsidP="00DF1092">
      <w:pPr>
        <w:jc w:val="both"/>
        <w:rPr>
          <w:szCs w:val="24"/>
          <w:lang w:val="en-US"/>
        </w:rPr>
      </w:pPr>
      <w:r w:rsidRPr="00DF1092">
        <w:rPr>
          <w:b/>
          <w:bCs/>
          <w:i/>
          <w:iCs/>
          <w:szCs w:val="24"/>
        </w:rPr>
        <w:t>Suvestinė redakcija nuo 2018-01-01 iki 2018-06-30</w:t>
      </w:r>
    </w:p>
    <w:p w:rsidR="00DF1092" w:rsidRPr="00DF1092" w:rsidRDefault="00DF1092" w:rsidP="00DF1092">
      <w:pPr>
        <w:jc w:val="both"/>
        <w:rPr>
          <w:szCs w:val="24"/>
          <w:lang w:val="en-US"/>
        </w:rPr>
      </w:pPr>
      <w:r w:rsidRPr="00DF1092">
        <w:rPr>
          <w:sz w:val="20"/>
        </w:rPr>
        <w:t> </w:t>
      </w:r>
    </w:p>
    <w:p w:rsidR="00DF1092" w:rsidRPr="00DF1092" w:rsidRDefault="00DF1092" w:rsidP="00DF1092">
      <w:pPr>
        <w:jc w:val="both"/>
        <w:rPr>
          <w:szCs w:val="24"/>
          <w:lang w:val="en-US"/>
        </w:rPr>
      </w:pPr>
      <w:r w:rsidRPr="00DF1092">
        <w:rPr>
          <w:i/>
          <w:iCs/>
          <w:sz w:val="20"/>
        </w:rPr>
        <w:t xml:space="preserve">Įstatymas paskelbtas: Žin. 1994, Nr. </w:t>
      </w:r>
      <w:hyperlink r:id="rId8" w:tgtFrame="_parent" w:history="1">
        <w:r w:rsidRPr="00DF1092">
          <w:rPr>
            <w:i/>
            <w:iCs/>
            <w:color w:val="0000FF"/>
            <w:sz w:val="20"/>
            <w:u w:val="single"/>
          </w:rPr>
          <w:t>55-1049</w:t>
        </w:r>
      </w:hyperlink>
      <w:r w:rsidRPr="00DF1092">
        <w:rPr>
          <w:i/>
          <w:iCs/>
          <w:sz w:val="20"/>
        </w:rPr>
        <w:t>, i. k. 0941010ISTA000I-533</w:t>
      </w:r>
    </w:p>
    <w:p w:rsidR="00DF1092" w:rsidRPr="00DF1092" w:rsidRDefault="00DF1092" w:rsidP="00DF1092">
      <w:pPr>
        <w:jc w:val="both"/>
        <w:rPr>
          <w:szCs w:val="24"/>
          <w:lang w:val="en-US"/>
        </w:rPr>
      </w:pPr>
      <w:r w:rsidRPr="00DF1092">
        <w:rPr>
          <w:sz w:val="20"/>
        </w:rPr>
        <w:t> </w:t>
      </w:r>
    </w:p>
    <w:p w:rsidR="00DF1092" w:rsidRPr="00DF1092" w:rsidRDefault="00DF1092" w:rsidP="00DF1092">
      <w:pPr>
        <w:jc w:val="both"/>
        <w:rPr>
          <w:szCs w:val="24"/>
          <w:lang w:val="en-US"/>
        </w:rPr>
      </w:pPr>
      <w:r w:rsidRPr="00DF1092">
        <w:rPr>
          <w:b/>
          <w:bCs/>
          <w:i/>
          <w:iCs/>
          <w:sz w:val="20"/>
        </w:rPr>
        <w:t>Nauja įstatymo redakcija nuo 2008-10-01:</w:t>
      </w:r>
    </w:p>
    <w:p w:rsidR="00DF1092" w:rsidRPr="00DF1092" w:rsidRDefault="00DF1092" w:rsidP="00DF1092">
      <w:pPr>
        <w:rPr>
          <w:szCs w:val="24"/>
          <w:lang w:val="en-US"/>
        </w:rPr>
      </w:pPr>
      <w:r w:rsidRPr="00DF1092">
        <w:rPr>
          <w:i/>
          <w:iCs/>
          <w:sz w:val="20"/>
        </w:rPr>
        <w:t xml:space="preserve">Nr. </w:t>
      </w:r>
      <w:hyperlink r:id="rId9" w:tgtFrame="_parent" w:history="1">
        <w:r w:rsidRPr="00DF1092">
          <w:rPr>
            <w:i/>
            <w:iCs/>
            <w:color w:val="0000FF"/>
            <w:sz w:val="20"/>
            <w:u w:val="single"/>
          </w:rPr>
          <w:t>X-1722</w:t>
        </w:r>
      </w:hyperlink>
      <w:r w:rsidRPr="00DF1092">
        <w:rPr>
          <w:i/>
          <w:iCs/>
          <w:sz w:val="20"/>
        </w:rPr>
        <w:t>, 2008-09-15, Žin., 2008, Nr. 113-4290 (2008-10-01),</w:t>
      </w:r>
      <w:r w:rsidRPr="00DF1092">
        <w:rPr>
          <w:sz w:val="20"/>
        </w:rPr>
        <w:t xml:space="preserve"> </w:t>
      </w:r>
      <w:hyperlink r:id="rId10" w:tgtFrame="_parent" w:history="1">
        <w:r w:rsidRPr="00DF1092">
          <w:rPr>
            <w:b/>
            <w:bCs/>
            <w:i/>
            <w:iCs/>
            <w:color w:val="0000FF"/>
            <w:sz w:val="20"/>
            <w:u w:val="single"/>
          </w:rPr>
          <w:t>atitaisymas</w:t>
        </w:r>
      </w:hyperlink>
      <w:r w:rsidRPr="00DF1092">
        <w:rPr>
          <w:b/>
          <w:bCs/>
          <w:i/>
          <w:iCs/>
          <w:sz w:val="20"/>
        </w:rPr>
        <w:t xml:space="preserve"> skelbtas: Žin., 2011, Nr. 45</w:t>
      </w:r>
    </w:p>
    <w:p w:rsidR="00DF1092" w:rsidRPr="00DF1092" w:rsidRDefault="00DF1092" w:rsidP="00DF1092">
      <w:pPr>
        <w:jc w:val="center"/>
        <w:rPr>
          <w:szCs w:val="24"/>
          <w:lang w:val="en-US"/>
        </w:rPr>
      </w:pPr>
      <w:r w:rsidRPr="00DF1092">
        <w:rPr>
          <w:b/>
          <w:bCs/>
          <w:sz w:val="22"/>
          <w:szCs w:val="22"/>
        </w:rPr>
        <w:t> </w:t>
      </w:r>
    </w:p>
    <w:p w:rsidR="00DF1092" w:rsidRPr="00DF1092" w:rsidRDefault="00DF1092" w:rsidP="00DF1092">
      <w:pPr>
        <w:jc w:val="center"/>
        <w:rPr>
          <w:szCs w:val="24"/>
          <w:lang w:val="en-US"/>
        </w:rPr>
      </w:pPr>
      <w:r w:rsidRPr="00DF1092">
        <w:rPr>
          <w:b/>
          <w:bCs/>
          <w:sz w:val="22"/>
          <w:szCs w:val="22"/>
        </w:rPr>
        <w:t>LIETUVOS RESPUBLIKOS</w:t>
      </w:r>
    </w:p>
    <w:p w:rsidR="00DF1092" w:rsidRPr="00DF1092" w:rsidRDefault="00DF1092" w:rsidP="00DF1092">
      <w:pPr>
        <w:jc w:val="center"/>
        <w:rPr>
          <w:szCs w:val="24"/>
          <w:lang w:val="en-US"/>
        </w:rPr>
      </w:pPr>
      <w:r w:rsidRPr="00DF1092">
        <w:rPr>
          <w:b/>
          <w:bCs/>
          <w:sz w:val="22"/>
          <w:szCs w:val="22"/>
        </w:rPr>
        <w:t>VIETOS SAVIVALDOS</w:t>
      </w:r>
    </w:p>
    <w:p w:rsidR="00DF1092" w:rsidRPr="00DF1092" w:rsidRDefault="00DF1092" w:rsidP="00DF1092">
      <w:pPr>
        <w:jc w:val="center"/>
        <w:rPr>
          <w:szCs w:val="24"/>
          <w:lang w:val="en-US"/>
        </w:rPr>
      </w:pPr>
      <w:r w:rsidRPr="00DF1092">
        <w:rPr>
          <w:b/>
          <w:bCs/>
          <w:sz w:val="22"/>
          <w:szCs w:val="22"/>
        </w:rPr>
        <w:t>ĮSTATYMAS</w:t>
      </w:r>
    </w:p>
    <w:p w:rsidR="00DF1092" w:rsidRPr="00DF1092" w:rsidRDefault="00DF1092" w:rsidP="00DF1092">
      <w:pPr>
        <w:jc w:val="center"/>
        <w:rPr>
          <w:szCs w:val="24"/>
          <w:lang w:val="en-US"/>
        </w:rPr>
      </w:pPr>
      <w:r w:rsidRPr="00DF1092">
        <w:rPr>
          <w:sz w:val="22"/>
          <w:szCs w:val="22"/>
        </w:rPr>
        <w:t> </w:t>
      </w:r>
    </w:p>
    <w:p w:rsidR="00DF1092" w:rsidRPr="00DF1092" w:rsidRDefault="00DF1092" w:rsidP="00DF1092">
      <w:pPr>
        <w:jc w:val="center"/>
        <w:rPr>
          <w:szCs w:val="24"/>
          <w:lang w:val="en-US"/>
        </w:rPr>
      </w:pPr>
      <w:r w:rsidRPr="00DF1092">
        <w:rPr>
          <w:sz w:val="22"/>
          <w:szCs w:val="22"/>
        </w:rPr>
        <w:t>1994 m. liepos 7 d. Nr. I-533</w:t>
      </w:r>
    </w:p>
    <w:p w:rsidR="00DF1092" w:rsidRPr="00DF1092" w:rsidRDefault="00DF1092" w:rsidP="00DF1092">
      <w:pPr>
        <w:jc w:val="center"/>
        <w:rPr>
          <w:szCs w:val="24"/>
          <w:lang w:val="en-US"/>
        </w:rPr>
      </w:pPr>
      <w:r w:rsidRPr="00DF1092">
        <w:rPr>
          <w:sz w:val="22"/>
          <w:szCs w:val="22"/>
        </w:rPr>
        <w:t>Vilnius</w:t>
      </w:r>
    </w:p>
    <w:p w:rsidR="00DF1092" w:rsidRPr="00DF1092" w:rsidRDefault="00DF1092" w:rsidP="00DF1092">
      <w:pPr>
        <w:jc w:val="both"/>
        <w:rPr>
          <w:szCs w:val="24"/>
          <w:lang w:val="en-US"/>
        </w:rPr>
      </w:pPr>
      <w:r w:rsidRPr="00DF1092">
        <w:rPr>
          <w:sz w:val="22"/>
          <w:szCs w:val="22"/>
        </w:rPr>
        <w:t> </w:t>
      </w:r>
    </w:p>
    <w:p w:rsidR="005C5D57" w:rsidRPr="005C5D57" w:rsidRDefault="005C5D57" w:rsidP="005C5D57">
      <w:pPr>
        <w:ind w:firstLine="720"/>
        <w:jc w:val="both"/>
        <w:rPr>
          <w:sz w:val="23"/>
          <w:szCs w:val="23"/>
          <w:lang w:val="en-US"/>
        </w:rPr>
      </w:pPr>
      <w:r w:rsidRPr="005C5D57">
        <w:rPr>
          <w:b/>
          <w:bCs/>
          <w:sz w:val="23"/>
          <w:szCs w:val="23"/>
        </w:rPr>
        <w:t>16 straipsnis. Savivaldybės tarybos kompetencija</w:t>
      </w:r>
    </w:p>
    <w:p w:rsidR="005C5D57" w:rsidRDefault="005C5D57" w:rsidP="005C5D57">
      <w:pPr>
        <w:jc w:val="both"/>
        <w:rPr>
          <w:sz w:val="23"/>
          <w:szCs w:val="23"/>
        </w:rPr>
      </w:pPr>
      <w:bookmarkStart w:id="1" w:name="part_32b3b6f71f034c11afe54163918bde63"/>
      <w:bookmarkStart w:id="2" w:name="part_16e54362b00e4426a99b757efcdc4116"/>
      <w:bookmarkEnd w:id="1"/>
      <w:bookmarkEnd w:id="2"/>
    </w:p>
    <w:p w:rsidR="005C5D57" w:rsidRPr="005C5D57" w:rsidRDefault="005C5D57" w:rsidP="005C5D57">
      <w:pPr>
        <w:ind w:firstLine="720"/>
        <w:jc w:val="both"/>
        <w:rPr>
          <w:sz w:val="23"/>
          <w:szCs w:val="23"/>
          <w:lang w:val="en-US"/>
        </w:rPr>
      </w:pPr>
      <w:r w:rsidRPr="005C5D57">
        <w:rPr>
          <w:sz w:val="23"/>
          <w:szCs w:val="23"/>
          <w:highlight w:val="lightGray"/>
        </w:rPr>
        <w:t>4. Jeigu teisės aktuose yra nustatyta papildomų įgaliojimų savivaldybei, sprendimų dėl tokių įgaliojimų vykdymo priėmimo iniciatyva, neperžengiant nustatytų įgaliojimų, priklauso savivaldybės tarybai.</w:t>
      </w:r>
      <w:r w:rsidRPr="005C5D57">
        <w:rPr>
          <w:sz w:val="23"/>
          <w:szCs w:val="23"/>
        </w:rPr>
        <w:t xml:space="preserve"> </w:t>
      </w:r>
    </w:p>
    <w:p w:rsidR="005C5D57" w:rsidRPr="005C5D57" w:rsidRDefault="005C5D57" w:rsidP="005C5D57">
      <w:pPr>
        <w:jc w:val="both"/>
        <w:rPr>
          <w:sz w:val="23"/>
          <w:szCs w:val="23"/>
          <w:lang w:val="en-US"/>
        </w:rPr>
      </w:pPr>
      <w:bookmarkStart w:id="3" w:name="part_85b939dd072142a4a135566ba0cf9983"/>
      <w:bookmarkStart w:id="4" w:name="part_b4a38008e8674df59726b6dc095de0b3"/>
      <w:bookmarkEnd w:id="3"/>
      <w:bookmarkEnd w:id="4"/>
      <w:r w:rsidRPr="005C5D57">
        <w:rPr>
          <w:sz w:val="23"/>
          <w:szCs w:val="23"/>
        </w:rPr>
        <w:t> </w:t>
      </w:r>
    </w:p>
    <w:p w:rsidR="005C5D57" w:rsidRPr="005C5D57" w:rsidRDefault="005C5D57" w:rsidP="005C5D57">
      <w:pPr>
        <w:ind w:firstLine="720"/>
        <w:jc w:val="both"/>
        <w:rPr>
          <w:sz w:val="23"/>
          <w:szCs w:val="23"/>
          <w:lang w:val="en-US"/>
        </w:rPr>
      </w:pPr>
      <w:bookmarkStart w:id="5" w:name="part_9f8829ff99094975a69d499be997d6b8"/>
      <w:bookmarkEnd w:id="5"/>
      <w:r w:rsidRPr="005C5D57">
        <w:rPr>
          <w:b/>
          <w:bCs/>
          <w:sz w:val="23"/>
          <w:szCs w:val="23"/>
        </w:rPr>
        <w:t>18 straipsnis. Nuostatos dėl teisės aktų sustabdymo, panaikinimo, apskundimo</w:t>
      </w:r>
    </w:p>
    <w:p w:rsidR="005C5D57" w:rsidRPr="005C5D57" w:rsidRDefault="005C5D57" w:rsidP="005C5D57">
      <w:pPr>
        <w:jc w:val="both"/>
        <w:rPr>
          <w:sz w:val="23"/>
          <w:szCs w:val="23"/>
          <w:lang w:val="en-US"/>
        </w:rPr>
      </w:pPr>
      <w:bookmarkStart w:id="6" w:name="part_5443f69fba184db6a114635f120df06b"/>
      <w:bookmarkEnd w:id="6"/>
      <w:r w:rsidRPr="005C5D57">
        <w:rPr>
          <w:sz w:val="23"/>
          <w:szCs w:val="23"/>
          <w:highlight w:val="lightGray"/>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r w:rsidRPr="005C5D57">
        <w:rPr>
          <w:b/>
          <w:bCs/>
          <w:sz w:val="23"/>
          <w:szCs w:val="23"/>
        </w:rPr>
        <w:t xml:space="preserve"> </w:t>
      </w:r>
    </w:p>
    <w:p w:rsidR="00B10433" w:rsidRPr="00DF1092" w:rsidRDefault="00B10433" w:rsidP="00B10433">
      <w:pPr>
        <w:jc w:val="both"/>
        <w:rPr>
          <w:sz w:val="23"/>
          <w:szCs w:val="23"/>
        </w:rPr>
      </w:pPr>
      <w:bookmarkStart w:id="7" w:name="part_bd5b0ebf4c9447bc903aed86a3cacb3f"/>
      <w:bookmarkEnd w:id="7"/>
    </w:p>
    <w:p w:rsidR="00995B05" w:rsidRPr="00DF1092" w:rsidRDefault="00995B05" w:rsidP="00995B05">
      <w:pPr>
        <w:ind w:right="-82"/>
        <w:jc w:val="both"/>
        <w:rPr>
          <w:sz w:val="23"/>
          <w:szCs w:val="23"/>
          <w:lang w:eastAsia="en-US"/>
        </w:rPr>
      </w:pPr>
      <w:r w:rsidRPr="00DF1092">
        <w:rPr>
          <w:sz w:val="23"/>
          <w:szCs w:val="23"/>
          <w:lang w:eastAsia="en-US"/>
        </w:rPr>
        <w:tab/>
      </w:r>
      <w:r w:rsidRPr="00DF1092">
        <w:rPr>
          <w:sz w:val="23"/>
          <w:szCs w:val="23"/>
          <w:lang w:eastAsia="en-US"/>
        </w:rPr>
        <w:tab/>
      </w:r>
      <w:r w:rsidRPr="00DF1092">
        <w:rPr>
          <w:sz w:val="23"/>
          <w:szCs w:val="23"/>
          <w:lang w:eastAsia="en-US"/>
        </w:rPr>
        <w:tab/>
        <w:t>__________________________________________</w:t>
      </w: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5C5D57" w:rsidRDefault="005C5D57" w:rsidP="00956F18">
      <w:pPr>
        <w:ind w:right="-82"/>
        <w:jc w:val="right"/>
        <w:rPr>
          <w:b/>
          <w:sz w:val="23"/>
          <w:szCs w:val="23"/>
          <w:lang w:eastAsia="en-US"/>
        </w:rPr>
      </w:pPr>
    </w:p>
    <w:p w:rsidR="00995B05" w:rsidRPr="00DF1092" w:rsidRDefault="00956F18" w:rsidP="00956F18">
      <w:pPr>
        <w:ind w:right="-82"/>
        <w:jc w:val="right"/>
        <w:rPr>
          <w:b/>
          <w:sz w:val="23"/>
          <w:szCs w:val="23"/>
          <w:lang w:eastAsia="en-US"/>
        </w:rPr>
      </w:pPr>
      <w:r w:rsidRPr="00DF1092">
        <w:rPr>
          <w:b/>
          <w:sz w:val="23"/>
          <w:szCs w:val="23"/>
          <w:lang w:eastAsia="en-US"/>
        </w:rPr>
        <w:t>Išrašas</w:t>
      </w:r>
    </w:p>
    <w:p w:rsidR="00956F18" w:rsidRPr="00DF1092" w:rsidRDefault="00956F18" w:rsidP="00995B05">
      <w:pPr>
        <w:ind w:right="-82"/>
        <w:jc w:val="both"/>
        <w:rPr>
          <w:sz w:val="23"/>
          <w:szCs w:val="23"/>
          <w:lang w:eastAsia="en-US"/>
        </w:rPr>
      </w:pPr>
    </w:p>
    <w:p w:rsidR="005C5D57" w:rsidRPr="005C5D57" w:rsidRDefault="005C5D57" w:rsidP="005C5D57">
      <w:pPr>
        <w:jc w:val="both"/>
        <w:rPr>
          <w:szCs w:val="24"/>
          <w:lang w:val="en-US"/>
        </w:rPr>
      </w:pPr>
      <w:r w:rsidRPr="005C5D57">
        <w:rPr>
          <w:b/>
          <w:bCs/>
          <w:i/>
          <w:iCs/>
          <w:szCs w:val="24"/>
        </w:rPr>
        <w:t>Suvestinė redakcija nuo 2018-01-01 iki 2018-09-30</w:t>
      </w:r>
    </w:p>
    <w:p w:rsidR="005C5D57" w:rsidRPr="005C5D57" w:rsidRDefault="005C5D57" w:rsidP="005C5D57">
      <w:pPr>
        <w:jc w:val="both"/>
        <w:rPr>
          <w:szCs w:val="24"/>
          <w:lang w:val="en-US"/>
        </w:rPr>
      </w:pPr>
      <w:r w:rsidRPr="005C5D57">
        <w:rPr>
          <w:sz w:val="20"/>
        </w:rPr>
        <w:t> </w:t>
      </w:r>
    </w:p>
    <w:p w:rsidR="005C5D57" w:rsidRPr="005C5D57" w:rsidRDefault="005C5D57" w:rsidP="005C5D57">
      <w:pPr>
        <w:jc w:val="both"/>
        <w:rPr>
          <w:szCs w:val="24"/>
          <w:lang w:val="en-US"/>
        </w:rPr>
      </w:pPr>
      <w:r w:rsidRPr="005C5D57">
        <w:rPr>
          <w:i/>
          <w:iCs/>
          <w:sz w:val="20"/>
        </w:rPr>
        <w:t xml:space="preserve">Įstatymas paskelbtas: Žin. 2003, Nr. </w:t>
      </w:r>
      <w:hyperlink r:id="rId11" w:tgtFrame="_parent" w:history="1">
        <w:r w:rsidRPr="005C5D57">
          <w:rPr>
            <w:i/>
            <w:iCs/>
            <w:color w:val="0000FF"/>
            <w:sz w:val="20"/>
            <w:u w:val="single"/>
          </w:rPr>
          <w:t>73-3352</w:t>
        </w:r>
      </w:hyperlink>
      <w:r w:rsidRPr="005C5D57">
        <w:rPr>
          <w:i/>
          <w:iCs/>
          <w:sz w:val="20"/>
        </w:rPr>
        <w:t>, i. k. 1031010ISTA0IX-1675</w:t>
      </w:r>
    </w:p>
    <w:p w:rsidR="005C5D57" w:rsidRPr="005C5D57" w:rsidRDefault="005C5D57" w:rsidP="005C5D57">
      <w:pPr>
        <w:jc w:val="both"/>
        <w:rPr>
          <w:szCs w:val="24"/>
          <w:lang w:val="en-US"/>
        </w:rPr>
      </w:pPr>
      <w:r w:rsidRPr="005C5D57">
        <w:rPr>
          <w:sz w:val="20"/>
        </w:rPr>
        <w:t> </w:t>
      </w:r>
    </w:p>
    <w:p w:rsidR="005C5D57" w:rsidRPr="005C5D57" w:rsidRDefault="005C5D57" w:rsidP="005C5D57">
      <w:pPr>
        <w:rPr>
          <w:szCs w:val="24"/>
          <w:lang w:val="en-US"/>
        </w:rPr>
      </w:pPr>
      <w:r w:rsidRPr="005C5D57">
        <w:rPr>
          <w:b/>
          <w:bCs/>
          <w:i/>
          <w:iCs/>
          <w:sz w:val="20"/>
        </w:rPr>
        <w:t>Nauja įstatymo redakcija nuo 2012-01-01:</w:t>
      </w:r>
    </w:p>
    <w:p w:rsidR="005C5D57" w:rsidRPr="005C5D57" w:rsidRDefault="005C5D57" w:rsidP="005C5D57">
      <w:pPr>
        <w:rPr>
          <w:szCs w:val="24"/>
          <w:lang w:val="en-US"/>
        </w:rPr>
      </w:pPr>
      <w:r w:rsidRPr="005C5D57">
        <w:rPr>
          <w:i/>
          <w:iCs/>
          <w:sz w:val="20"/>
        </w:rPr>
        <w:t xml:space="preserve">Nr. </w:t>
      </w:r>
      <w:hyperlink r:id="rId12" w:tgtFrame="_parent" w:history="1">
        <w:r w:rsidRPr="005C5D57">
          <w:rPr>
            <w:i/>
            <w:iCs/>
            <w:color w:val="0000FF"/>
            <w:sz w:val="20"/>
            <w:u w:val="single"/>
          </w:rPr>
          <w:t>XI-1772</w:t>
        </w:r>
      </w:hyperlink>
      <w:r w:rsidRPr="005C5D57">
        <w:rPr>
          <w:i/>
          <w:iCs/>
          <w:sz w:val="20"/>
        </w:rPr>
        <w:t>, 2011-12-01, Žin., 2011, Nr. 155-7353 (2011-12-20)</w:t>
      </w:r>
    </w:p>
    <w:p w:rsidR="005C5D57" w:rsidRPr="005C5D57" w:rsidRDefault="005C5D57" w:rsidP="005C5D57">
      <w:pPr>
        <w:jc w:val="center"/>
        <w:rPr>
          <w:szCs w:val="24"/>
          <w:lang w:val="en-US"/>
        </w:rPr>
      </w:pPr>
      <w:r w:rsidRPr="005C5D57">
        <w:rPr>
          <w:caps/>
          <w:sz w:val="20"/>
        </w:rPr>
        <w:t> </w:t>
      </w:r>
    </w:p>
    <w:p w:rsidR="005C5D57" w:rsidRPr="005C5D57" w:rsidRDefault="005C5D57" w:rsidP="005C5D57">
      <w:pPr>
        <w:rPr>
          <w:szCs w:val="24"/>
          <w:lang w:val="en-US"/>
        </w:rPr>
      </w:pPr>
      <w:r w:rsidRPr="005C5D57">
        <w:rPr>
          <w:sz w:val="20"/>
        </w:rPr>
        <w:t> </w:t>
      </w:r>
    </w:p>
    <w:p w:rsidR="005C5D57" w:rsidRPr="005C5D57" w:rsidRDefault="005C5D57" w:rsidP="005C5D57">
      <w:pPr>
        <w:jc w:val="center"/>
        <w:rPr>
          <w:szCs w:val="24"/>
          <w:lang w:val="en-US"/>
        </w:rPr>
      </w:pPr>
      <w:r w:rsidRPr="005C5D57">
        <w:rPr>
          <w:b/>
          <w:bCs/>
          <w:caps/>
          <w:sz w:val="22"/>
          <w:szCs w:val="22"/>
        </w:rPr>
        <w:t>LIETUVOS RESPUBLIKOS</w:t>
      </w:r>
    </w:p>
    <w:p w:rsidR="005C5D57" w:rsidRPr="005C5D57" w:rsidRDefault="005C5D57" w:rsidP="005C5D57">
      <w:pPr>
        <w:jc w:val="center"/>
        <w:rPr>
          <w:szCs w:val="24"/>
          <w:lang w:val="en-US"/>
        </w:rPr>
      </w:pPr>
      <w:r w:rsidRPr="005C5D57">
        <w:rPr>
          <w:b/>
          <w:bCs/>
          <w:caps/>
          <w:sz w:val="22"/>
          <w:szCs w:val="22"/>
        </w:rPr>
        <w:t xml:space="preserve">PINIGINĖS SOCIALINĖS PARAMOS NEPASITURINTIEMS GYVENTOJAMS </w:t>
      </w:r>
    </w:p>
    <w:p w:rsidR="005C5D57" w:rsidRPr="005C5D57" w:rsidRDefault="005C5D57" w:rsidP="005C5D57">
      <w:pPr>
        <w:jc w:val="center"/>
        <w:rPr>
          <w:szCs w:val="24"/>
          <w:lang w:val="en-US"/>
        </w:rPr>
      </w:pPr>
      <w:r w:rsidRPr="005C5D57">
        <w:rPr>
          <w:b/>
          <w:bCs/>
          <w:caps/>
          <w:sz w:val="22"/>
          <w:szCs w:val="22"/>
        </w:rPr>
        <w:t>ĮSTATYMAS</w:t>
      </w:r>
    </w:p>
    <w:p w:rsidR="005C5D57" w:rsidRPr="005C5D57" w:rsidRDefault="005C5D57" w:rsidP="005C5D57">
      <w:pPr>
        <w:rPr>
          <w:szCs w:val="24"/>
          <w:lang w:val="en-US"/>
        </w:rPr>
      </w:pPr>
      <w:r w:rsidRPr="005C5D57">
        <w:rPr>
          <w:i/>
          <w:iCs/>
          <w:sz w:val="20"/>
        </w:rPr>
        <w:t>Įstatymo pavadinimas keistas:</w:t>
      </w:r>
    </w:p>
    <w:p w:rsidR="005C5D57" w:rsidRPr="005C5D57" w:rsidRDefault="005C5D57" w:rsidP="005C5D57">
      <w:pPr>
        <w:rPr>
          <w:szCs w:val="24"/>
          <w:lang w:val="en-US"/>
        </w:rPr>
      </w:pPr>
      <w:r w:rsidRPr="005C5D57">
        <w:rPr>
          <w:i/>
          <w:iCs/>
          <w:sz w:val="20"/>
        </w:rPr>
        <w:t xml:space="preserve">Nr. </w:t>
      </w:r>
      <w:hyperlink r:id="rId13" w:tgtFrame="_parent" w:history="1">
        <w:r w:rsidRPr="005C5D57">
          <w:rPr>
            <w:i/>
            <w:iCs/>
            <w:color w:val="0000FF"/>
            <w:sz w:val="20"/>
            <w:u w:val="single"/>
          </w:rPr>
          <w:t>XI-1772</w:t>
        </w:r>
      </w:hyperlink>
      <w:r w:rsidRPr="005C5D57">
        <w:rPr>
          <w:i/>
          <w:iCs/>
          <w:sz w:val="20"/>
        </w:rPr>
        <w:t>, 2011-12-01, Žin., 2011, Nr. 155-7353 (2011-12-20)</w:t>
      </w:r>
    </w:p>
    <w:p w:rsidR="005C5D57" w:rsidRPr="005C5D57" w:rsidRDefault="005C5D57" w:rsidP="005C5D57">
      <w:pPr>
        <w:rPr>
          <w:szCs w:val="24"/>
          <w:lang w:val="en-US"/>
        </w:rPr>
      </w:pPr>
      <w:r w:rsidRPr="005C5D57">
        <w:rPr>
          <w:caps/>
          <w:sz w:val="20"/>
        </w:rPr>
        <w:t> </w:t>
      </w:r>
    </w:p>
    <w:p w:rsidR="005C5D57" w:rsidRPr="005C5D57" w:rsidRDefault="005C5D57" w:rsidP="005C5D57">
      <w:pPr>
        <w:rPr>
          <w:szCs w:val="24"/>
          <w:lang w:val="en-US"/>
        </w:rPr>
      </w:pPr>
      <w:r w:rsidRPr="005C5D57">
        <w:rPr>
          <w:sz w:val="20"/>
        </w:rPr>
        <w:t> </w:t>
      </w:r>
    </w:p>
    <w:p w:rsidR="005C5D57" w:rsidRPr="005C5D57" w:rsidRDefault="005C5D57" w:rsidP="005C5D57">
      <w:pPr>
        <w:jc w:val="center"/>
        <w:rPr>
          <w:szCs w:val="24"/>
          <w:lang w:val="en-US"/>
        </w:rPr>
      </w:pPr>
      <w:r w:rsidRPr="005C5D57">
        <w:rPr>
          <w:sz w:val="22"/>
          <w:szCs w:val="22"/>
        </w:rPr>
        <w:t>2003 m. liepos 1 d. Nr. IX-1675</w:t>
      </w:r>
    </w:p>
    <w:p w:rsidR="005C5D57" w:rsidRPr="005C5D57" w:rsidRDefault="005C5D57" w:rsidP="005C5D57">
      <w:pPr>
        <w:jc w:val="center"/>
        <w:rPr>
          <w:szCs w:val="24"/>
          <w:lang w:val="en-US"/>
        </w:rPr>
      </w:pPr>
      <w:r w:rsidRPr="005C5D57">
        <w:rPr>
          <w:sz w:val="22"/>
          <w:szCs w:val="22"/>
        </w:rPr>
        <w:t>Vilnius</w:t>
      </w:r>
    </w:p>
    <w:p w:rsidR="0074466E" w:rsidRPr="00DF1092" w:rsidRDefault="0074466E" w:rsidP="0074466E">
      <w:pPr>
        <w:jc w:val="center"/>
        <w:rPr>
          <w:sz w:val="23"/>
          <w:szCs w:val="23"/>
        </w:rPr>
      </w:pPr>
    </w:p>
    <w:p w:rsidR="005C5D57" w:rsidRPr="005C5D57" w:rsidRDefault="005C5D57" w:rsidP="005C5D57">
      <w:pPr>
        <w:ind w:firstLine="720"/>
        <w:jc w:val="both"/>
        <w:rPr>
          <w:sz w:val="23"/>
          <w:szCs w:val="23"/>
          <w:lang w:val="en-US"/>
        </w:rPr>
      </w:pPr>
      <w:r w:rsidRPr="005C5D57">
        <w:rPr>
          <w:b/>
          <w:bCs/>
          <w:sz w:val="23"/>
          <w:szCs w:val="23"/>
        </w:rPr>
        <w:t>22 straipsnis. Piniginės socialinės paramos teikimas</w:t>
      </w:r>
    </w:p>
    <w:p w:rsidR="005C5D57" w:rsidRPr="005C5D57" w:rsidRDefault="005C5D57" w:rsidP="005C5D57">
      <w:pPr>
        <w:ind w:firstLine="720"/>
        <w:jc w:val="both"/>
        <w:rPr>
          <w:sz w:val="23"/>
          <w:szCs w:val="23"/>
          <w:highlight w:val="lightGray"/>
          <w:lang w:val="en-US"/>
        </w:rPr>
      </w:pPr>
      <w:bookmarkStart w:id="8" w:name="part_5a2b0e9691ec4b91ad6564082ad0fdc3"/>
      <w:bookmarkEnd w:id="8"/>
      <w:r w:rsidRPr="005C5D57">
        <w:rPr>
          <w:sz w:val="23"/>
          <w:szCs w:val="23"/>
          <w:highlight w:val="lightGray"/>
        </w:rPr>
        <w:t>1. Socialinė pašalpa gali būti teikiama:</w:t>
      </w:r>
    </w:p>
    <w:p w:rsidR="005C5D57" w:rsidRPr="005C5D57" w:rsidRDefault="005C5D57" w:rsidP="005C5D57">
      <w:pPr>
        <w:ind w:firstLine="720"/>
        <w:jc w:val="both"/>
        <w:rPr>
          <w:sz w:val="23"/>
          <w:szCs w:val="23"/>
          <w:highlight w:val="lightGray"/>
          <w:lang w:val="en-US"/>
        </w:rPr>
      </w:pPr>
      <w:bookmarkStart w:id="9" w:name="part_b40408581f6b4205a46816ad4898f14d"/>
      <w:bookmarkEnd w:id="9"/>
      <w:r w:rsidRPr="005C5D57">
        <w:rPr>
          <w:sz w:val="23"/>
          <w:szCs w:val="23"/>
          <w:highlight w:val="lightGray"/>
        </w:rPr>
        <w:t>1) pinigais;</w:t>
      </w:r>
    </w:p>
    <w:p w:rsidR="005C5D57" w:rsidRPr="005C5D57" w:rsidRDefault="005C5D57" w:rsidP="005C5D57">
      <w:pPr>
        <w:ind w:firstLine="720"/>
        <w:jc w:val="both"/>
        <w:rPr>
          <w:sz w:val="23"/>
          <w:szCs w:val="23"/>
          <w:highlight w:val="lightGray"/>
          <w:lang w:val="en-US"/>
        </w:rPr>
      </w:pPr>
      <w:bookmarkStart w:id="10" w:name="part_98fb4a91462a4e3d81994496ec01e1db"/>
      <w:bookmarkEnd w:id="10"/>
      <w:r w:rsidRPr="005C5D57">
        <w:rPr>
          <w:sz w:val="23"/>
          <w:szCs w:val="23"/>
          <w:highlight w:val="lightGray"/>
        </w:rPr>
        <w:t>2) nepinigine forma (maisto produktais, drabužiais ir kitomis reikalingomis prekėmis, socialinėmis kortelėmis, maitinimo talonais, apmokant vaikų (įvaikių) maitinimo išlaidas mokyklose ar dienos centruose, apmokant suaugusių asmenų gydymosi nuo priklausomybių ligų išlaidas ir kitais savivaldybės tarybos nustatytais būdais);</w:t>
      </w:r>
    </w:p>
    <w:p w:rsidR="005C5D57" w:rsidRPr="005C5D57" w:rsidRDefault="005C5D57" w:rsidP="005C5D57">
      <w:pPr>
        <w:ind w:firstLine="720"/>
        <w:jc w:val="both"/>
        <w:rPr>
          <w:sz w:val="23"/>
          <w:szCs w:val="23"/>
          <w:highlight w:val="lightGray"/>
          <w:lang w:val="en-US"/>
        </w:rPr>
      </w:pPr>
      <w:bookmarkStart w:id="11" w:name="part_dc5daa47eb164a86af81bd6b39a8c45d"/>
      <w:bookmarkEnd w:id="11"/>
      <w:r w:rsidRPr="005C5D57">
        <w:rPr>
          <w:sz w:val="23"/>
          <w:szCs w:val="23"/>
          <w:highlight w:val="lightGray"/>
        </w:rPr>
        <w:t>3) pinigais ir (ar) nepinigine forma teikiamą socialinę pašalpą derinant su socialinėmis paslaugomis (bendrosiomis, socialinės priežiūros).</w:t>
      </w:r>
    </w:p>
    <w:p w:rsidR="005C5D57" w:rsidRPr="005C5D57" w:rsidRDefault="005C5D57" w:rsidP="005C5D57">
      <w:pPr>
        <w:ind w:firstLine="720"/>
        <w:jc w:val="both"/>
        <w:rPr>
          <w:sz w:val="23"/>
          <w:szCs w:val="23"/>
          <w:highlight w:val="lightGray"/>
          <w:lang w:val="en-US"/>
        </w:rPr>
      </w:pPr>
      <w:bookmarkStart w:id="12" w:name="part_1d917de07c784d419ef31b42faee100b"/>
      <w:bookmarkEnd w:id="12"/>
      <w:r w:rsidRPr="005C5D57">
        <w:rPr>
          <w:sz w:val="23"/>
          <w:szCs w:val="23"/>
          <w:highlight w:val="lightGray"/>
        </w:rPr>
        <w:t>2. Kompensacijos gali būti teikiamos:</w:t>
      </w:r>
    </w:p>
    <w:p w:rsidR="005C5D57" w:rsidRPr="005C5D57" w:rsidRDefault="005C5D57" w:rsidP="005C5D57">
      <w:pPr>
        <w:ind w:firstLine="720"/>
        <w:jc w:val="both"/>
        <w:rPr>
          <w:sz w:val="23"/>
          <w:szCs w:val="23"/>
          <w:highlight w:val="lightGray"/>
          <w:lang w:val="en-US"/>
        </w:rPr>
      </w:pPr>
      <w:bookmarkStart w:id="13" w:name="part_d18816f672574a5bbac912f8034665ca"/>
      <w:bookmarkEnd w:id="13"/>
      <w:r w:rsidRPr="005C5D57">
        <w:rPr>
          <w:sz w:val="23"/>
          <w:szCs w:val="23"/>
          <w:highlight w:val="lightGray"/>
        </w:rPr>
        <w:t xml:space="preserve">1) pinigais; </w:t>
      </w:r>
    </w:p>
    <w:p w:rsidR="005C5D57" w:rsidRPr="005C5D57" w:rsidRDefault="005C5D57" w:rsidP="005C5D57">
      <w:pPr>
        <w:ind w:firstLine="720"/>
        <w:jc w:val="both"/>
        <w:rPr>
          <w:sz w:val="23"/>
          <w:szCs w:val="23"/>
          <w:lang w:val="en-US"/>
        </w:rPr>
      </w:pPr>
      <w:bookmarkStart w:id="14" w:name="part_a99911e825af46739ec3529bdb994dc1"/>
      <w:bookmarkEnd w:id="14"/>
      <w:r w:rsidRPr="005C5D57">
        <w:rPr>
          <w:sz w:val="23"/>
          <w:szCs w:val="23"/>
          <w:highlight w:val="lightGray"/>
        </w:rPr>
        <w:t>2) apskaičiuotų kompensacijų sumą pervedant į energiją, kurą, geriamąjį ir karštą vandenį tiekiančių įmonių ar fizinių asmenų atsiskaitomąsias sąskaitas bankuose savivaldybės tarybos nustatyta tvarka.</w:t>
      </w:r>
    </w:p>
    <w:p w:rsidR="005C5D57" w:rsidRPr="005C5D57" w:rsidRDefault="005C5D57" w:rsidP="005C5D57">
      <w:pPr>
        <w:rPr>
          <w:sz w:val="23"/>
          <w:szCs w:val="23"/>
          <w:lang w:val="en-US"/>
        </w:rPr>
      </w:pPr>
      <w:bookmarkStart w:id="15" w:name="part_4b8a7d837e3f416c800f1d23e3cc12fb"/>
      <w:bookmarkEnd w:id="15"/>
      <w:r w:rsidRPr="005C5D57">
        <w:rPr>
          <w:sz w:val="23"/>
          <w:szCs w:val="23"/>
        </w:rPr>
        <w:t> </w:t>
      </w:r>
    </w:p>
    <w:p w:rsidR="005C5D57" w:rsidRPr="005C5D57" w:rsidRDefault="005C5D57" w:rsidP="005C5D57">
      <w:pPr>
        <w:ind w:left="2410" w:hanging="1690"/>
        <w:jc w:val="both"/>
        <w:rPr>
          <w:sz w:val="23"/>
          <w:szCs w:val="23"/>
          <w:lang w:val="en-US"/>
        </w:rPr>
      </w:pPr>
      <w:bookmarkStart w:id="16" w:name="part_a790e592185340b39585d961cc860206"/>
      <w:bookmarkEnd w:id="16"/>
      <w:r w:rsidRPr="005C5D57">
        <w:rPr>
          <w:b/>
          <w:bCs/>
          <w:sz w:val="23"/>
          <w:szCs w:val="23"/>
        </w:rPr>
        <w:t>23 straipsnis. Savivaldybės administracijos pareigos ir teisės teikiant piniginę socialinę paramą</w:t>
      </w:r>
      <w:r w:rsidRPr="005C5D57">
        <w:rPr>
          <w:sz w:val="23"/>
          <w:szCs w:val="23"/>
        </w:rPr>
        <w:t xml:space="preserve"> </w:t>
      </w:r>
    </w:p>
    <w:p w:rsidR="005C5D57" w:rsidRPr="005C5D57" w:rsidRDefault="005C5D57" w:rsidP="005C5D57">
      <w:pPr>
        <w:ind w:firstLine="720"/>
        <w:jc w:val="both"/>
        <w:rPr>
          <w:sz w:val="23"/>
          <w:szCs w:val="23"/>
          <w:highlight w:val="lightGray"/>
          <w:lang w:val="en-US"/>
        </w:rPr>
      </w:pPr>
      <w:bookmarkStart w:id="17" w:name="part_ed0917e6fa004ae48b5012bacdd77ce2"/>
      <w:bookmarkEnd w:id="17"/>
      <w:r w:rsidRPr="005C5D57">
        <w:rPr>
          <w:sz w:val="23"/>
          <w:szCs w:val="23"/>
          <w:highlight w:val="lightGray"/>
        </w:rPr>
        <w:t>1. Savivaldybės administracija, teikdama piniginę socialinę paramą, privalo:</w:t>
      </w:r>
    </w:p>
    <w:p w:rsidR="005C5D57" w:rsidRPr="005C5D57" w:rsidRDefault="005C5D57" w:rsidP="005C5D57">
      <w:pPr>
        <w:ind w:firstLine="720"/>
        <w:jc w:val="both"/>
        <w:rPr>
          <w:sz w:val="23"/>
          <w:szCs w:val="23"/>
          <w:highlight w:val="lightGray"/>
          <w:lang w:val="en-US"/>
        </w:rPr>
      </w:pPr>
      <w:bookmarkStart w:id="18" w:name="part_f0e6e92b29ef4bf4a8745ecda301d50a"/>
      <w:bookmarkEnd w:id="18"/>
      <w:r w:rsidRPr="005C5D57">
        <w:rPr>
          <w:sz w:val="23"/>
          <w:szCs w:val="23"/>
          <w:highlight w:val="lightGray"/>
        </w:rPr>
        <w:t xml:space="preserve">1)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w:t>
      </w:r>
    </w:p>
    <w:p w:rsidR="005C5D57" w:rsidRDefault="005C5D57" w:rsidP="005C5D57">
      <w:pPr>
        <w:ind w:firstLine="720"/>
        <w:jc w:val="both"/>
        <w:rPr>
          <w:sz w:val="23"/>
          <w:szCs w:val="23"/>
        </w:rPr>
      </w:pPr>
      <w:bookmarkStart w:id="19" w:name="part_dc61fa8c81da44fcb730ee5e308dad38"/>
      <w:bookmarkEnd w:id="19"/>
      <w:r w:rsidRPr="005C5D57">
        <w:rPr>
          <w:sz w:val="23"/>
          <w:szCs w:val="23"/>
          <w:highlight w:val="lightGray"/>
        </w:rPr>
        <w:t>2) kompensacijas bendrai gyvenantiems asmenims arba vieniems gyvenantiems asmenims, patiriantiems socialinę riziką, teikti šio įstatymo 22 straipsnio 2 dalies 2 punkte nustatytu būdu;</w:t>
      </w:r>
      <w:r w:rsidRPr="005C5D57">
        <w:rPr>
          <w:sz w:val="23"/>
          <w:szCs w:val="23"/>
        </w:rPr>
        <w:t xml:space="preserve"> </w:t>
      </w:r>
    </w:p>
    <w:p w:rsidR="004D1BDE" w:rsidRPr="005C5D57" w:rsidRDefault="004D1BDE" w:rsidP="005C5D57">
      <w:pPr>
        <w:ind w:firstLine="720"/>
        <w:jc w:val="both"/>
        <w:rPr>
          <w:sz w:val="23"/>
          <w:szCs w:val="23"/>
          <w:lang w:val="en-US"/>
        </w:rPr>
      </w:pPr>
    </w:p>
    <w:p w:rsidR="00E51915" w:rsidRDefault="00995B05" w:rsidP="00AD2ED9">
      <w:pPr>
        <w:ind w:right="-82"/>
        <w:jc w:val="both"/>
        <w:rPr>
          <w:sz w:val="23"/>
          <w:szCs w:val="23"/>
          <w:lang w:eastAsia="en-US"/>
        </w:rPr>
      </w:pPr>
      <w:r w:rsidRPr="00DF1092">
        <w:rPr>
          <w:sz w:val="23"/>
          <w:szCs w:val="23"/>
          <w:lang w:eastAsia="en-US"/>
        </w:rPr>
        <w:tab/>
      </w:r>
      <w:r w:rsidRPr="00DF1092">
        <w:rPr>
          <w:sz w:val="23"/>
          <w:szCs w:val="23"/>
          <w:lang w:eastAsia="en-US"/>
        </w:rPr>
        <w:tab/>
      </w:r>
      <w:r w:rsidR="00F4534F" w:rsidRPr="00DF1092">
        <w:rPr>
          <w:sz w:val="23"/>
          <w:szCs w:val="23"/>
          <w:lang w:eastAsia="en-US"/>
        </w:rPr>
        <w:t xml:space="preserve">            </w:t>
      </w:r>
      <w:r w:rsidRPr="00DF1092">
        <w:rPr>
          <w:sz w:val="23"/>
          <w:szCs w:val="23"/>
          <w:lang w:eastAsia="en-US"/>
        </w:rPr>
        <w:t>___________________________________________</w:t>
      </w: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Default="004D1BDE" w:rsidP="00AD2ED9">
      <w:pPr>
        <w:ind w:right="-82"/>
        <w:jc w:val="both"/>
        <w:rPr>
          <w:sz w:val="23"/>
          <w:szCs w:val="23"/>
          <w:lang w:eastAsia="en-US"/>
        </w:rPr>
      </w:pPr>
    </w:p>
    <w:p w:rsidR="004D1BDE" w:rsidRPr="004D1BDE" w:rsidRDefault="004D1BDE" w:rsidP="004D1BDE">
      <w:pPr>
        <w:jc w:val="both"/>
        <w:rPr>
          <w:sz w:val="23"/>
          <w:szCs w:val="23"/>
          <w:lang w:val="en-US"/>
        </w:rPr>
      </w:pPr>
      <w:r w:rsidRPr="004D1BDE">
        <w:rPr>
          <w:b/>
          <w:bCs/>
          <w:i/>
          <w:iCs/>
          <w:sz w:val="23"/>
          <w:szCs w:val="23"/>
        </w:rPr>
        <w:t>Suvestinė redakcija nuo 2018-01-01 iki 2018-09-30</w:t>
      </w:r>
    </w:p>
    <w:p w:rsidR="004D1BDE" w:rsidRPr="004D1BDE" w:rsidRDefault="004D1BDE" w:rsidP="004D1BDE">
      <w:pPr>
        <w:jc w:val="both"/>
        <w:rPr>
          <w:sz w:val="23"/>
          <w:szCs w:val="23"/>
          <w:lang w:val="en-US"/>
        </w:rPr>
      </w:pPr>
      <w:r w:rsidRPr="004D1BDE">
        <w:rPr>
          <w:sz w:val="23"/>
          <w:szCs w:val="23"/>
        </w:rPr>
        <w:t> </w:t>
      </w:r>
    </w:p>
    <w:p w:rsidR="004D1BDE" w:rsidRPr="004D1BDE" w:rsidRDefault="004D1BDE" w:rsidP="004D1BDE">
      <w:pPr>
        <w:jc w:val="both"/>
        <w:rPr>
          <w:sz w:val="23"/>
          <w:szCs w:val="23"/>
          <w:lang w:val="en-US"/>
        </w:rPr>
      </w:pPr>
      <w:r w:rsidRPr="004D1BDE">
        <w:rPr>
          <w:i/>
          <w:iCs/>
          <w:sz w:val="23"/>
          <w:szCs w:val="23"/>
        </w:rPr>
        <w:t xml:space="preserve">Įstatymas paskelbtas: Žin. 1994, Nr. </w:t>
      </w:r>
      <w:hyperlink r:id="rId14" w:tgtFrame="_parent" w:history="1">
        <w:r w:rsidRPr="004D1BDE">
          <w:rPr>
            <w:i/>
            <w:iCs/>
            <w:color w:val="0000FF"/>
            <w:sz w:val="23"/>
            <w:szCs w:val="23"/>
            <w:u w:val="single"/>
          </w:rPr>
          <w:t>89-1706</w:t>
        </w:r>
      </w:hyperlink>
      <w:r w:rsidRPr="004D1BDE">
        <w:rPr>
          <w:i/>
          <w:iCs/>
          <w:sz w:val="23"/>
          <w:szCs w:val="23"/>
        </w:rPr>
        <w:t>, i. k. 0941010ISTA000I-621</w:t>
      </w:r>
    </w:p>
    <w:p w:rsidR="004D1BDE" w:rsidRPr="004D1BDE" w:rsidRDefault="004D1BDE" w:rsidP="004D1BDE">
      <w:pPr>
        <w:jc w:val="both"/>
        <w:rPr>
          <w:sz w:val="23"/>
          <w:szCs w:val="23"/>
          <w:lang w:val="en-US"/>
        </w:rPr>
      </w:pPr>
      <w:r w:rsidRPr="004D1BDE">
        <w:rPr>
          <w:sz w:val="23"/>
          <w:szCs w:val="23"/>
        </w:rPr>
        <w:t> </w:t>
      </w:r>
    </w:p>
    <w:p w:rsidR="004D1BDE" w:rsidRPr="004D1BDE" w:rsidRDefault="004D1BDE" w:rsidP="004D1BDE">
      <w:pPr>
        <w:rPr>
          <w:sz w:val="23"/>
          <w:szCs w:val="23"/>
          <w:lang w:val="en-US"/>
        </w:rPr>
      </w:pPr>
      <w:r w:rsidRPr="004D1BDE">
        <w:rPr>
          <w:b/>
          <w:bCs/>
          <w:i/>
          <w:iCs/>
          <w:sz w:val="23"/>
          <w:szCs w:val="23"/>
        </w:rPr>
        <w:t>Nauja redakcija nuo 2018-01-01:</w:t>
      </w:r>
    </w:p>
    <w:p w:rsidR="004D1BDE" w:rsidRPr="004D1BDE" w:rsidRDefault="004D1BDE" w:rsidP="004D1BDE">
      <w:pPr>
        <w:rPr>
          <w:sz w:val="23"/>
          <w:szCs w:val="23"/>
          <w:lang w:val="en-US"/>
        </w:rPr>
      </w:pPr>
      <w:r w:rsidRPr="004D1BDE">
        <w:rPr>
          <w:i/>
          <w:iCs/>
          <w:sz w:val="23"/>
          <w:szCs w:val="23"/>
        </w:rPr>
        <w:t xml:space="preserve">Nr. </w:t>
      </w:r>
      <w:hyperlink r:id="rId15" w:tgtFrame="_parent" w:history="1">
        <w:r w:rsidRPr="004D1BDE">
          <w:rPr>
            <w:i/>
            <w:iCs/>
            <w:color w:val="0000FF"/>
            <w:sz w:val="23"/>
            <w:szCs w:val="23"/>
            <w:u w:val="single"/>
          </w:rPr>
          <w:t>XIII-822</w:t>
        </w:r>
      </w:hyperlink>
      <w:r w:rsidRPr="004D1BDE">
        <w:rPr>
          <w:i/>
          <w:iCs/>
          <w:sz w:val="23"/>
          <w:szCs w:val="23"/>
        </w:rPr>
        <w:t>, 2017-12-05, paskelbta TAR 2017-12-18, i. k. 2017-20326</w:t>
      </w:r>
    </w:p>
    <w:p w:rsidR="004D1BDE" w:rsidRPr="004D1BDE" w:rsidRDefault="004D1BDE" w:rsidP="004D1BDE">
      <w:pPr>
        <w:rPr>
          <w:sz w:val="23"/>
          <w:szCs w:val="23"/>
          <w:lang w:val="en-US"/>
        </w:rPr>
      </w:pPr>
      <w:r w:rsidRPr="004D1BDE">
        <w:rPr>
          <w:sz w:val="23"/>
          <w:szCs w:val="23"/>
        </w:rPr>
        <w:t> </w:t>
      </w:r>
    </w:p>
    <w:p w:rsidR="004D1BDE" w:rsidRPr="004D1BDE" w:rsidRDefault="004D1BDE" w:rsidP="004D1BDE">
      <w:pPr>
        <w:jc w:val="center"/>
        <w:rPr>
          <w:sz w:val="23"/>
          <w:szCs w:val="23"/>
          <w:lang w:val="en-US"/>
        </w:rPr>
      </w:pPr>
      <w:r w:rsidRPr="004D1BDE">
        <w:rPr>
          <w:b/>
          <w:bCs/>
          <w:sz w:val="23"/>
          <w:szCs w:val="23"/>
        </w:rPr>
        <w:t>LIETUVOS RESPUBLIKOS</w:t>
      </w:r>
    </w:p>
    <w:p w:rsidR="004D1BDE" w:rsidRPr="004D1BDE" w:rsidRDefault="004D1BDE" w:rsidP="004D1BDE">
      <w:pPr>
        <w:jc w:val="center"/>
        <w:rPr>
          <w:sz w:val="23"/>
          <w:szCs w:val="23"/>
          <w:lang w:val="en-US"/>
        </w:rPr>
      </w:pPr>
      <w:r w:rsidRPr="004D1BDE">
        <w:rPr>
          <w:b/>
          <w:bCs/>
          <w:sz w:val="23"/>
          <w:szCs w:val="23"/>
        </w:rPr>
        <w:t>IŠMOKŲ VAIKAMS</w:t>
      </w:r>
    </w:p>
    <w:p w:rsidR="004D1BDE" w:rsidRPr="004D1BDE" w:rsidRDefault="004D1BDE" w:rsidP="004D1BDE">
      <w:pPr>
        <w:jc w:val="center"/>
        <w:rPr>
          <w:sz w:val="23"/>
          <w:szCs w:val="23"/>
          <w:lang w:val="en-US"/>
        </w:rPr>
      </w:pPr>
      <w:r w:rsidRPr="004D1BDE">
        <w:rPr>
          <w:b/>
          <w:bCs/>
          <w:sz w:val="23"/>
          <w:szCs w:val="23"/>
        </w:rPr>
        <w:t>ĮSTATYMAS</w:t>
      </w:r>
    </w:p>
    <w:p w:rsidR="004D1BDE" w:rsidRPr="004D1BDE" w:rsidRDefault="004D1BDE" w:rsidP="004D1BDE">
      <w:pPr>
        <w:jc w:val="center"/>
        <w:rPr>
          <w:sz w:val="23"/>
          <w:szCs w:val="23"/>
          <w:lang w:val="en-US"/>
        </w:rPr>
      </w:pPr>
      <w:r w:rsidRPr="004D1BDE">
        <w:rPr>
          <w:b/>
          <w:bCs/>
          <w:sz w:val="23"/>
          <w:szCs w:val="23"/>
        </w:rPr>
        <w:t> </w:t>
      </w:r>
    </w:p>
    <w:p w:rsidR="004D1BDE" w:rsidRPr="004D1BDE" w:rsidRDefault="004D1BDE" w:rsidP="004D1BDE">
      <w:pPr>
        <w:jc w:val="center"/>
        <w:rPr>
          <w:sz w:val="23"/>
          <w:szCs w:val="23"/>
          <w:lang w:val="en-US"/>
        </w:rPr>
      </w:pPr>
      <w:r w:rsidRPr="004D1BDE">
        <w:rPr>
          <w:sz w:val="23"/>
          <w:szCs w:val="23"/>
        </w:rPr>
        <w:t>1994 m. lapkričio 3 d. Nr. I-621</w:t>
      </w:r>
    </w:p>
    <w:p w:rsidR="004D1BDE" w:rsidRPr="004D1BDE" w:rsidRDefault="004D1BDE" w:rsidP="004D1BDE">
      <w:pPr>
        <w:jc w:val="center"/>
        <w:rPr>
          <w:sz w:val="23"/>
          <w:szCs w:val="23"/>
          <w:lang w:val="en-US"/>
        </w:rPr>
      </w:pPr>
      <w:r w:rsidRPr="004D1BDE">
        <w:rPr>
          <w:sz w:val="23"/>
          <w:szCs w:val="23"/>
        </w:rPr>
        <w:t>Vilnius</w:t>
      </w:r>
    </w:p>
    <w:p w:rsidR="004D1BDE" w:rsidRPr="004D1BDE" w:rsidRDefault="004D1BDE" w:rsidP="004D1BDE">
      <w:pPr>
        <w:jc w:val="center"/>
        <w:rPr>
          <w:sz w:val="23"/>
          <w:szCs w:val="23"/>
          <w:lang w:val="en-US"/>
        </w:rPr>
      </w:pPr>
      <w:r w:rsidRPr="004D1BDE">
        <w:rPr>
          <w:b/>
          <w:bCs/>
          <w:sz w:val="23"/>
          <w:szCs w:val="23"/>
        </w:rPr>
        <w:t> </w:t>
      </w:r>
    </w:p>
    <w:p w:rsidR="004D1BDE" w:rsidRPr="004D1BDE" w:rsidRDefault="004D1BDE" w:rsidP="004D1BDE">
      <w:pPr>
        <w:ind w:firstLine="720"/>
        <w:jc w:val="both"/>
        <w:rPr>
          <w:sz w:val="23"/>
          <w:szCs w:val="23"/>
          <w:highlight w:val="lightGray"/>
          <w:lang w:val="en-US"/>
        </w:rPr>
      </w:pPr>
      <w:r w:rsidRPr="004D1BDE">
        <w:rPr>
          <w:b/>
          <w:bCs/>
          <w:sz w:val="23"/>
          <w:szCs w:val="23"/>
          <w:highlight w:val="lightGray"/>
        </w:rPr>
        <w:t>19 straipsnis. Išmokų teikimas asmenims, patiriantiems socialinę riziką</w:t>
      </w:r>
    </w:p>
    <w:p w:rsidR="004D1BDE" w:rsidRPr="004D1BDE" w:rsidRDefault="004D1BDE" w:rsidP="004D1BDE">
      <w:pPr>
        <w:ind w:firstLine="720"/>
        <w:jc w:val="both"/>
        <w:rPr>
          <w:sz w:val="23"/>
          <w:szCs w:val="23"/>
          <w:highlight w:val="lightGray"/>
          <w:lang w:val="en-US"/>
        </w:rPr>
      </w:pPr>
      <w:bookmarkStart w:id="20" w:name="part_913742384957415a95fcfc9c0f0164c0"/>
      <w:bookmarkEnd w:id="20"/>
      <w:r w:rsidRPr="004D1BDE">
        <w:rPr>
          <w:sz w:val="23"/>
          <w:szCs w:val="23"/>
          <w:highlight w:val="lightGray"/>
        </w:rPr>
        <w:t xml:space="preserve">1. Asmenims, patiriantiems socialinę riziką, išmokos teikiamos savivaldybės tarybos nustatyta tvarka. </w:t>
      </w:r>
    </w:p>
    <w:p w:rsidR="004D1BDE" w:rsidRPr="004D1BDE" w:rsidRDefault="004D1BDE" w:rsidP="004D1BDE">
      <w:pPr>
        <w:ind w:firstLine="720"/>
        <w:jc w:val="both"/>
        <w:rPr>
          <w:sz w:val="23"/>
          <w:szCs w:val="23"/>
          <w:highlight w:val="lightGray"/>
          <w:lang w:val="en-US"/>
        </w:rPr>
      </w:pPr>
      <w:bookmarkStart w:id="21" w:name="part_a18eb1fe9e5e432280e15bca1bbe78b2"/>
      <w:bookmarkEnd w:id="21"/>
      <w:r w:rsidRPr="004D1BDE">
        <w:rPr>
          <w:sz w:val="23"/>
          <w:szCs w:val="23"/>
          <w:highlight w:val="lightGray"/>
        </w:rPr>
        <w:t xml:space="preserve">2. Išmokos asmenims, patiriantiems socialinę riziką, teikiamos: </w:t>
      </w:r>
    </w:p>
    <w:p w:rsidR="004D1BDE" w:rsidRPr="004D1BDE" w:rsidRDefault="004D1BDE" w:rsidP="004D1BDE">
      <w:pPr>
        <w:ind w:firstLine="720"/>
        <w:jc w:val="both"/>
        <w:rPr>
          <w:sz w:val="23"/>
          <w:szCs w:val="23"/>
          <w:highlight w:val="lightGray"/>
          <w:lang w:val="en-US"/>
        </w:rPr>
      </w:pPr>
      <w:bookmarkStart w:id="22" w:name="part_9d997a0ddd5248b9bbd87f844e0c6c72"/>
      <w:bookmarkEnd w:id="22"/>
      <w:r w:rsidRPr="004D1BDE">
        <w:rPr>
          <w:sz w:val="23"/>
          <w:szCs w:val="23"/>
          <w:highlight w:val="lightGray"/>
        </w:rPr>
        <w:t xml:space="preserve">1) piniginėmis lėšomis vaiką prižiūrintiems motinai (įmotei) ar tėvui (įtėviui); </w:t>
      </w:r>
    </w:p>
    <w:p w:rsidR="004D1BDE" w:rsidRPr="004D1BDE" w:rsidRDefault="004D1BDE" w:rsidP="004D1BDE">
      <w:pPr>
        <w:ind w:firstLine="720"/>
        <w:jc w:val="both"/>
        <w:rPr>
          <w:sz w:val="23"/>
          <w:szCs w:val="23"/>
          <w:highlight w:val="lightGray"/>
          <w:lang w:val="en-US"/>
        </w:rPr>
      </w:pPr>
      <w:bookmarkStart w:id="23" w:name="part_f2860fd57148400f9f1c41d25f91fe0b"/>
      <w:bookmarkEnd w:id="23"/>
      <w:r w:rsidRPr="004D1BDE">
        <w:rPr>
          <w:sz w:val="23"/>
          <w:szCs w:val="23"/>
          <w:highlight w:val="lightGray"/>
        </w:rPr>
        <w:t>2) piniginėmis lėšomis vyresniam kaip 16 metų vaikui;</w:t>
      </w:r>
    </w:p>
    <w:p w:rsidR="004D1BDE" w:rsidRPr="004D1BDE" w:rsidRDefault="004D1BDE" w:rsidP="004D1BDE">
      <w:pPr>
        <w:ind w:firstLine="720"/>
        <w:jc w:val="both"/>
        <w:rPr>
          <w:sz w:val="23"/>
          <w:szCs w:val="23"/>
          <w:highlight w:val="lightGray"/>
          <w:lang w:val="en-US"/>
        </w:rPr>
      </w:pPr>
      <w:bookmarkStart w:id="24" w:name="part_6536c304499b42808e7f5efbe67ab4bb"/>
      <w:bookmarkEnd w:id="24"/>
      <w:r w:rsidRPr="004D1BDE">
        <w:rPr>
          <w:sz w:val="23"/>
          <w:szCs w:val="23"/>
          <w:highlight w:val="lightGray"/>
        </w:rPr>
        <w:t>3) maisto produktais, drabužiais, avalyne, higienos reikmenimis ir kitais vaikams būtinais daiktais;</w:t>
      </w:r>
    </w:p>
    <w:p w:rsidR="004D1BDE" w:rsidRPr="004D1BDE" w:rsidRDefault="004D1BDE" w:rsidP="004D1BDE">
      <w:pPr>
        <w:ind w:firstLine="720"/>
        <w:jc w:val="both"/>
        <w:rPr>
          <w:sz w:val="23"/>
          <w:szCs w:val="23"/>
          <w:highlight w:val="lightGray"/>
          <w:lang w:val="en-US"/>
        </w:rPr>
      </w:pPr>
      <w:bookmarkStart w:id="25" w:name="part_26bb31ca72ee48fe961c47af9081f068"/>
      <w:bookmarkEnd w:id="25"/>
      <w:r w:rsidRPr="004D1BDE">
        <w:rPr>
          <w:sz w:val="23"/>
          <w:szCs w:val="23"/>
          <w:highlight w:val="lightGray"/>
        </w:rPr>
        <w:t>4) socialinėmis kortelėmis, skirtomis pirkti maisto parduotuvėse;</w:t>
      </w:r>
    </w:p>
    <w:p w:rsidR="004D1BDE" w:rsidRPr="004D1BDE" w:rsidRDefault="004D1BDE" w:rsidP="004D1BDE">
      <w:pPr>
        <w:ind w:firstLine="720"/>
        <w:jc w:val="both"/>
        <w:rPr>
          <w:sz w:val="23"/>
          <w:szCs w:val="23"/>
          <w:highlight w:val="lightGray"/>
          <w:lang w:val="en-US"/>
        </w:rPr>
      </w:pPr>
      <w:bookmarkStart w:id="26" w:name="part_ae9902a6ff2e4675a1383c4468ed03a9"/>
      <w:bookmarkEnd w:id="26"/>
      <w:r w:rsidRPr="004D1BDE">
        <w:rPr>
          <w:sz w:val="23"/>
          <w:szCs w:val="23"/>
          <w:highlight w:val="lightGray"/>
        </w:rPr>
        <w:t>5) maitinimo talonais;</w:t>
      </w:r>
    </w:p>
    <w:p w:rsidR="004D1BDE" w:rsidRPr="004D1BDE" w:rsidRDefault="004D1BDE" w:rsidP="004D1BDE">
      <w:pPr>
        <w:ind w:firstLine="720"/>
        <w:jc w:val="both"/>
        <w:rPr>
          <w:sz w:val="23"/>
          <w:szCs w:val="23"/>
          <w:highlight w:val="lightGray"/>
          <w:lang w:val="en-US"/>
        </w:rPr>
      </w:pPr>
      <w:bookmarkStart w:id="27" w:name="part_c3d1a47bc943495bab5739e9dccaab5f"/>
      <w:bookmarkEnd w:id="27"/>
      <w:r w:rsidRPr="004D1BDE">
        <w:rPr>
          <w:sz w:val="23"/>
          <w:szCs w:val="23"/>
          <w:highlight w:val="lightGray"/>
        </w:rPr>
        <w:t>6) socialinėmis paslaugomis, vadovaujantis Socialinių paslaugų įstatymu;</w:t>
      </w:r>
    </w:p>
    <w:p w:rsidR="004D1BDE" w:rsidRPr="004D1BDE" w:rsidRDefault="004D1BDE" w:rsidP="004D1BDE">
      <w:pPr>
        <w:ind w:firstLine="720"/>
        <w:jc w:val="both"/>
        <w:rPr>
          <w:sz w:val="23"/>
          <w:szCs w:val="23"/>
          <w:highlight w:val="lightGray"/>
          <w:lang w:val="en-US"/>
        </w:rPr>
      </w:pPr>
      <w:bookmarkStart w:id="28" w:name="part_f02343f7420e4a59abf8580ef26fc67f"/>
      <w:bookmarkEnd w:id="28"/>
      <w:r w:rsidRPr="004D1BDE">
        <w:rPr>
          <w:sz w:val="23"/>
          <w:szCs w:val="23"/>
          <w:highlight w:val="lightGray"/>
        </w:rPr>
        <w:t>7) apmokant vaikų maitinimo išlaidas mokyklose ar dienos centruose;</w:t>
      </w:r>
    </w:p>
    <w:p w:rsidR="004D1BDE" w:rsidRPr="004D1BDE" w:rsidRDefault="004D1BDE" w:rsidP="004D1BDE">
      <w:pPr>
        <w:ind w:firstLine="720"/>
        <w:jc w:val="both"/>
        <w:rPr>
          <w:sz w:val="23"/>
          <w:szCs w:val="23"/>
          <w:highlight w:val="lightGray"/>
          <w:lang w:val="en-US"/>
        </w:rPr>
      </w:pPr>
      <w:bookmarkStart w:id="29" w:name="part_77fd64fc13be4bcfae51cdc12ef09206"/>
      <w:bookmarkEnd w:id="29"/>
      <w:r w:rsidRPr="004D1BDE">
        <w:rPr>
          <w:sz w:val="23"/>
          <w:szCs w:val="23"/>
          <w:highlight w:val="lightGray"/>
        </w:rPr>
        <w:t xml:space="preserve">8) apmokant vaikų išlaikymo išlaidas ikimokyklinėse įstaigose; </w:t>
      </w:r>
    </w:p>
    <w:p w:rsidR="004D1BDE" w:rsidRPr="004D1BDE" w:rsidRDefault="004D1BDE" w:rsidP="004D1BDE">
      <w:pPr>
        <w:ind w:firstLine="720"/>
        <w:jc w:val="both"/>
        <w:rPr>
          <w:sz w:val="23"/>
          <w:szCs w:val="23"/>
          <w:highlight w:val="lightGray"/>
          <w:lang w:val="en-US"/>
        </w:rPr>
      </w:pPr>
      <w:bookmarkStart w:id="30" w:name="part_d4e820b0a7e6415e855d5996f5fe2637"/>
      <w:bookmarkEnd w:id="30"/>
      <w:r w:rsidRPr="004D1BDE">
        <w:rPr>
          <w:sz w:val="23"/>
          <w:szCs w:val="23"/>
          <w:highlight w:val="lightGray"/>
        </w:rPr>
        <w:t>9) apmokant neformaliojo vaikų švietimo paslaugų išlaidas;</w:t>
      </w:r>
    </w:p>
    <w:p w:rsidR="004D1BDE" w:rsidRPr="004D1BDE" w:rsidRDefault="004D1BDE" w:rsidP="004D1BDE">
      <w:pPr>
        <w:ind w:firstLine="720"/>
        <w:jc w:val="both"/>
        <w:rPr>
          <w:sz w:val="23"/>
          <w:szCs w:val="23"/>
          <w:highlight w:val="lightGray"/>
          <w:lang w:val="en-US"/>
        </w:rPr>
      </w:pPr>
      <w:bookmarkStart w:id="31" w:name="part_c11908af228f473c898fb9a43306bfef"/>
      <w:bookmarkEnd w:id="31"/>
      <w:r w:rsidRPr="004D1BDE">
        <w:rPr>
          <w:sz w:val="23"/>
          <w:szCs w:val="23"/>
          <w:highlight w:val="lightGray"/>
        </w:rPr>
        <w:t>10) kitais savivaldybės tarybos nustatytais būdais.</w:t>
      </w:r>
    </w:p>
    <w:p w:rsidR="004D1BDE" w:rsidRPr="004D1BDE" w:rsidRDefault="004D1BDE" w:rsidP="004D1BDE">
      <w:pPr>
        <w:ind w:firstLine="720"/>
        <w:jc w:val="both"/>
        <w:rPr>
          <w:sz w:val="23"/>
          <w:szCs w:val="23"/>
          <w:highlight w:val="lightGray"/>
          <w:lang w:val="en-US"/>
        </w:rPr>
      </w:pPr>
      <w:bookmarkStart w:id="32" w:name="part_291deb11916a41cb86dd758b71264a60"/>
      <w:bookmarkEnd w:id="32"/>
      <w:r w:rsidRPr="004D1BDE">
        <w:rPr>
          <w:sz w:val="23"/>
          <w:szCs w:val="23"/>
          <w:highlight w:val="lightGray"/>
        </w:rPr>
        <w:t xml:space="preserve">3. Šio straipsnio 2 dalyje nustatyti išmokų teikimo būdai vaiko (vaikų) poreikiams užtikrinti parenkami atsižvelgiant į socialinio darbuotojo, dirbančio su asmenimis, patiriančiais socialinę riziką, rekomendacijas. </w:t>
      </w:r>
    </w:p>
    <w:p w:rsidR="004D1BDE" w:rsidRDefault="004D1BDE" w:rsidP="004D1BDE">
      <w:pPr>
        <w:ind w:firstLine="720"/>
        <w:jc w:val="both"/>
        <w:rPr>
          <w:sz w:val="23"/>
          <w:szCs w:val="23"/>
        </w:rPr>
      </w:pPr>
      <w:bookmarkStart w:id="33" w:name="part_963932079d5d49918a5c15152ffabe91"/>
      <w:bookmarkEnd w:id="33"/>
      <w:r w:rsidRPr="004D1BDE">
        <w:rPr>
          <w:sz w:val="23"/>
          <w:szCs w:val="23"/>
          <w:highlight w:val="lightGray"/>
        </w:rPr>
        <w:t>4. Asmenims, patiriantiems socialinę riziką, išmokos dydis piniginėmis lėšomis negali viršyti 50 procentų paskirtos išmokos dydžio.</w:t>
      </w:r>
    </w:p>
    <w:p w:rsidR="004D1BDE" w:rsidRDefault="004D1BDE" w:rsidP="004D1BDE">
      <w:pPr>
        <w:ind w:firstLine="720"/>
        <w:jc w:val="both"/>
        <w:rPr>
          <w:sz w:val="23"/>
          <w:szCs w:val="23"/>
        </w:rPr>
      </w:pPr>
    </w:p>
    <w:p w:rsidR="004D1BDE" w:rsidRDefault="004D1BDE" w:rsidP="004D1BDE">
      <w:pPr>
        <w:ind w:firstLine="720"/>
        <w:jc w:val="both"/>
        <w:rPr>
          <w:sz w:val="23"/>
          <w:szCs w:val="23"/>
        </w:rPr>
      </w:pPr>
    </w:p>
    <w:p w:rsidR="004D1BDE" w:rsidRPr="004D1BDE" w:rsidRDefault="004D1BDE" w:rsidP="004D1BDE">
      <w:pPr>
        <w:ind w:firstLine="720"/>
        <w:jc w:val="center"/>
        <w:rPr>
          <w:sz w:val="23"/>
          <w:szCs w:val="23"/>
          <w:lang w:val="en-US"/>
        </w:rPr>
      </w:pPr>
      <w:r>
        <w:rPr>
          <w:sz w:val="23"/>
          <w:szCs w:val="23"/>
        </w:rPr>
        <w:t>__________________________________________________</w:t>
      </w:r>
    </w:p>
    <w:p w:rsidR="004D1BDE" w:rsidRPr="004D1BDE" w:rsidRDefault="004D1BDE" w:rsidP="004D1BDE">
      <w:pPr>
        <w:ind w:right="-82"/>
        <w:jc w:val="both"/>
        <w:rPr>
          <w:sz w:val="23"/>
          <w:szCs w:val="23"/>
        </w:rPr>
      </w:pPr>
    </w:p>
    <w:sectPr w:rsidR="004D1BDE" w:rsidRPr="004D1BDE" w:rsidSect="00074E67">
      <w:headerReference w:type="default" r:id="rId16"/>
      <w:headerReference w:type="first" r:id="rId1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09" w:rsidRDefault="00AA1909" w:rsidP="00F41647">
      <w:r>
        <w:separator/>
      </w:r>
    </w:p>
  </w:endnote>
  <w:endnote w:type="continuationSeparator" w:id="0">
    <w:p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09" w:rsidRDefault="00AA1909" w:rsidP="00F41647">
      <w:r>
        <w:separator/>
      </w:r>
    </w:p>
  </w:footnote>
  <w:footnote w:type="continuationSeparator" w:id="0">
    <w:p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480189">
          <w:rPr>
            <w:noProof/>
          </w:rPr>
          <w:t>5</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00F9"/>
    <w:rsid w:val="00052B41"/>
    <w:rsid w:val="00074E67"/>
    <w:rsid w:val="00087C68"/>
    <w:rsid w:val="000944BF"/>
    <w:rsid w:val="000A48B3"/>
    <w:rsid w:val="000E6C34"/>
    <w:rsid w:val="001444C8"/>
    <w:rsid w:val="00156AC8"/>
    <w:rsid w:val="00163473"/>
    <w:rsid w:val="00165393"/>
    <w:rsid w:val="001909AF"/>
    <w:rsid w:val="001A17EE"/>
    <w:rsid w:val="001B01B1"/>
    <w:rsid w:val="001D1AE7"/>
    <w:rsid w:val="00226763"/>
    <w:rsid w:val="00237B69"/>
    <w:rsid w:val="00242B88"/>
    <w:rsid w:val="002610CB"/>
    <w:rsid w:val="00263AFB"/>
    <w:rsid w:val="00265941"/>
    <w:rsid w:val="00277AC3"/>
    <w:rsid w:val="00291226"/>
    <w:rsid w:val="002929CF"/>
    <w:rsid w:val="002B5CD4"/>
    <w:rsid w:val="002C3362"/>
    <w:rsid w:val="002C3B97"/>
    <w:rsid w:val="002C6615"/>
    <w:rsid w:val="002D72A0"/>
    <w:rsid w:val="002E0D05"/>
    <w:rsid w:val="00324750"/>
    <w:rsid w:val="00347F54"/>
    <w:rsid w:val="00366E39"/>
    <w:rsid w:val="00384543"/>
    <w:rsid w:val="003A3546"/>
    <w:rsid w:val="003B36B8"/>
    <w:rsid w:val="003C09F9"/>
    <w:rsid w:val="003E5D65"/>
    <w:rsid w:val="003E603A"/>
    <w:rsid w:val="00404C6B"/>
    <w:rsid w:val="00405B54"/>
    <w:rsid w:val="00430973"/>
    <w:rsid w:val="00433CCC"/>
    <w:rsid w:val="004545AD"/>
    <w:rsid w:val="00472954"/>
    <w:rsid w:val="00480189"/>
    <w:rsid w:val="004D1BDE"/>
    <w:rsid w:val="004E607F"/>
    <w:rsid w:val="00580BAF"/>
    <w:rsid w:val="005A777C"/>
    <w:rsid w:val="005C29DF"/>
    <w:rsid w:val="005C5D57"/>
    <w:rsid w:val="00606132"/>
    <w:rsid w:val="006254EA"/>
    <w:rsid w:val="00647ABE"/>
    <w:rsid w:val="006534F5"/>
    <w:rsid w:val="006C7469"/>
    <w:rsid w:val="006E106A"/>
    <w:rsid w:val="006F416F"/>
    <w:rsid w:val="006F4715"/>
    <w:rsid w:val="007004F0"/>
    <w:rsid w:val="0070711F"/>
    <w:rsid w:val="00710820"/>
    <w:rsid w:val="00713BC8"/>
    <w:rsid w:val="0074466E"/>
    <w:rsid w:val="00747F5C"/>
    <w:rsid w:val="007775F7"/>
    <w:rsid w:val="007810D9"/>
    <w:rsid w:val="007B03B8"/>
    <w:rsid w:val="007C4AB0"/>
    <w:rsid w:val="007F3087"/>
    <w:rsid w:val="007F6345"/>
    <w:rsid w:val="00801E4F"/>
    <w:rsid w:val="0083382A"/>
    <w:rsid w:val="00840A62"/>
    <w:rsid w:val="008623E9"/>
    <w:rsid w:val="00864F6F"/>
    <w:rsid w:val="0086540E"/>
    <w:rsid w:val="008C6BDA"/>
    <w:rsid w:val="008D69DD"/>
    <w:rsid w:val="008F1DA5"/>
    <w:rsid w:val="008F665C"/>
    <w:rsid w:val="009277CC"/>
    <w:rsid w:val="00932DDD"/>
    <w:rsid w:val="00956F18"/>
    <w:rsid w:val="00976AB9"/>
    <w:rsid w:val="00995B05"/>
    <w:rsid w:val="009A4237"/>
    <w:rsid w:val="009B0879"/>
    <w:rsid w:val="009F193A"/>
    <w:rsid w:val="00A233FE"/>
    <w:rsid w:val="00A30890"/>
    <w:rsid w:val="00A3260E"/>
    <w:rsid w:val="00A36CFA"/>
    <w:rsid w:val="00A44DC7"/>
    <w:rsid w:val="00A56070"/>
    <w:rsid w:val="00A773D1"/>
    <w:rsid w:val="00A8670A"/>
    <w:rsid w:val="00A92C29"/>
    <w:rsid w:val="00A9592B"/>
    <w:rsid w:val="00AA1909"/>
    <w:rsid w:val="00AA5DFD"/>
    <w:rsid w:val="00AD2ED9"/>
    <w:rsid w:val="00AD2EE1"/>
    <w:rsid w:val="00B10433"/>
    <w:rsid w:val="00B40258"/>
    <w:rsid w:val="00B66CD1"/>
    <w:rsid w:val="00B7320C"/>
    <w:rsid w:val="00B92BCD"/>
    <w:rsid w:val="00BA64BE"/>
    <w:rsid w:val="00BA6CA6"/>
    <w:rsid w:val="00BB07E2"/>
    <w:rsid w:val="00C4624B"/>
    <w:rsid w:val="00C659CB"/>
    <w:rsid w:val="00C70A51"/>
    <w:rsid w:val="00C73DF4"/>
    <w:rsid w:val="00CA7B58"/>
    <w:rsid w:val="00CB3E22"/>
    <w:rsid w:val="00CC36B8"/>
    <w:rsid w:val="00CF4742"/>
    <w:rsid w:val="00D2166F"/>
    <w:rsid w:val="00D37FE8"/>
    <w:rsid w:val="00D81831"/>
    <w:rsid w:val="00DB0811"/>
    <w:rsid w:val="00DC30D5"/>
    <w:rsid w:val="00DE0BFB"/>
    <w:rsid w:val="00DE7FB8"/>
    <w:rsid w:val="00DF1092"/>
    <w:rsid w:val="00E23A6F"/>
    <w:rsid w:val="00E37B92"/>
    <w:rsid w:val="00E44D60"/>
    <w:rsid w:val="00E51915"/>
    <w:rsid w:val="00E65B25"/>
    <w:rsid w:val="00E96582"/>
    <w:rsid w:val="00EA65AF"/>
    <w:rsid w:val="00EC10BA"/>
    <w:rsid w:val="00ED1DA5"/>
    <w:rsid w:val="00ED3397"/>
    <w:rsid w:val="00EE335D"/>
    <w:rsid w:val="00EF755F"/>
    <w:rsid w:val="00F059B1"/>
    <w:rsid w:val="00F108FD"/>
    <w:rsid w:val="00F41647"/>
    <w:rsid w:val="00F4534F"/>
    <w:rsid w:val="00F60107"/>
    <w:rsid w:val="00F675D2"/>
    <w:rsid w:val="00F677E3"/>
    <w:rsid w:val="00F71567"/>
    <w:rsid w:val="00FB0431"/>
    <w:rsid w:val="00FB263D"/>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F71542"/>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7835">
      <w:bodyDiv w:val="1"/>
      <w:marLeft w:val="0"/>
      <w:marRight w:val="0"/>
      <w:marTop w:val="0"/>
      <w:marBottom w:val="0"/>
      <w:divBdr>
        <w:top w:val="none" w:sz="0" w:space="0" w:color="auto"/>
        <w:left w:val="none" w:sz="0" w:space="0" w:color="auto"/>
        <w:bottom w:val="none" w:sz="0" w:space="0" w:color="auto"/>
        <w:right w:val="none" w:sz="0" w:space="0" w:color="auto"/>
      </w:divBdr>
      <w:divsChild>
        <w:div w:id="2045278777">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49194372">
      <w:bodyDiv w:val="1"/>
      <w:marLeft w:val="0"/>
      <w:marRight w:val="0"/>
      <w:marTop w:val="0"/>
      <w:marBottom w:val="0"/>
      <w:divBdr>
        <w:top w:val="none" w:sz="0" w:space="0" w:color="auto"/>
        <w:left w:val="none" w:sz="0" w:space="0" w:color="auto"/>
        <w:bottom w:val="none" w:sz="0" w:space="0" w:color="auto"/>
        <w:right w:val="none" w:sz="0" w:space="0" w:color="auto"/>
      </w:divBdr>
      <w:divsChild>
        <w:div w:id="1709600403">
          <w:marLeft w:val="0"/>
          <w:marRight w:val="0"/>
          <w:marTop w:val="0"/>
          <w:marBottom w:val="0"/>
          <w:divBdr>
            <w:top w:val="none" w:sz="0" w:space="0" w:color="auto"/>
            <w:left w:val="none" w:sz="0" w:space="0" w:color="auto"/>
            <w:bottom w:val="none" w:sz="0" w:space="0" w:color="auto"/>
            <w:right w:val="none" w:sz="0" w:space="0" w:color="auto"/>
          </w:divBdr>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7637">
      <w:bodyDiv w:val="1"/>
      <w:marLeft w:val="0"/>
      <w:marRight w:val="0"/>
      <w:marTop w:val="0"/>
      <w:marBottom w:val="0"/>
      <w:divBdr>
        <w:top w:val="none" w:sz="0" w:space="0" w:color="auto"/>
        <w:left w:val="none" w:sz="0" w:space="0" w:color="auto"/>
        <w:bottom w:val="none" w:sz="0" w:space="0" w:color="auto"/>
        <w:right w:val="none" w:sz="0" w:space="0" w:color="auto"/>
      </w:divBdr>
      <w:divsChild>
        <w:div w:id="1008100564">
          <w:marLeft w:val="0"/>
          <w:marRight w:val="0"/>
          <w:marTop w:val="0"/>
          <w:marBottom w:val="0"/>
          <w:divBdr>
            <w:top w:val="none" w:sz="0" w:space="0" w:color="auto"/>
            <w:left w:val="none" w:sz="0" w:space="0" w:color="auto"/>
            <w:bottom w:val="none" w:sz="0" w:space="0" w:color="auto"/>
            <w:right w:val="none" w:sz="0" w:space="0" w:color="auto"/>
          </w:divBdr>
        </w:div>
      </w:divsChild>
    </w:div>
    <w:div w:id="1017123630">
      <w:bodyDiv w:val="1"/>
      <w:marLeft w:val="0"/>
      <w:marRight w:val="0"/>
      <w:marTop w:val="0"/>
      <w:marBottom w:val="0"/>
      <w:divBdr>
        <w:top w:val="none" w:sz="0" w:space="0" w:color="auto"/>
        <w:left w:val="none" w:sz="0" w:space="0" w:color="auto"/>
        <w:bottom w:val="none" w:sz="0" w:space="0" w:color="auto"/>
        <w:right w:val="none" w:sz="0" w:space="0" w:color="auto"/>
      </w:divBdr>
      <w:divsChild>
        <w:div w:id="636448384">
          <w:marLeft w:val="0"/>
          <w:marRight w:val="0"/>
          <w:marTop w:val="0"/>
          <w:marBottom w:val="0"/>
          <w:divBdr>
            <w:top w:val="none" w:sz="0" w:space="0" w:color="auto"/>
            <w:left w:val="none" w:sz="0" w:space="0" w:color="auto"/>
            <w:bottom w:val="none" w:sz="0" w:space="0" w:color="auto"/>
            <w:right w:val="none" w:sz="0" w:space="0" w:color="auto"/>
          </w:divBdr>
          <w:divsChild>
            <w:div w:id="83304574">
              <w:marLeft w:val="0"/>
              <w:marRight w:val="0"/>
              <w:marTop w:val="0"/>
              <w:marBottom w:val="0"/>
              <w:divBdr>
                <w:top w:val="none" w:sz="0" w:space="0" w:color="auto"/>
                <w:left w:val="none" w:sz="0" w:space="0" w:color="auto"/>
                <w:bottom w:val="none" w:sz="0" w:space="0" w:color="auto"/>
                <w:right w:val="none" w:sz="0" w:space="0" w:color="auto"/>
              </w:divBdr>
              <w:divsChild>
                <w:div w:id="1416391531">
                  <w:marLeft w:val="0"/>
                  <w:marRight w:val="0"/>
                  <w:marTop w:val="0"/>
                  <w:marBottom w:val="0"/>
                  <w:divBdr>
                    <w:top w:val="none" w:sz="0" w:space="0" w:color="auto"/>
                    <w:left w:val="none" w:sz="0" w:space="0" w:color="auto"/>
                    <w:bottom w:val="none" w:sz="0" w:space="0" w:color="auto"/>
                    <w:right w:val="none" w:sz="0" w:space="0" w:color="auto"/>
                  </w:divBdr>
                  <w:divsChild>
                    <w:div w:id="575940639">
                      <w:marLeft w:val="0"/>
                      <w:marRight w:val="0"/>
                      <w:marTop w:val="0"/>
                      <w:marBottom w:val="0"/>
                      <w:divBdr>
                        <w:top w:val="none" w:sz="0" w:space="0" w:color="auto"/>
                        <w:left w:val="none" w:sz="0" w:space="0" w:color="auto"/>
                        <w:bottom w:val="none" w:sz="0" w:space="0" w:color="auto"/>
                        <w:right w:val="none" w:sz="0" w:space="0" w:color="auto"/>
                      </w:divBdr>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1309820966">
                          <w:marLeft w:val="0"/>
                          <w:marRight w:val="0"/>
                          <w:marTop w:val="0"/>
                          <w:marBottom w:val="0"/>
                          <w:divBdr>
                            <w:top w:val="none" w:sz="0" w:space="0" w:color="auto"/>
                            <w:left w:val="none" w:sz="0" w:space="0" w:color="auto"/>
                            <w:bottom w:val="none" w:sz="0" w:space="0" w:color="auto"/>
                            <w:right w:val="none" w:sz="0" w:space="0" w:color="auto"/>
                          </w:divBdr>
                        </w:div>
                        <w:div w:id="1703702677">
                          <w:marLeft w:val="0"/>
                          <w:marRight w:val="0"/>
                          <w:marTop w:val="0"/>
                          <w:marBottom w:val="0"/>
                          <w:divBdr>
                            <w:top w:val="none" w:sz="0" w:space="0" w:color="auto"/>
                            <w:left w:val="none" w:sz="0" w:space="0" w:color="auto"/>
                            <w:bottom w:val="none" w:sz="0" w:space="0" w:color="auto"/>
                            <w:right w:val="none" w:sz="0" w:space="0" w:color="auto"/>
                          </w:divBdr>
                        </w:div>
                        <w:div w:id="789282425">
                          <w:marLeft w:val="0"/>
                          <w:marRight w:val="0"/>
                          <w:marTop w:val="0"/>
                          <w:marBottom w:val="0"/>
                          <w:divBdr>
                            <w:top w:val="none" w:sz="0" w:space="0" w:color="auto"/>
                            <w:left w:val="none" w:sz="0" w:space="0" w:color="auto"/>
                            <w:bottom w:val="none" w:sz="0" w:space="0" w:color="auto"/>
                            <w:right w:val="none" w:sz="0" w:space="0" w:color="auto"/>
                          </w:divBdr>
                        </w:div>
                        <w:div w:id="492768347">
                          <w:marLeft w:val="0"/>
                          <w:marRight w:val="0"/>
                          <w:marTop w:val="0"/>
                          <w:marBottom w:val="0"/>
                          <w:divBdr>
                            <w:top w:val="none" w:sz="0" w:space="0" w:color="auto"/>
                            <w:left w:val="none" w:sz="0" w:space="0" w:color="auto"/>
                            <w:bottom w:val="none" w:sz="0" w:space="0" w:color="auto"/>
                            <w:right w:val="none" w:sz="0" w:space="0" w:color="auto"/>
                          </w:divBdr>
                        </w:div>
                        <w:div w:id="2119057556">
                          <w:marLeft w:val="0"/>
                          <w:marRight w:val="0"/>
                          <w:marTop w:val="0"/>
                          <w:marBottom w:val="0"/>
                          <w:divBdr>
                            <w:top w:val="none" w:sz="0" w:space="0" w:color="auto"/>
                            <w:left w:val="none" w:sz="0" w:space="0" w:color="auto"/>
                            <w:bottom w:val="none" w:sz="0" w:space="0" w:color="auto"/>
                            <w:right w:val="none" w:sz="0" w:space="0" w:color="auto"/>
                          </w:divBdr>
                        </w:div>
                        <w:div w:id="308365442">
                          <w:marLeft w:val="0"/>
                          <w:marRight w:val="0"/>
                          <w:marTop w:val="0"/>
                          <w:marBottom w:val="0"/>
                          <w:divBdr>
                            <w:top w:val="none" w:sz="0" w:space="0" w:color="auto"/>
                            <w:left w:val="none" w:sz="0" w:space="0" w:color="auto"/>
                            <w:bottom w:val="none" w:sz="0" w:space="0" w:color="auto"/>
                            <w:right w:val="none" w:sz="0" w:space="0" w:color="auto"/>
                          </w:divBdr>
                        </w:div>
                        <w:div w:id="1010527357">
                          <w:marLeft w:val="0"/>
                          <w:marRight w:val="0"/>
                          <w:marTop w:val="0"/>
                          <w:marBottom w:val="0"/>
                          <w:divBdr>
                            <w:top w:val="none" w:sz="0" w:space="0" w:color="auto"/>
                            <w:left w:val="none" w:sz="0" w:space="0" w:color="auto"/>
                            <w:bottom w:val="none" w:sz="0" w:space="0" w:color="auto"/>
                            <w:right w:val="none" w:sz="0" w:space="0" w:color="auto"/>
                          </w:divBdr>
                        </w:div>
                        <w:div w:id="608705362">
                          <w:marLeft w:val="0"/>
                          <w:marRight w:val="0"/>
                          <w:marTop w:val="0"/>
                          <w:marBottom w:val="0"/>
                          <w:divBdr>
                            <w:top w:val="none" w:sz="0" w:space="0" w:color="auto"/>
                            <w:left w:val="none" w:sz="0" w:space="0" w:color="auto"/>
                            <w:bottom w:val="none" w:sz="0" w:space="0" w:color="auto"/>
                            <w:right w:val="none" w:sz="0" w:space="0" w:color="auto"/>
                          </w:divBdr>
                        </w:div>
                        <w:div w:id="443573413">
                          <w:marLeft w:val="0"/>
                          <w:marRight w:val="0"/>
                          <w:marTop w:val="0"/>
                          <w:marBottom w:val="0"/>
                          <w:divBdr>
                            <w:top w:val="none" w:sz="0" w:space="0" w:color="auto"/>
                            <w:left w:val="none" w:sz="0" w:space="0" w:color="auto"/>
                            <w:bottom w:val="none" w:sz="0" w:space="0" w:color="auto"/>
                            <w:right w:val="none" w:sz="0" w:space="0" w:color="auto"/>
                          </w:divBdr>
                        </w:div>
                        <w:div w:id="986784254">
                          <w:marLeft w:val="0"/>
                          <w:marRight w:val="0"/>
                          <w:marTop w:val="0"/>
                          <w:marBottom w:val="0"/>
                          <w:divBdr>
                            <w:top w:val="none" w:sz="0" w:space="0" w:color="auto"/>
                            <w:left w:val="none" w:sz="0" w:space="0" w:color="auto"/>
                            <w:bottom w:val="none" w:sz="0" w:space="0" w:color="auto"/>
                            <w:right w:val="none" w:sz="0" w:space="0" w:color="auto"/>
                          </w:divBdr>
                        </w:div>
                        <w:div w:id="319894651">
                          <w:marLeft w:val="0"/>
                          <w:marRight w:val="0"/>
                          <w:marTop w:val="0"/>
                          <w:marBottom w:val="0"/>
                          <w:divBdr>
                            <w:top w:val="none" w:sz="0" w:space="0" w:color="auto"/>
                            <w:left w:val="none" w:sz="0" w:space="0" w:color="auto"/>
                            <w:bottom w:val="none" w:sz="0" w:space="0" w:color="auto"/>
                            <w:right w:val="none" w:sz="0" w:space="0" w:color="auto"/>
                          </w:divBdr>
                        </w:div>
                        <w:div w:id="1604998188">
                          <w:marLeft w:val="0"/>
                          <w:marRight w:val="0"/>
                          <w:marTop w:val="0"/>
                          <w:marBottom w:val="0"/>
                          <w:divBdr>
                            <w:top w:val="none" w:sz="0" w:space="0" w:color="auto"/>
                            <w:left w:val="none" w:sz="0" w:space="0" w:color="auto"/>
                            <w:bottom w:val="none" w:sz="0" w:space="0" w:color="auto"/>
                            <w:right w:val="none" w:sz="0" w:space="0" w:color="auto"/>
                          </w:divBdr>
                        </w:div>
                        <w:div w:id="1281844143">
                          <w:marLeft w:val="0"/>
                          <w:marRight w:val="0"/>
                          <w:marTop w:val="0"/>
                          <w:marBottom w:val="0"/>
                          <w:divBdr>
                            <w:top w:val="none" w:sz="0" w:space="0" w:color="auto"/>
                            <w:left w:val="none" w:sz="0" w:space="0" w:color="auto"/>
                            <w:bottom w:val="none" w:sz="0" w:space="0" w:color="auto"/>
                            <w:right w:val="none" w:sz="0" w:space="0" w:color="auto"/>
                          </w:divBdr>
                        </w:div>
                        <w:div w:id="1294094772">
                          <w:marLeft w:val="0"/>
                          <w:marRight w:val="0"/>
                          <w:marTop w:val="0"/>
                          <w:marBottom w:val="0"/>
                          <w:divBdr>
                            <w:top w:val="none" w:sz="0" w:space="0" w:color="auto"/>
                            <w:left w:val="none" w:sz="0" w:space="0" w:color="auto"/>
                            <w:bottom w:val="none" w:sz="0" w:space="0" w:color="auto"/>
                            <w:right w:val="none" w:sz="0" w:space="0" w:color="auto"/>
                          </w:divBdr>
                        </w:div>
                        <w:div w:id="2059281610">
                          <w:marLeft w:val="0"/>
                          <w:marRight w:val="0"/>
                          <w:marTop w:val="0"/>
                          <w:marBottom w:val="0"/>
                          <w:divBdr>
                            <w:top w:val="none" w:sz="0" w:space="0" w:color="auto"/>
                            <w:left w:val="none" w:sz="0" w:space="0" w:color="auto"/>
                            <w:bottom w:val="none" w:sz="0" w:space="0" w:color="auto"/>
                            <w:right w:val="none" w:sz="0" w:space="0" w:color="auto"/>
                          </w:divBdr>
                        </w:div>
                        <w:div w:id="1791391421">
                          <w:marLeft w:val="0"/>
                          <w:marRight w:val="0"/>
                          <w:marTop w:val="0"/>
                          <w:marBottom w:val="0"/>
                          <w:divBdr>
                            <w:top w:val="none" w:sz="0" w:space="0" w:color="auto"/>
                            <w:left w:val="none" w:sz="0" w:space="0" w:color="auto"/>
                            <w:bottom w:val="none" w:sz="0" w:space="0" w:color="auto"/>
                            <w:right w:val="none" w:sz="0" w:space="0" w:color="auto"/>
                          </w:divBdr>
                        </w:div>
                        <w:div w:id="1553662307">
                          <w:marLeft w:val="0"/>
                          <w:marRight w:val="0"/>
                          <w:marTop w:val="0"/>
                          <w:marBottom w:val="0"/>
                          <w:divBdr>
                            <w:top w:val="none" w:sz="0" w:space="0" w:color="auto"/>
                            <w:left w:val="none" w:sz="0" w:space="0" w:color="auto"/>
                            <w:bottom w:val="none" w:sz="0" w:space="0" w:color="auto"/>
                            <w:right w:val="none" w:sz="0" w:space="0" w:color="auto"/>
                          </w:divBdr>
                        </w:div>
                        <w:div w:id="1181965901">
                          <w:marLeft w:val="0"/>
                          <w:marRight w:val="0"/>
                          <w:marTop w:val="0"/>
                          <w:marBottom w:val="0"/>
                          <w:divBdr>
                            <w:top w:val="none" w:sz="0" w:space="0" w:color="auto"/>
                            <w:left w:val="none" w:sz="0" w:space="0" w:color="auto"/>
                            <w:bottom w:val="none" w:sz="0" w:space="0" w:color="auto"/>
                            <w:right w:val="none" w:sz="0" w:space="0" w:color="auto"/>
                          </w:divBdr>
                        </w:div>
                        <w:div w:id="1158765839">
                          <w:marLeft w:val="0"/>
                          <w:marRight w:val="0"/>
                          <w:marTop w:val="0"/>
                          <w:marBottom w:val="0"/>
                          <w:divBdr>
                            <w:top w:val="none" w:sz="0" w:space="0" w:color="auto"/>
                            <w:left w:val="none" w:sz="0" w:space="0" w:color="auto"/>
                            <w:bottom w:val="none" w:sz="0" w:space="0" w:color="auto"/>
                            <w:right w:val="none" w:sz="0" w:space="0" w:color="auto"/>
                          </w:divBdr>
                        </w:div>
                        <w:div w:id="498158220">
                          <w:marLeft w:val="0"/>
                          <w:marRight w:val="0"/>
                          <w:marTop w:val="0"/>
                          <w:marBottom w:val="0"/>
                          <w:divBdr>
                            <w:top w:val="none" w:sz="0" w:space="0" w:color="auto"/>
                            <w:left w:val="none" w:sz="0" w:space="0" w:color="auto"/>
                            <w:bottom w:val="none" w:sz="0" w:space="0" w:color="auto"/>
                            <w:right w:val="none" w:sz="0" w:space="0" w:color="auto"/>
                          </w:divBdr>
                        </w:div>
                        <w:div w:id="5449288">
                          <w:marLeft w:val="0"/>
                          <w:marRight w:val="0"/>
                          <w:marTop w:val="0"/>
                          <w:marBottom w:val="0"/>
                          <w:divBdr>
                            <w:top w:val="none" w:sz="0" w:space="0" w:color="auto"/>
                            <w:left w:val="none" w:sz="0" w:space="0" w:color="auto"/>
                            <w:bottom w:val="none" w:sz="0" w:space="0" w:color="auto"/>
                            <w:right w:val="none" w:sz="0" w:space="0" w:color="auto"/>
                          </w:divBdr>
                        </w:div>
                        <w:div w:id="762996821">
                          <w:marLeft w:val="0"/>
                          <w:marRight w:val="0"/>
                          <w:marTop w:val="0"/>
                          <w:marBottom w:val="0"/>
                          <w:divBdr>
                            <w:top w:val="none" w:sz="0" w:space="0" w:color="auto"/>
                            <w:left w:val="none" w:sz="0" w:space="0" w:color="auto"/>
                            <w:bottom w:val="none" w:sz="0" w:space="0" w:color="auto"/>
                            <w:right w:val="none" w:sz="0" w:space="0" w:color="auto"/>
                          </w:divBdr>
                        </w:div>
                        <w:div w:id="1003120568">
                          <w:marLeft w:val="0"/>
                          <w:marRight w:val="0"/>
                          <w:marTop w:val="0"/>
                          <w:marBottom w:val="0"/>
                          <w:divBdr>
                            <w:top w:val="none" w:sz="0" w:space="0" w:color="auto"/>
                            <w:left w:val="none" w:sz="0" w:space="0" w:color="auto"/>
                            <w:bottom w:val="none" w:sz="0" w:space="0" w:color="auto"/>
                            <w:right w:val="none" w:sz="0" w:space="0" w:color="auto"/>
                          </w:divBdr>
                        </w:div>
                        <w:div w:id="721172981">
                          <w:marLeft w:val="0"/>
                          <w:marRight w:val="0"/>
                          <w:marTop w:val="0"/>
                          <w:marBottom w:val="0"/>
                          <w:divBdr>
                            <w:top w:val="none" w:sz="0" w:space="0" w:color="auto"/>
                            <w:left w:val="none" w:sz="0" w:space="0" w:color="auto"/>
                            <w:bottom w:val="none" w:sz="0" w:space="0" w:color="auto"/>
                            <w:right w:val="none" w:sz="0" w:space="0" w:color="auto"/>
                          </w:divBdr>
                        </w:div>
                        <w:div w:id="46033823">
                          <w:marLeft w:val="0"/>
                          <w:marRight w:val="0"/>
                          <w:marTop w:val="0"/>
                          <w:marBottom w:val="0"/>
                          <w:divBdr>
                            <w:top w:val="none" w:sz="0" w:space="0" w:color="auto"/>
                            <w:left w:val="none" w:sz="0" w:space="0" w:color="auto"/>
                            <w:bottom w:val="none" w:sz="0" w:space="0" w:color="auto"/>
                            <w:right w:val="none" w:sz="0" w:space="0" w:color="auto"/>
                          </w:divBdr>
                        </w:div>
                        <w:div w:id="1326278469">
                          <w:marLeft w:val="0"/>
                          <w:marRight w:val="0"/>
                          <w:marTop w:val="0"/>
                          <w:marBottom w:val="0"/>
                          <w:divBdr>
                            <w:top w:val="none" w:sz="0" w:space="0" w:color="auto"/>
                            <w:left w:val="none" w:sz="0" w:space="0" w:color="auto"/>
                            <w:bottom w:val="none" w:sz="0" w:space="0" w:color="auto"/>
                            <w:right w:val="none" w:sz="0" w:space="0" w:color="auto"/>
                          </w:divBdr>
                        </w:div>
                        <w:div w:id="1452942711">
                          <w:marLeft w:val="0"/>
                          <w:marRight w:val="0"/>
                          <w:marTop w:val="0"/>
                          <w:marBottom w:val="0"/>
                          <w:divBdr>
                            <w:top w:val="none" w:sz="0" w:space="0" w:color="auto"/>
                            <w:left w:val="none" w:sz="0" w:space="0" w:color="auto"/>
                            <w:bottom w:val="none" w:sz="0" w:space="0" w:color="auto"/>
                            <w:right w:val="none" w:sz="0" w:space="0" w:color="auto"/>
                          </w:divBdr>
                        </w:div>
                        <w:div w:id="1572538386">
                          <w:marLeft w:val="0"/>
                          <w:marRight w:val="0"/>
                          <w:marTop w:val="0"/>
                          <w:marBottom w:val="0"/>
                          <w:divBdr>
                            <w:top w:val="none" w:sz="0" w:space="0" w:color="auto"/>
                            <w:left w:val="none" w:sz="0" w:space="0" w:color="auto"/>
                            <w:bottom w:val="none" w:sz="0" w:space="0" w:color="auto"/>
                            <w:right w:val="none" w:sz="0" w:space="0" w:color="auto"/>
                          </w:divBdr>
                        </w:div>
                        <w:div w:id="779377704">
                          <w:marLeft w:val="0"/>
                          <w:marRight w:val="0"/>
                          <w:marTop w:val="0"/>
                          <w:marBottom w:val="0"/>
                          <w:divBdr>
                            <w:top w:val="none" w:sz="0" w:space="0" w:color="auto"/>
                            <w:left w:val="none" w:sz="0" w:space="0" w:color="auto"/>
                            <w:bottom w:val="none" w:sz="0" w:space="0" w:color="auto"/>
                            <w:right w:val="none" w:sz="0" w:space="0" w:color="auto"/>
                          </w:divBdr>
                        </w:div>
                        <w:div w:id="440031198">
                          <w:marLeft w:val="0"/>
                          <w:marRight w:val="0"/>
                          <w:marTop w:val="0"/>
                          <w:marBottom w:val="0"/>
                          <w:divBdr>
                            <w:top w:val="none" w:sz="0" w:space="0" w:color="auto"/>
                            <w:left w:val="none" w:sz="0" w:space="0" w:color="auto"/>
                            <w:bottom w:val="none" w:sz="0" w:space="0" w:color="auto"/>
                            <w:right w:val="none" w:sz="0" w:space="0" w:color="auto"/>
                          </w:divBdr>
                        </w:div>
                        <w:div w:id="1861775139">
                          <w:marLeft w:val="0"/>
                          <w:marRight w:val="0"/>
                          <w:marTop w:val="0"/>
                          <w:marBottom w:val="0"/>
                          <w:divBdr>
                            <w:top w:val="none" w:sz="0" w:space="0" w:color="auto"/>
                            <w:left w:val="none" w:sz="0" w:space="0" w:color="auto"/>
                            <w:bottom w:val="none" w:sz="0" w:space="0" w:color="auto"/>
                            <w:right w:val="none" w:sz="0" w:space="0" w:color="auto"/>
                          </w:divBdr>
                        </w:div>
                        <w:div w:id="952174706">
                          <w:marLeft w:val="0"/>
                          <w:marRight w:val="0"/>
                          <w:marTop w:val="0"/>
                          <w:marBottom w:val="0"/>
                          <w:divBdr>
                            <w:top w:val="none" w:sz="0" w:space="0" w:color="auto"/>
                            <w:left w:val="none" w:sz="0" w:space="0" w:color="auto"/>
                            <w:bottom w:val="none" w:sz="0" w:space="0" w:color="auto"/>
                            <w:right w:val="none" w:sz="0" w:space="0" w:color="auto"/>
                          </w:divBdr>
                        </w:div>
                        <w:div w:id="2027754282">
                          <w:marLeft w:val="0"/>
                          <w:marRight w:val="0"/>
                          <w:marTop w:val="0"/>
                          <w:marBottom w:val="0"/>
                          <w:divBdr>
                            <w:top w:val="none" w:sz="0" w:space="0" w:color="auto"/>
                            <w:left w:val="none" w:sz="0" w:space="0" w:color="auto"/>
                            <w:bottom w:val="none" w:sz="0" w:space="0" w:color="auto"/>
                            <w:right w:val="none" w:sz="0" w:space="0" w:color="auto"/>
                          </w:divBdr>
                        </w:div>
                        <w:div w:id="1025668122">
                          <w:marLeft w:val="0"/>
                          <w:marRight w:val="0"/>
                          <w:marTop w:val="0"/>
                          <w:marBottom w:val="0"/>
                          <w:divBdr>
                            <w:top w:val="none" w:sz="0" w:space="0" w:color="auto"/>
                            <w:left w:val="none" w:sz="0" w:space="0" w:color="auto"/>
                            <w:bottom w:val="none" w:sz="0" w:space="0" w:color="auto"/>
                            <w:right w:val="none" w:sz="0" w:space="0" w:color="auto"/>
                          </w:divBdr>
                        </w:div>
                        <w:div w:id="704446981">
                          <w:marLeft w:val="0"/>
                          <w:marRight w:val="0"/>
                          <w:marTop w:val="0"/>
                          <w:marBottom w:val="0"/>
                          <w:divBdr>
                            <w:top w:val="none" w:sz="0" w:space="0" w:color="auto"/>
                            <w:left w:val="none" w:sz="0" w:space="0" w:color="auto"/>
                            <w:bottom w:val="none" w:sz="0" w:space="0" w:color="auto"/>
                            <w:right w:val="none" w:sz="0" w:space="0" w:color="auto"/>
                          </w:divBdr>
                        </w:div>
                        <w:div w:id="209348863">
                          <w:marLeft w:val="0"/>
                          <w:marRight w:val="0"/>
                          <w:marTop w:val="0"/>
                          <w:marBottom w:val="0"/>
                          <w:divBdr>
                            <w:top w:val="none" w:sz="0" w:space="0" w:color="auto"/>
                            <w:left w:val="none" w:sz="0" w:space="0" w:color="auto"/>
                            <w:bottom w:val="none" w:sz="0" w:space="0" w:color="auto"/>
                            <w:right w:val="none" w:sz="0" w:space="0" w:color="auto"/>
                          </w:divBdr>
                        </w:div>
                        <w:div w:id="625938865">
                          <w:marLeft w:val="0"/>
                          <w:marRight w:val="0"/>
                          <w:marTop w:val="0"/>
                          <w:marBottom w:val="0"/>
                          <w:divBdr>
                            <w:top w:val="none" w:sz="0" w:space="0" w:color="auto"/>
                            <w:left w:val="none" w:sz="0" w:space="0" w:color="auto"/>
                            <w:bottom w:val="none" w:sz="0" w:space="0" w:color="auto"/>
                            <w:right w:val="none" w:sz="0" w:space="0" w:color="auto"/>
                          </w:divBdr>
                        </w:div>
                        <w:div w:id="1189222545">
                          <w:marLeft w:val="0"/>
                          <w:marRight w:val="0"/>
                          <w:marTop w:val="0"/>
                          <w:marBottom w:val="0"/>
                          <w:divBdr>
                            <w:top w:val="none" w:sz="0" w:space="0" w:color="auto"/>
                            <w:left w:val="none" w:sz="0" w:space="0" w:color="auto"/>
                            <w:bottom w:val="none" w:sz="0" w:space="0" w:color="auto"/>
                            <w:right w:val="none" w:sz="0" w:space="0" w:color="auto"/>
                          </w:divBdr>
                        </w:div>
                        <w:div w:id="1890414508">
                          <w:marLeft w:val="0"/>
                          <w:marRight w:val="0"/>
                          <w:marTop w:val="0"/>
                          <w:marBottom w:val="0"/>
                          <w:divBdr>
                            <w:top w:val="none" w:sz="0" w:space="0" w:color="auto"/>
                            <w:left w:val="none" w:sz="0" w:space="0" w:color="auto"/>
                            <w:bottom w:val="none" w:sz="0" w:space="0" w:color="auto"/>
                            <w:right w:val="none" w:sz="0" w:space="0" w:color="auto"/>
                          </w:divBdr>
                        </w:div>
                        <w:div w:id="1415937270">
                          <w:marLeft w:val="0"/>
                          <w:marRight w:val="0"/>
                          <w:marTop w:val="0"/>
                          <w:marBottom w:val="0"/>
                          <w:divBdr>
                            <w:top w:val="none" w:sz="0" w:space="0" w:color="auto"/>
                            <w:left w:val="none" w:sz="0" w:space="0" w:color="auto"/>
                            <w:bottom w:val="none" w:sz="0" w:space="0" w:color="auto"/>
                            <w:right w:val="none" w:sz="0" w:space="0" w:color="auto"/>
                          </w:divBdr>
                        </w:div>
                        <w:div w:id="544563404">
                          <w:marLeft w:val="0"/>
                          <w:marRight w:val="0"/>
                          <w:marTop w:val="0"/>
                          <w:marBottom w:val="0"/>
                          <w:divBdr>
                            <w:top w:val="none" w:sz="0" w:space="0" w:color="auto"/>
                            <w:left w:val="none" w:sz="0" w:space="0" w:color="auto"/>
                            <w:bottom w:val="none" w:sz="0" w:space="0" w:color="auto"/>
                            <w:right w:val="none" w:sz="0" w:space="0" w:color="auto"/>
                          </w:divBdr>
                        </w:div>
                        <w:div w:id="367798735">
                          <w:marLeft w:val="0"/>
                          <w:marRight w:val="0"/>
                          <w:marTop w:val="0"/>
                          <w:marBottom w:val="0"/>
                          <w:divBdr>
                            <w:top w:val="none" w:sz="0" w:space="0" w:color="auto"/>
                            <w:left w:val="none" w:sz="0" w:space="0" w:color="auto"/>
                            <w:bottom w:val="none" w:sz="0" w:space="0" w:color="auto"/>
                            <w:right w:val="none" w:sz="0" w:space="0" w:color="auto"/>
                          </w:divBdr>
                        </w:div>
                        <w:div w:id="158540095">
                          <w:marLeft w:val="0"/>
                          <w:marRight w:val="0"/>
                          <w:marTop w:val="0"/>
                          <w:marBottom w:val="0"/>
                          <w:divBdr>
                            <w:top w:val="none" w:sz="0" w:space="0" w:color="auto"/>
                            <w:left w:val="none" w:sz="0" w:space="0" w:color="auto"/>
                            <w:bottom w:val="none" w:sz="0" w:space="0" w:color="auto"/>
                            <w:right w:val="none" w:sz="0" w:space="0" w:color="auto"/>
                          </w:divBdr>
                        </w:div>
                        <w:div w:id="1846360117">
                          <w:marLeft w:val="0"/>
                          <w:marRight w:val="0"/>
                          <w:marTop w:val="0"/>
                          <w:marBottom w:val="0"/>
                          <w:divBdr>
                            <w:top w:val="none" w:sz="0" w:space="0" w:color="auto"/>
                            <w:left w:val="none" w:sz="0" w:space="0" w:color="auto"/>
                            <w:bottom w:val="none" w:sz="0" w:space="0" w:color="auto"/>
                            <w:right w:val="none" w:sz="0" w:space="0" w:color="auto"/>
                          </w:divBdr>
                        </w:div>
                        <w:div w:id="1943143855">
                          <w:marLeft w:val="0"/>
                          <w:marRight w:val="0"/>
                          <w:marTop w:val="0"/>
                          <w:marBottom w:val="0"/>
                          <w:divBdr>
                            <w:top w:val="none" w:sz="0" w:space="0" w:color="auto"/>
                            <w:left w:val="none" w:sz="0" w:space="0" w:color="auto"/>
                            <w:bottom w:val="none" w:sz="0" w:space="0" w:color="auto"/>
                            <w:right w:val="none" w:sz="0" w:space="0" w:color="auto"/>
                          </w:divBdr>
                        </w:div>
                        <w:div w:id="476382941">
                          <w:marLeft w:val="0"/>
                          <w:marRight w:val="0"/>
                          <w:marTop w:val="0"/>
                          <w:marBottom w:val="0"/>
                          <w:divBdr>
                            <w:top w:val="none" w:sz="0" w:space="0" w:color="auto"/>
                            <w:left w:val="none" w:sz="0" w:space="0" w:color="auto"/>
                            <w:bottom w:val="none" w:sz="0" w:space="0" w:color="auto"/>
                            <w:right w:val="none" w:sz="0" w:space="0" w:color="auto"/>
                          </w:divBdr>
                        </w:div>
                      </w:divsChild>
                    </w:div>
                    <w:div w:id="92210829">
                      <w:marLeft w:val="0"/>
                      <w:marRight w:val="0"/>
                      <w:marTop w:val="0"/>
                      <w:marBottom w:val="0"/>
                      <w:divBdr>
                        <w:top w:val="none" w:sz="0" w:space="0" w:color="auto"/>
                        <w:left w:val="none" w:sz="0" w:space="0" w:color="auto"/>
                        <w:bottom w:val="none" w:sz="0" w:space="0" w:color="auto"/>
                        <w:right w:val="none" w:sz="0" w:space="0" w:color="auto"/>
                      </w:divBdr>
                      <w:divsChild>
                        <w:div w:id="890654375">
                          <w:marLeft w:val="0"/>
                          <w:marRight w:val="0"/>
                          <w:marTop w:val="0"/>
                          <w:marBottom w:val="0"/>
                          <w:divBdr>
                            <w:top w:val="none" w:sz="0" w:space="0" w:color="auto"/>
                            <w:left w:val="none" w:sz="0" w:space="0" w:color="auto"/>
                            <w:bottom w:val="none" w:sz="0" w:space="0" w:color="auto"/>
                            <w:right w:val="none" w:sz="0" w:space="0" w:color="auto"/>
                          </w:divBdr>
                        </w:div>
                        <w:div w:id="1904639019">
                          <w:marLeft w:val="0"/>
                          <w:marRight w:val="0"/>
                          <w:marTop w:val="0"/>
                          <w:marBottom w:val="0"/>
                          <w:divBdr>
                            <w:top w:val="none" w:sz="0" w:space="0" w:color="auto"/>
                            <w:left w:val="none" w:sz="0" w:space="0" w:color="auto"/>
                            <w:bottom w:val="none" w:sz="0" w:space="0" w:color="auto"/>
                            <w:right w:val="none" w:sz="0" w:space="0" w:color="auto"/>
                          </w:divBdr>
                        </w:div>
                        <w:div w:id="614874077">
                          <w:marLeft w:val="0"/>
                          <w:marRight w:val="0"/>
                          <w:marTop w:val="0"/>
                          <w:marBottom w:val="0"/>
                          <w:divBdr>
                            <w:top w:val="none" w:sz="0" w:space="0" w:color="auto"/>
                            <w:left w:val="none" w:sz="0" w:space="0" w:color="auto"/>
                            <w:bottom w:val="none" w:sz="0" w:space="0" w:color="auto"/>
                            <w:right w:val="none" w:sz="0" w:space="0" w:color="auto"/>
                          </w:divBdr>
                        </w:div>
                        <w:div w:id="972101385">
                          <w:marLeft w:val="0"/>
                          <w:marRight w:val="0"/>
                          <w:marTop w:val="0"/>
                          <w:marBottom w:val="0"/>
                          <w:divBdr>
                            <w:top w:val="none" w:sz="0" w:space="0" w:color="auto"/>
                            <w:left w:val="none" w:sz="0" w:space="0" w:color="auto"/>
                            <w:bottom w:val="none" w:sz="0" w:space="0" w:color="auto"/>
                            <w:right w:val="none" w:sz="0" w:space="0" w:color="auto"/>
                          </w:divBdr>
                        </w:div>
                        <w:div w:id="1049452151">
                          <w:marLeft w:val="0"/>
                          <w:marRight w:val="0"/>
                          <w:marTop w:val="0"/>
                          <w:marBottom w:val="0"/>
                          <w:divBdr>
                            <w:top w:val="none" w:sz="0" w:space="0" w:color="auto"/>
                            <w:left w:val="none" w:sz="0" w:space="0" w:color="auto"/>
                            <w:bottom w:val="none" w:sz="0" w:space="0" w:color="auto"/>
                            <w:right w:val="none" w:sz="0" w:space="0" w:color="auto"/>
                          </w:divBdr>
                        </w:div>
                        <w:div w:id="803274946">
                          <w:marLeft w:val="0"/>
                          <w:marRight w:val="0"/>
                          <w:marTop w:val="0"/>
                          <w:marBottom w:val="0"/>
                          <w:divBdr>
                            <w:top w:val="none" w:sz="0" w:space="0" w:color="auto"/>
                            <w:left w:val="none" w:sz="0" w:space="0" w:color="auto"/>
                            <w:bottom w:val="none" w:sz="0" w:space="0" w:color="auto"/>
                            <w:right w:val="none" w:sz="0" w:space="0" w:color="auto"/>
                          </w:divBdr>
                        </w:div>
                        <w:div w:id="330840920">
                          <w:marLeft w:val="0"/>
                          <w:marRight w:val="0"/>
                          <w:marTop w:val="0"/>
                          <w:marBottom w:val="0"/>
                          <w:divBdr>
                            <w:top w:val="none" w:sz="0" w:space="0" w:color="auto"/>
                            <w:left w:val="none" w:sz="0" w:space="0" w:color="auto"/>
                            <w:bottom w:val="none" w:sz="0" w:space="0" w:color="auto"/>
                            <w:right w:val="none" w:sz="0" w:space="0" w:color="auto"/>
                          </w:divBdr>
                        </w:div>
                        <w:div w:id="754010294">
                          <w:marLeft w:val="0"/>
                          <w:marRight w:val="0"/>
                          <w:marTop w:val="0"/>
                          <w:marBottom w:val="0"/>
                          <w:divBdr>
                            <w:top w:val="none" w:sz="0" w:space="0" w:color="auto"/>
                            <w:left w:val="none" w:sz="0" w:space="0" w:color="auto"/>
                            <w:bottom w:val="none" w:sz="0" w:space="0" w:color="auto"/>
                            <w:right w:val="none" w:sz="0" w:space="0" w:color="auto"/>
                          </w:divBdr>
                        </w:div>
                        <w:div w:id="493421272">
                          <w:marLeft w:val="0"/>
                          <w:marRight w:val="0"/>
                          <w:marTop w:val="0"/>
                          <w:marBottom w:val="0"/>
                          <w:divBdr>
                            <w:top w:val="none" w:sz="0" w:space="0" w:color="auto"/>
                            <w:left w:val="none" w:sz="0" w:space="0" w:color="auto"/>
                            <w:bottom w:val="none" w:sz="0" w:space="0" w:color="auto"/>
                            <w:right w:val="none" w:sz="0" w:space="0" w:color="auto"/>
                          </w:divBdr>
                        </w:div>
                        <w:div w:id="668872323">
                          <w:marLeft w:val="0"/>
                          <w:marRight w:val="0"/>
                          <w:marTop w:val="0"/>
                          <w:marBottom w:val="0"/>
                          <w:divBdr>
                            <w:top w:val="none" w:sz="0" w:space="0" w:color="auto"/>
                            <w:left w:val="none" w:sz="0" w:space="0" w:color="auto"/>
                            <w:bottom w:val="none" w:sz="0" w:space="0" w:color="auto"/>
                            <w:right w:val="none" w:sz="0" w:space="0" w:color="auto"/>
                          </w:divBdr>
                        </w:div>
                        <w:div w:id="2017033499">
                          <w:marLeft w:val="0"/>
                          <w:marRight w:val="0"/>
                          <w:marTop w:val="0"/>
                          <w:marBottom w:val="0"/>
                          <w:divBdr>
                            <w:top w:val="none" w:sz="0" w:space="0" w:color="auto"/>
                            <w:left w:val="none" w:sz="0" w:space="0" w:color="auto"/>
                            <w:bottom w:val="none" w:sz="0" w:space="0" w:color="auto"/>
                            <w:right w:val="none" w:sz="0" w:space="0" w:color="auto"/>
                          </w:divBdr>
                        </w:div>
                        <w:div w:id="388653236">
                          <w:marLeft w:val="0"/>
                          <w:marRight w:val="0"/>
                          <w:marTop w:val="0"/>
                          <w:marBottom w:val="0"/>
                          <w:divBdr>
                            <w:top w:val="none" w:sz="0" w:space="0" w:color="auto"/>
                            <w:left w:val="none" w:sz="0" w:space="0" w:color="auto"/>
                            <w:bottom w:val="none" w:sz="0" w:space="0" w:color="auto"/>
                            <w:right w:val="none" w:sz="0" w:space="0" w:color="auto"/>
                          </w:divBdr>
                        </w:div>
                        <w:div w:id="2011060580">
                          <w:marLeft w:val="0"/>
                          <w:marRight w:val="0"/>
                          <w:marTop w:val="0"/>
                          <w:marBottom w:val="0"/>
                          <w:divBdr>
                            <w:top w:val="none" w:sz="0" w:space="0" w:color="auto"/>
                            <w:left w:val="none" w:sz="0" w:space="0" w:color="auto"/>
                            <w:bottom w:val="none" w:sz="0" w:space="0" w:color="auto"/>
                            <w:right w:val="none" w:sz="0" w:space="0" w:color="auto"/>
                          </w:divBdr>
                        </w:div>
                        <w:div w:id="1637683922">
                          <w:marLeft w:val="0"/>
                          <w:marRight w:val="0"/>
                          <w:marTop w:val="0"/>
                          <w:marBottom w:val="0"/>
                          <w:divBdr>
                            <w:top w:val="none" w:sz="0" w:space="0" w:color="auto"/>
                            <w:left w:val="none" w:sz="0" w:space="0" w:color="auto"/>
                            <w:bottom w:val="none" w:sz="0" w:space="0" w:color="auto"/>
                            <w:right w:val="none" w:sz="0" w:space="0" w:color="auto"/>
                          </w:divBdr>
                        </w:div>
                      </w:divsChild>
                    </w:div>
                    <w:div w:id="1308054897">
                      <w:marLeft w:val="0"/>
                      <w:marRight w:val="0"/>
                      <w:marTop w:val="0"/>
                      <w:marBottom w:val="0"/>
                      <w:divBdr>
                        <w:top w:val="none" w:sz="0" w:space="0" w:color="auto"/>
                        <w:left w:val="none" w:sz="0" w:space="0" w:color="auto"/>
                        <w:bottom w:val="none" w:sz="0" w:space="0" w:color="auto"/>
                        <w:right w:val="none" w:sz="0" w:space="0" w:color="auto"/>
                      </w:divBdr>
                    </w:div>
                    <w:div w:id="1717508584">
                      <w:marLeft w:val="0"/>
                      <w:marRight w:val="0"/>
                      <w:marTop w:val="0"/>
                      <w:marBottom w:val="0"/>
                      <w:divBdr>
                        <w:top w:val="none" w:sz="0" w:space="0" w:color="auto"/>
                        <w:left w:val="none" w:sz="0" w:space="0" w:color="auto"/>
                        <w:bottom w:val="none" w:sz="0" w:space="0" w:color="auto"/>
                        <w:right w:val="none" w:sz="0" w:space="0" w:color="auto"/>
                      </w:divBdr>
                    </w:div>
                    <w:div w:id="1911888097">
                      <w:marLeft w:val="0"/>
                      <w:marRight w:val="0"/>
                      <w:marTop w:val="0"/>
                      <w:marBottom w:val="0"/>
                      <w:divBdr>
                        <w:top w:val="none" w:sz="0" w:space="0" w:color="auto"/>
                        <w:left w:val="none" w:sz="0" w:space="0" w:color="auto"/>
                        <w:bottom w:val="none" w:sz="0" w:space="0" w:color="auto"/>
                        <w:right w:val="none" w:sz="0" w:space="0" w:color="auto"/>
                      </w:divBdr>
                    </w:div>
                    <w:div w:id="2113814688">
                      <w:marLeft w:val="0"/>
                      <w:marRight w:val="0"/>
                      <w:marTop w:val="0"/>
                      <w:marBottom w:val="0"/>
                      <w:divBdr>
                        <w:top w:val="none" w:sz="0" w:space="0" w:color="auto"/>
                        <w:left w:val="none" w:sz="0" w:space="0" w:color="auto"/>
                        <w:bottom w:val="none" w:sz="0" w:space="0" w:color="auto"/>
                        <w:right w:val="none" w:sz="0" w:space="0" w:color="auto"/>
                      </w:divBdr>
                    </w:div>
                  </w:divsChild>
                </w:div>
                <w:div w:id="811368366">
                  <w:marLeft w:val="0"/>
                  <w:marRight w:val="0"/>
                  <w:marTop w:val="0"/>
                  <w:marBottom w:val="0"/>
                  <w:divBdr>
                    <w:top w:val="none" w:sz="0" w:space="0" w:color="auto"/>
                    <w:left w:val="none" w:sz="0" w:space="0" w:color="auto"/>
                    <w:bottom w:val="none" w:sz="0" w:space="0" w:color="auto"/>
                    <w:right w:val="none" w:sz="0" w:space="0" w:color="auto"/>
                  </w:divBdr>
                  <w:divsChild>
                    <w:div w:id="2144496693">
                      <w:marLeft w:val="0"/>
                      <w:marRight w:val="0"/>
                      <w:marTop w:val="0"/>
                      <w:marBottom w:val="0"/>
                      <w:divBdr>
                        <w:top w:val="none" w:sz="0" w:space="0" w:color="auto"/>
                        <w:left w:val="none" w:sz="0" w:space="0" w:color="auto"/>
                        <w:bottom w:val="none" w:sz="0" w:space="0" w:color="auto"/>
                        <w:right w:val="none" w:sz="0" w:space="0" w:color="auto"/>
                      </w:divBdr>
                    </w:div>
                    <w:div w:id="1135757497">
                      <w:marLeft w:val="0"/>
                      <w:marRight w:val="0"/>
                      <w:marTop w:val="0"/>
                      <w:marBottom w:val="0"/>
                      <w:divBdr>
                        <w:top w:val="none" w:sz="0" w:space="0" w:color="auto"/>
                        <w:left w:val="none" w:sz="0" w:space="0" w:color="auto"/>
                        <w:bottom w:val="none" w:sz="0" w:space="0" w:color="auto"/>
                        <w:right w:val="none" w:sz="0" w:space="0" w:color="auto"/>
                      </w:divBdr>
                    </w:div>
                    <w:div w:id="1857888705">
                      <w:marLeft w:val="0"/>
                      <w:marRight w:val="0"/>
                      <w:marTop w:val="0"/>
                      <w:marBottom w:val="0"/>
                      <w:divBdr>
                        <w:top w:val="none" w:sz="0" w:space="0" w:color="auto"/>
                        <w:left w:val="none" w:sz="0" w:space="0" w:color="auto"/>
                        <w:bottom w:val="none" w:sz="0" w:space="0" w:color="auto"/>
                        <w:right w:val="none" w:sz="0" w:space="0" w:color="auto"/>
                      </w:divBdr>
                    </w:div>
                    <w:div w:id="789859741">
                      <w:marLeft w:val="0"/>
                      <w:marRight w:val="0"/>
                      <w:marTop w:val="0"/>
                      <w:marBottom w:val="0"/>
                      <w:divBdr>
                        <w:top w:val="none" w:sz="0" w:space="0" w:color="auto"/>
                        <w:left w:val="none" w:sz="0" w:space="0" w:color="auto"/>
                        <w:bottom w:val="none" w:sz="0" w:space="0" w:color="auto"/>
                        <w:right w:val="none" w:sz="0" w:space="0" w:color="auto"/>
                      </w:divBdr>
                      <w:divsChild>
                        <w:div w:id="2131240228">
                          <w:marLeft w:val="0"/>
                          <w:marRight w:val="0"/>
                          <w:marTop w:val="0"/>
                          <w:marBottom w:val="0"/>
                          <w:divBdr>
                            <w:top w:val="none" w:sz="0" w:space="0" w:color="auto"/>
                            <w:left w:val="none" w:sz="0" w:space="0" w:color="auto"/>
                            <w:bottom w:val="none" w:sz="0" w:space="0" w:color="auto"/>
                            <w:right w:val="none" w:sz="0" w:space="0" w:color="auto"/>
                          </w:divBdr>
                        </w:div>
                        <w:div w:id="2041392664">
                          <w:marLeft w:val="0"/>
                          <w:marRight w:val="0"/>
                          <w:marTop w:val="0"/>
                          <w:marBottom w:val="0"/>
                          <w:divBdr>
                            <w:top w:val="none" w:sz="0" w:space="0" w:color="auto"/>
                            <w:left w:val="none" w:sz="0" w:space="0" w:color="auto"/>
                            <w:bottom w:val="none" w:sz="0" w:space="0" w:color="auto"/>
                            <w:right w:val="none" w:sz="0" w:space="0" w:color="auto"/>
                          </w:divBdr>
                        </w:div>
                        <w:div w:id="1402370061">
                          <w:marLeft w:val="0"/>
                          <w:marRight w:val="0"/>
                          <w:marTop w:val="0"/>
                          <w:marBottom w:val="0"/>
                          <w:divBdr>
                            <w:top w:val="none" w:sz="0" w:space="0" w:color="auto"/>
                            <w:left w:val="none" w:sz="0" w:space="0" w:color="auto"/>
                            <w:bottom w:val="none" w:sz="0" w:space="0" w:color="auto"/>
                            <w:right w:val="none" w:sz="0" w:space="0" w:color="auto"/>
                          </w:divBdr>
                        </w:div>
                        <w:div w:id="1189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2652">
                  <w:marLeft w:val="0"/>
                  <w:marRight w:val="0"/>
                  <w:marTop w:val="0"/>
                  <w:marBottom w:val="0"/>
                  <w:divBdr>
                    <w:top w:val="none" w:sz="0" w:space="0" w:color="auto"/>
                    <w:left w:val="none" w:sz="0" w:space="0" w:color="auto"/>
                    <w:bottom w:val="none" w:sz="0" w:space="0" w:color="auto"/>
                    <w:right w:val="none" w:sz="0" w:space="0" w:color="auto"/>
                  </w:divBdr>
                  <w:divsChild>
                    <w:div w:id="1700159053">
                      <w:marLeft w:val="0"/>
                      <w:marRight w:val="0"/>
                      <w:marTop w:val="0"/>
                      <w:marBottom w:val="0"/>
                      <w:divBdr>
                        <w:top w:val="none" w:sz="0" w:space="0" w:color="auto"/>
                        <w:left w:val="none" w:sz="0" w:space="0" w:color="auto"/>
                        <w:bottom w:val="none" w:sz="0" w:space="0" w:color="auto"/>
                        <w:right w:val="none" w:sz="0" w:space="0" w:color="auto"/>
                      </w:divBdr>
                    </w:div>
                    <w:div w:id="1247694157">
                      <w:marLeft w:val="0"/>
                      <w:marRight w:val="0"/>
                      <w:marTop w:val="0"/>
                      <w:marBottom w:val="0"/>
                      <w:divBdr>
                        <w:top w:val="none" w:sz="0" w:space="0" w:color="auto"/>
                        <w:left w:val="none" w:sz="0" w:space="0" w:color="auto"/>
                        <w:bottom w:val="none" w:sz="0" w:space="0" w:color="auto"/>
                        <w:right w:val="none" w:sz="0" w:space="0" w:color="auto"/>
                      </w:divBdr>
                    </w:div>
                    <w:div w:id="5622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21865384">
      <w:bodyDiv w:val="1"/>
      <w:marLeft w:val="0"/>
      <w:marRight w:val="0"/>
      <w:marTop w:val="0"/>
      <w:marBottom w:val="0"/>
      <w:divBdr>
        <w:top w:val="none" w:sz="0" w:space="0" w:color="auto"/>
        <w:left w:val="none" w:sz="0" w:space="0" w:color="auto"/>
        <w:bottom w:val="none" w:sz="0" w:space="0" w:color="auto"/>
        <w:right w:val="none" w:sz="0" w:space="0" w:color="auto"/>
      </w:divBdr>
      <w:divsChild>
        <w:div w:id="1157840972">
          <w:marLeft w:val="0"/>
          <w:marRight w:val="0"/>
          <w:marTop w:val="0"/>
          <w:marBottom w:val="0"/>
          <w:divBdr>
            <w:top w:val="none" w:sz="0" w:space="0" w:color="auto"/>
            <w:left w:val="none" w:sz="0" w:space="0" w:color="auto"/>
            <w:bottom w:val="none" w:sz="0" w:space="0" w:color="auto"/>
            <w:right w:val="none" w:sz="0" w:space="0" w:color="auto"/>
          </w:divBdr>
          <w:divsChild>
            <w:div w:id="1822426311">
              <w:marLeft w:val="0"/>
              <w:marRight w:val="0"/>
              <w:marTop w:val="0"/>
              <w:marBottom w:val="0"/>
              <w:divBdr>
                <w:top w:val="none" w:sz="0" w:space="0" w:color="auto"/>
                <w:left w:val="none" w:sz="0" w:space="0" w:color="auto"/>
                <w:bottom w:val="none" w:sz="0" w:space="0" w:color="auto"/>
                <w:right w:val="none" w:sz="0" w:space="0" w:color="auto"/>
              </w:divBdr>
              <w:divsChild>
                <w:div w:id="888372454">
                  <w:marLeft w:val="0"/>
                  <w:marRight w:val="0"/>
                  <w:marTop w:val="0"/>
                  <w:marBottom w:val="0"/>
                  <w:divBdr>
                    <w:top w:val="none" w:sz="0" w:space="0" w:color="auto"/>
                    <w:left w:val="none" w:sz="0" w:space="0" w:color="auto"/>
                    <w:bottom w:val="none" w:sz="0" w:space="0" w:color="auto"/>
                    <w:right w:val="none" w:sz="0" w:space="0" w:color="auto"/>
                  </w:divBdr>
                  <w:divsChild>
                    <w:div w:id="1469470645">
                      <w:marLeft w:val="0"/>
                      <w:marRight w:val="0"/>
                      <w:marTop w:val="0"/>
                      <w:marBottom w:val="0"/>
                      <w:divBdr>
                        <w:top w:val="none" w:sz="0" w:space="0" w:color="auto"/>
                        <w:left w:val="none" w:sz="0" w:space="0" w:color="auto"/>
                        <w:bottom w:val="none" w:sz="0" w:space="0" w:color="auto"/>
                        <w:right w:val="none" w:sz="0" w:space="0" w:color="auto"/>
                      </w:divBdr>
                      <w:divsChild>
                        <w:div w:id="667095284">
                          <w:marLeft w:val="0"/>
                          <w:marRight w:val="0"/>
                          <w:marTop w:val="0"/>
                          <w:marBottom w:val="0"/>
                          <w:divBdr>
                            <w:top w:val="none" w:sz="0" w:space="0" w:color="auto"/>
                            <w:left w:val="none" w:sz="0" w:space="0" w:color="auto"/>
                            <w:bottom w:val="none" w:sz="0" w:space="0" w:color="auto"/>
                            <w:right w:val="none" w:sz="0" w:space="0" w:color="auto"/>
                          </w:divBdr>
                        </w:div>
                        <w:div w:id="2119904999">
                          <w:marLeft w:val="0"/>
                          <w:marRight w:val="0"/>
                          <w:marTop w:val="0"/>
                          <w:marBottom w:val="0"/>
                          <w:divBdr>
                            <w:top w:val="none" w:sz="0" w:space="0" w:color="auto"/>
                            <w:left w:val="none" w:sz="0" w:space="0" w:color="auto"/>
                            <w:bottom w:val="none" w:sz="0" w:space="0" w:color="auto"/>
                            <w:right w:val="none" w:sz="0" w:space="0" w:color="auto"/>
                          </w:divBdr>
                        </w:div>
                        <w:div w:id="2060394337">
                          <w:marLeft w:val="0"/>
                          <w:marRight w:val="0"/>
                          <w:marTop w:val="0"/>
                          <w:marBottom w:val="0"/>
                          <w:divBdr>
                            <w:top w:val="none" w:sz="0" w:space="0" w:color="auto"/>
                            <w:left w:val="none" w:sz="0" w:space="0" w:color="auto"/>
                            <w:bottom w:val="none" w:sz="0" w:space="0" w:color="auto"/>
                            <w:right w:val="none" w:sz="0" w:space="0" w:color="auto"/>
                          </w:divBdr>
                        </w:div>
                      </w:divsChild>
                    </w:div>
                    <w:div w:id="651831943">
                      <w:marLeft w:val="0"/>
                      <w:marRight w:val="0"/>
                      <w:marTop w:val="0"/>
                      <w:marBottom w:val="0"/>
                      <w:divBdr>
                        <w:top w:val="none" w:sz="0" w:space="0" w:color="auto"/>
                        <w:left w:val="none" w:sz="0" w:space="0" w:color="auto"/>
                        <w:bottom w:val="none" w:sz="0" w:space="0" w:color="auto"/>
                        <w:right w:val="none" w:sz="0" w:space="0" w:color="auto"/>
                      </w:divBdr>
                      <w:divsChild>
                        <w:div w:id="1666081057">
                          <w:marLeft w:val="0"/>
                          <w:marRight w:val="0"/>
                          <w:marTop w:val="0"/>
                          <w:marBottom w:val="0"/>
                          <w:divBdr>
                            <w:top w:val="none" w:sz="0" w:space="0" w:color="auto"/>
                            <w:left w:val="none" w:sz="0" w:space="0" w:color="auto"/>
                            <w:bottom w:val="none" w:sz="0" w:space="0" w:color="auto"/>
                            <w:right w:val="none" w:sz="0" w:space="0" w:color="auto"/>
                          </w:divBdr>
                        </w:div>
                        <w:div w:id="1203447258">
                          <w:marLeft w:val="0"/>
                          <w:marRight w:val="0"/>
                          <w:marTop w:val="0"/>
                          <w:marBottom w:val="0"/>
                          <w:divBdr>
                            <w:top w:val="none" w:sz="0" w:space="0" w:color="auto"/>
                            <w:left w:val="none" w:sz="0" w:space="0" w:color="auto"/>
                            <w:bottom w:val="none" w:sz="0" w:space="0" w:color="auto"/>
                            <w:right w:val="none" w:sz="0" w:space="0" w:color="auto"/>
                          </w:divBdr>
                        </w:div>
                      </w:divsChild>
                    </w:div>
                    <w:div w:id="315884264">
                      <w:marLeft w:val="0"/>
                      <w:marRight w:val="0"/>
                      <w:marTop w:val="0"/>
                      <w:marBottom w:val="0"/>
                      <w:divBdr>
                        <w:top w:val="none" w:sz="0" w:space="0" w:color="auto"/>
                        <w:left w:val="none" w:sz="0" w:space="0" w:color="auto"/>
                        <w:bottom w:val="none" w:sz="0" w:space="0" w:color="auto"/>
                        <w:right w:val="none" w:sz="0" w:space="0" w:color="auto"/>
                      </w:divBdr>
                    </w:div>
                    <w:div w:id="2017070900">
                      <w:marLeft w:val="0"/>
                      <w:marRight w:val="0"/>
                      <w:marTop w:val="0"/>
                      <w:marBottom w:val="0"/>
                      <w:divBdr>
                        <w:top w:val="none" w:sz="0" w:space="0" w:color="auto"/>
                        <w:left w:val="none" w:sz="0" w:space="0" w:color="auto"/>
                        <w:bottom w:val="none" w:sz="0" w:space="0" w:color="auto"/>
                        <w:right w:val="none" w:sz="0" w:space="0" w:color="auto"/>
                      </w:divBdr>
                    </w:div>
                    <w:div w:id="999776374">
                      <w:marLeft w:val="0"/>
                      <w:marRight w:val="0"/>
                      <w:marTop w:val="0"/>
                      <w:marBottom w:val="0"/>
                      <w:divBdr>
                        <w:top w:val="none" w:sz="0" w:space="0" w:color="auto"/>
                        <w:left w:val="none" w:sz="0" w:space="0" w:color="auto"/>
                        <w:bottom w:val="none" w:sz="0" w:space="0" w:color="auto"/>
                        <w:right w:val="none" w:sz="0" w:space="0" w:color="auto"/>
                      </w:divBdr>
                    </w:div>
                    <w:div w:id="916985538">
                      <w:marLeft w:val="0"/>
                      <w:marRight w:val="0"/>
                      <w:marTop w:val="0"/>
                      <w:marBottom w:val="0"/>
                      <w:divBdr>
                        <w:top w:val="none" w:sz="0" w:space="0" w:color="auto"/>
                        <w:left w:val="none" w:sz="0" w:space="0" w:color="auto"/>
                        <w:bottom w:val="none" w:sz="0" w:space="0" w:color="auto"/>
                        <w:right w:val="none" w:sz="0" w:space="0" w:color="auto"/>
                      </w:divBdr>
                    </w:div>
                    <w:div w:id="538591752">
                      <w:marLeft w:val="0"/>
                      <w:marRight w:val="0"/>
                      <w:marTop w:val="0"/>
                      <w:marBottom w:val="0"/>
                      <w:divBdr>
                        <w:top w:val="none" w:sz="0" w:space="0" w:color="auto"/>
                        <w:left w:val="none" w:sz="0" w:space="0" w:color="auto"/>
                        <w:bottom w:val="none" w:sz="0" w:space="0" w:color="auto"/>
                        <w:right w:val="none" w:sz="0" w:space="0" w:color="auto"/>
                      </w:divBdr>
                    </w:div>
                    <w:div w:id="1297562966">
                      <w:marLeft w:val="0"/>
                      <w:marRight w:val="0"/>
                      <w:marTop w:val="0"/>
                      <w:marBottom w:val="0"/>
                      <w:divBdr>
                        <w:top w:val="none" w:sz="0" w:space="0" w:color="auto"/>
                        <w:left w:val="none" w:sz="0" w:space="0" w:color="auto"/>
                        <w:bottom w:val="none" w:sz="0" w:space="0" w:color="auto"/>
                        <w:right w:val="none" w:sz="0" w:space="0" w:color="auto"/>
                      </w:divBdr>
                    </w:div>
                    <w:div w:id="669524689">
                      <w:marLeft w:val="0"/>
                      <w:marRight w:val="0"/>
                      <w:marTop w:val="0"/>
                      <w:marBottom w:val="0"/>
                      <w:divBdr>
                        <w:top w:val="none" w:sz="0" w:space="0" w:color="auto"/>
                        <w:left w:val="none" w:sz="0" w:space="0" w:color="auto"/>
                        <w:bottom w:val="none" w:sz="0" w:space="0" w:color="auto"/>
                        <w:right w:val="none" w:sz="0" w:space="0" w:color="auto"/>
                      </w:divBdr>
                    </w:div>
                  </w:divsChild>
                </w:div>
                <w:div w:id="576480583">
                  <w:marLeft w:val="0"/>
                  <w:marRight w:val="0"/>
                  <w:marTop w:val="0"/>
                  <w:marBottom w:val="0"/>
                  <w:divBdr>
                    <w:top w:val="none" w:sz="0" w:space="0" w:color="auto"/>
                    <w:left w:val="none" w:sz="0" w:space="0" w:color="auto"/>
                    <w:bottom w:val="none" w:sz="0" w:space="0" w:color="auto"/>
                    <w:right w:val="none" w:sz="0" w:space="0" w:color="auto"/>
                  </w:divBdr>
                  <w:divsChild>
                    <w:div w:id="2145585130">
                      <w:marLeft w:val="0"/>
                      <w:marRight w:val="0"/>
                      <w:marTop w:val="0"/>
                      <w:marBottom w:val="0"/>
                      <w:divBdr>
                        <w:top w:val="none" w:sz="0" w:space="0" w:color="auto"/>
                        <w:left w:val="none" w:sz="0" w:space="0" w:color="auto"/>
                        <w:bottom w:val="none" w:sz="0" w:space="0" w:color="auto"/>
                        <w:right w:val="none" w:sz="0" w:space="0" w:color="auto"/>
                      </w:divBdr>
                      <w:divsChild>
                        <w:div w:id="1125273394">
                          <w:marLeft w:val="0"/>
                          <w:marRight w:val="0"/>
                          <w:marTop w:val="0"/>
                          <w:marBottom w:val="0"/>
                          <w:divBdr>
                            <w:top w:val="none" w:sz="0" w:space="0" w:color="auto"/>
                            <w:left w:val="none" w:sz="0" w:space="0" w:color="auto"/>
                            <w:bottom w:val="none" w:sz="0" w:space="0" w:color="auto"/>
                            <w:right w:val="none" w:sz="0" w:space="0" w:color="auto"/>
                          </w:divBdr>
                        </w:div>
                        <w:div w:id="12979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82211">
      <w:bodyDiv w:val="1"/>
      <w:marLeft w:val="0"/>
      <w:marRight w:val="0"/>
      <w:marTop w:val="0"/>
      <w:marBottom w:val="0"/>
      <w:divBdr>
        <w:top w:val="none" w:sz="0" w:space="0" w:color="auto"/>
        <w:left w:val="none" w:sz="0" w:space="0" w:color="auto"/>
        <w:bottom w:val="none" w:sz="0" w:space="0" w:color="auto"/>
        <w:right w:val="none" w:sz="0" w:space="0" w:color="auto"/>
      </w:divBdr>
      <w:divsChild>
        <w:div w:id="1570461277">
          <w:marLeft w:val="0"/>
          <w:marRight w:val="0"/>
          <w:marTop w:val="0"/>
          <w:marBottom w:val="0"/>
          <w:divBdr>
            <w:top w:val="none" w:sz="0" w:space="0" w:color="auto"/>
            <w:left w:val="none" w:sz="0" w:space="0" w:color="auto"/>
            <w:bottom w:val="none" w:sz="0" w:space="0" w:color="auto"/>
            <w:right w:val="none" w:sz="0" w:space="0" w:color="auto"/>
          </w:divBdr>
          <w:divsChild>
            <w:div w:id="1052121612">
              <w:marLeft w:val="0"/>
              <w:marRight w:val="0"/>
              <w:marTop w:val="0"/>
              <w:marBottom w:val="0"/>
              <w:divBdr>
                <w:top w:val="none" w:sz="0" w:space="0" w:color="auto"/>
                <w:left w:val="none" w:sz="0" w:space="0" w:color="auto"/>
                <w:bottom w:val="none" w:sz="0" w:space="0" w:color="auto"/>
                <w:right w:val="none" w:sz="0" w:space="0" w:color="auto"/>
              </w:divBdr>
              <w:divsChild>
                <w:div w:id="1732733214">
                  <w:marLeft w:val="0"/>
                  <w:marRight w:val="0"/>
                  <w:marTop w:val="0"/>
                  <w:marBottom w:val="0"/>
                  <w:divBdr>
                    <w:top w:val="none" w:sz="0" w:space="0" w:color="auto"/>
                    <w:left w:val="none" w:sz="0" w:space="0" w:color="auto"/>
                    <w:bottom w:val="none" w:sz="0" w:space="0" w:color="auto"/>
                    <w:right w:val="none" w:sz="0" w:space="0" w:color="auto"/>
                  </w:divBdr>
                  <w:divsChild>
                    <w:div w:id="123357389">
                      <w:marLeft w:val="0"/>
                      <w:marRight w:val="0"/>
                      <w:marTop w:val="0"/>
                      <w:marBottom w:val="0"/>
                      <w:divBdr>
                        <w:top w:val="none" w:sz="0" w:space="0" w:color="auto"/>
                        <w:left w:val="none" w:sz="0" w:space="0" w:color="auto"/>
                        <w:bottom w:val="none" w:sz="0" w:space="0" w:color="auto"/>
                        <w:right w:val="none" w:sz="0" w:space="0" w:color="auto"/>
                      </w:divBdr>
                    </w:div>
                    <w:div w:id="984941365">
                      <w:marLeft w:val="0"/>
                      <w:marRight w:val="0"/>
                      <w:marTop w:val="0"/>
                      <w:marBottom w:val="0"/>
                      <w:divBdr>
                        <w:top w:val="none" w:sz="0" w:space="0" w:color="auto"/>
                        <w:left w:val="none" w:sz="0" w:space="0" w:color="auto"/>
                        <w:bottom w:val="none" w:sz="0" w:space="0" w:color="auto"/>
                        <w:right w:val="none" w:sz="0" w:space="0" w:color="auto"/>
                      </w:divBdr>
                      <w:divsChild>
                        <w:div w:id="114058032">
                          <w:marLeft w:val="0"/>
                          <w:marRight w:val="0"/>
                          <w:marTop w:val="0"/>
                          <w:marBottom w:val="0"/>
                          <w:divBdr>
                            <w:top w:val="none" w:sz="0" w:space="0" w:color="auto"/>
                            <w:left w:val="none" w:sz="0" w:space="0" w:color="auto"/>
                            <w:bottom w:val="none" w:sz="0" w:space="0" w:color="auto"/>
                            <w:right w:val="none" w:sz="0" w:space="0" w:color="auto"/>
                          </w:divBdr>
                        </w:div>
                        <w:div w:id="1392314448">
                          <w:marLeft w:val="0"/>
                          <w:marRight w:val="0"/>
                          <w:marTop w:val="0"/>
                          <w:marBottom w:val="0"/>
                          <w:divBdr>
                            <w:top w:val="none" w:sz="0" w:space="0" w:color="auto"/>
                            <w:left w:val="none" w:sz="0" w:space="0" w:color="auto"/>
                            <w:bottom w:val="none" w:sz="0" w:space="0" w:color="auto"/>
                            <w:right w:val="none" w:sz="0" w:space="0" w:color="auto"/>
                          </w:divBdr>
                        </w:div>
                        <w:div w:id="1768430513">
                          <w:marLeft w:val="0"/>
                          <w:marRight w:val="0"/>
                          <w:marTop w:val="0"/>
                          <w:marBottom w:val="0"/>
                          <w:divBdr>
                            <w:top w:val="none" w:sz="0" w:space="0" w:color="auto"/>
                            <w:left w:val="none" w:sz="0" w:space="0" w:color="auto"/>
                            <w:bottom w:val="none" w:sz="0" w:space="0" w:color="auto"/>
                            <w:right w:val="none" w:sz="0" w:space="0" w:color="auto"/>
                          </w:divBdr>
                        </w:div>
                        <w:div w:id="1598908532">
                          <w:marLeft w:val="0"/>
                          <w:marRight w:val="0"/>
                          <w:marTop w:val="0"/>
                          <w:marBottom w:val="0"/>
                          <w:divBdr>
                            <w:top w:val="none" w:sz="0" w:space="0" w:color="auto"/>
                            <w:left w:val="none" w:sz="0" w:space="0" w:color="auto"/>
                            <w:bottom w:val="none" w:sz="0" w:space="0" w:color="auto"/>
                            <w:right w:val="none" w:sz="0" w:space="0" w:color="auto"/>
                          </w:divBdr>
                        </w:div>
                        <w:div w:id="1359430928">
                          <w:marLeft w:val="0"/>
                          <w:marRight w:val="0"/>
                          <w:marTop w:val="0"/>
                          <w:marBottom w:val="0"/>
                          <w:divBdr>
                            <w:top w:val="none" w:sz="0" w:space="0" w:color="auto"/>
                            <w:left w:val="none" w:sz="0" w:space="0" w:color="auto"/>
                            <w:bottom w:val="none" w:sz="0" w:space="0" w:color="auto"/>
                            <w:right w:val="none" w:sz="0" w:space="0" w:color="auto"/>
                          </w:divBdr>
                        </w:div>
                        <w:div w:id="326328327">
                          <w:marLeft w:val="0"/>
                          <w:marRight w:val="0"/>
                          <w:marTop w:val="0"/>
                          <w:marBottom w:val="0"/>
                          <w:divBdr>
                            <w:top w:val="none" w:sz="0" w:space="0" w:color="auto"/>
                            <w:left w:val="none" w:sz="0" w:space="0" w:color="auto"/>
                            <w:bottom w:val="none" w:sz="0" w:space="0" w:color="auto"/>
                            <w:right w:val="none" w:sz="0" w:space="0" w:color="auto"/>
                          </w:divBdr>
                        </w:div>
                        <w:div w:id="413823844">
                          <w:marLeft w:val="0"/>
                          <w:marRight w:val="0"/>
                          <w:marTop w:val="0"/>
                          <w:marBottom w:val="0"/>
                          <w:divBdr>
                            <w:top w:val="none" w:sz="0" w:space="0" w:color="auto"/>
                            <w:left w:val="none" w:sz="0" w:space="0" w:color="auto"/>
                            <w:bottom w:val="none" w:sz="0" w:space="0" w:color="auto"/>
                            <w:right w:val="none" w:sz="0" w:space="0" w:color="auto"/>
                          </w:divBdr>
                        </w:div>
                        <w:div w:id="1681472190">
                          <w:marLeft w:val="0"/>
                          <w:marRight w:val="0"/>
                          <w:marTop w:val="0"/>
                          <w:marBottom w:val="0"/>
                          <w:divBdr>
                            <w:top w:val="none" w:sz="0" w:space="0" w:color="auto"/>
                            <w:left w:val="none" w:sz="0" w:space="0" w:color="auto"/>
                            <w:bottom w:val="none" w:sz="0" w:space="0" w:color="auto"/>
                            <w:right w:val="none" w:sz="0" w:space="0" w:color="auto"/>
                          </w:divBdr>
                        </w:div>
                        <w:div w:id="784039897">
                          <w:marLeft w:val="0"/>
                          <w:marRight w:val="0"/>
                          <w:marTop w:val="0"/>
                          <w:marBottom w:val="0"/>
                          <w:divBdr>
                            <w:top w:val="none" w:sz="0" w:space="0" w:color="auto"/>
                            <w:left w:val="none" w:sz="0" w:space="0" w:color="auto"/>
                            <w:bottom w:val="none" w:sz="0" w:space="0" w:color="auto"/>
                            <w:right w:val="none" w:sz="0" w:space="0" w:color="auto"/>
                          </w:divBdr>
                        </w:div>
                        <w:div w:id="1182431792">
                          <w:marLeft w:val="0"/>
                          <w:marRight w:val="0"/>
                          <w:marTop w:val="0"/>
                          <w:marBottom w:val="0"/>
                          <w:divBdr>
                            <w:top w:val="none" w:sz="0" w:space="0" w:color="auto"/>
                            <w:left w:val="none" w:sz="0" w:space="0" w:color="auto"/>
                            <w:bottom w:val="none" w:sz="0" w:space="0" w:color="auto"/>
                            <w:right w:val="none" w:sz="0" w:space="0" w:color="auto"/>
                          </w:divBdr>
                        </w:div>
                      </w:divsChild>
                    </w:div>
                    <w:div w:id="77946445">
                      <w:marLeft w:val="0"/>
                      <w:marRight w:val="0"/>
                      <w:marTop w:val="0"/>
                      <w:marBottom w:val="0"/>
                      <w:divBdr>
                        <w:top w:val="none" w:sz="0" w:space="0" w:color="auto"/>
                        <w:left w:val="none" w:sz="0" w:space="0" w:color="auto"/>
                        <w:bottom w:val="none" w:sz="0" w:space="0" w:color="auto"/>
                        <w:right w:val="none" w:sz="0" w:space="0" w:color="auto"/>
                      </w:divBdr>
                    </w:div>
                    <w:div w:id="13335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www3.lrs.lt/cgi-bin/preps2?a=413828&amp;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cgi-bin/preps2?a=413828&amp;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3EEE59417F13" TargetMode="External"/><Relationship Id="rId5" Type="http://schemas.openxmlformats.org/officeDocument/2006/relationships/webSettings" Target="webSettings.xml"/><Relationship Id="rId15" Type="http://schemas.openxmlformats.org/officeDocument/2006/relationships/hyperlink" Target="https://www.e-tar.lt/portal/legalAct.html?documentId=83931f10e3f111e7b3f0a470b0373cb2" TargetMode="External"/><Relationship Id="rId10" Type="http://schemas.openxmlformats.org/officeDocument/2006/relationships/hyperlink" Target="http://www3.lrs.lt/pls/inter/dokpaieska.showdoc_l?p_id=397297&amp;p_query=&amp;p_tr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R.1DEDD43B92A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3321-47E1-401B-A815-9DB28905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5699</Words>
  <Characters>3249</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2018-09-06T13:14:00Z</dcterms:created>
  <dcterms:modified xsi:type="dcterms:W3CDTF">2018-09-06T13:14:00Z</dcterms:modified>
</cp:coreProperties>
</file>