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2499710B" w14:textId="2081B45D" w:rsidR="000D79EC" w:rsidRPr="000D79EC" w:rsidRDefault="00B043B6" w:rsidP="000D79EC">
      <w:pPr>
        <w:jc w:val="center"/>
        <w:rPr>
          <w:b/>
          <w:caps/>
          <w:sz w:val="24"/>
          <w:szCs w:val="24"/>
          <w:lang w:eastAsia="en-US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365BC6" w:rsidRPr="00365BC6">
        <w:rPr>
          <w:b/>
          <w:sz w:val="24"/>
          <w:szCs w:val="24"/>
        </w:rPr>
        <w:t xml:space="preserve">DĖL </w:t>
      </w:r>
      <w:r w:rsidR="000D79EC" w:rsidRPr="000D79EC">
        <w:rPr>
          <w:b/>
          <w:caps/>
          <w:sz w:val="24"/>
          <w:szCs w:val="24"/>
          <w:lang w:eastAsia="en-US"/>
        </w:rPr>
        <w:t xml:space="preserve"> KLAIPĖDOS MIESTO SAVIVALDYBĖS TARYBOS 2017 m. liepos 27 d. sprendimO Nr. T2-187 „DĖL KULTŪROS BEI MENO PROJEKTŲ FINANSAVIMO KLAIPĖDOS MIESTO SAVIVALDYBĖS BIUDŽETO LĖŠOMIS TVARKOS NUSTATYMO“ PAKEITIMO </w:t>
      </w:r>
    </w:p>
    <w:p w14:paraId="2C42C976" w14:textId="77777777" w:rsidR="000D79EC" w:rsidRPr="00365BC6" w:rsidRDefault="000D79EC" w:rsidP="00365BC6">
      <w:pPr>
        <w:jc w:val="center"/>
        <w:rPr>
          <w:b/>
          <w:sz w:val="24"/>
          <w:szCs w:val="24"/>
        </w:rPr>
      </w:pPr>
    </w:p>
    <w:p w14:paraId="1484DF15" w14:textId="77777777" w:rsidR="00797118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 xml:space="preserve">rojekto rengimą paskatinusios priežastys. </w:t>
      </w:r>
    </w:p>
    <w:p w14:paraId="209E25AF" w14:textId="06061FF3" w:rsidR="00D076F9" w:rsidRDefault="00365BC6" w:rsidP="00365BC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65BC6">
        <w:rPr>
          <w:sz w:val="24"/>
          <w:szCs w:val="24"/>
        </w:rPr>
        <w:t>Klaipėdos miesto savivaldybės tarybai liepos 27 d. sprendimu Nr. T2-187 „Dėl kultūros bei meno projektų finansavimo Klaipėdos miesto savivaldybės biudžeto lėšomis tvarkos nustatymo“ patvirtinus naują Kultūros bei meno projektų finansavimo Klaipėdos miesto savivaldybės biudžeto lėšomis tvarkos aprašą (toliau – tvarkos aprašas), bei Savivaldybės administracijai vadovaujantis naujuoju tvarkos aprašų paskelbus Kultūros bei meno projektų dalinio finansavimo konkursą, kultūros ir meno bendruomenė,</w:t>
      </w:r>
      <w:r w:rsidR="00732F9F">
        <w:rPr>
          <w:sz w:val="24"/>
          <w:szCs w:val="24"/>
        </w:rPr>
        <w:t xml:space="preserve"> kultūros įstaigos,</w:t>
      </w:r>
      <w:r w:rsidRPr="00365BC6">
        <w:rPr>
          <w:sz w:val="24"/>
          <w:szCs w:val="24"/>
        </w:rPr>
        <w:t xml:space="preserve"> Kultūros ir meno tarybos nariai bei savivaldybės administracija pastebėjo, jog tvarkos </w:t>
      </w:r>
      <w:r>
        <w:rPr>
          <w:sz w:val="24"/>
          <w:szCs w:val="24"/>
        </w:rPr>
        <w:t>apraše yra koreguotinų</w:t>
      </w:r>
      <w:r w:rsidR="00F17738">
        <w:rPr>
          <w:sz w:val="24"/>
          <w:szCs w:val="24"/>
        </w:rPr>
        <w:t>, tikslintinų</w:t>
      </w:r>
      <w:r>
        <w:rPr>
          <w:sz w:val="24"/>
          <w:szCs w:val="24"/>
        </w:rPr>
        <w:t xml:space="preserve"> nuostatų, todėl Ugdymo ir kultūros departamento Kultūros skyrius parengė </w:t>
      </w:r>
      <w:r w:rsidR="0098009E">
        <w:rPr>
          <w:sz w:val="24"/>
          <w:szCs w:val="24"/>
        </w:rPr>
        <w:t xml:space="preserve">naują </w:t>
      </w:r>
      <w:r w:rsidR="0098009E" w:rsidRPr="0098009E">
        <w:rPr>
          <w:sz w:val="24"/>
          <w:szCs w:val="24"/>
        </w:rPr>
        <w:t xml:space="preserve">Kultūros bei meno projektų </w:t>
      </w:r>
      <w:r w:rsidR="0098009E">
        <w:rPr>
          <w:sz w:val="24"/>
          <w:szCs w:val="24"/>
        </w:rPr>
        <w:t>finansavimo K</w:t>
      </w:r>
      <w:r w:rsidR="0098009E" w:rsidRPr="0098009E">
        <w:rPr>
          <w:sz w:val="24"/>
          <w:szCs w:val="24"/>
        </w:rPr>
        <w:t>laipėdos miesto savivaldybės biudžeto lėšomis tvarkos apraš</w:t>
      </w:r>
      <w:r w:rsidR="0098009E">
        <w:rPr>
          <w:sz w:val="24"/>
          <w:szCs w:val="24"/>
        </w:rPr>
        <w:t xml:space="preserve">o </w:t>
      </w:r>
      <w:r w:rsidR="00936E3D">
        <w:rPr>
          <w:sz w:val="24"/>
          <w:szCs w:val="24"/>
        </w:rPr>
        <w:t xml:space="preserve">(toliau </w:t>
      </w:r>
      <w:r w:rsidR="001575D9">
        <w:rPr>
          <w:sz w:val="24"/>
          <w:szCs w:val="24"/>
        </w:rPr>
        <w:t>–</w:t>
      </w:r>
      <w:r w:rsidR="00936E3D">
        <w:rPr>
          <w:sz w:val="24"/>
          <w:szCs w:val="24"/>
        </w:rPr>
        <w:t xml:space="preserve"> tvark</w:t>
      </w:r>
      <w:r w:rsidR="001575D9">
        <w:rPr>
          <w:sz w:val="24"/>
          <w:szCs w:val="24"/>
        </w:rPr>
        <w:t>os aprašas</w:t>
      </w:r>
      <w:r w:rsidR="00936E3D">
        <w:rPr>
          <w:sz w:val="24"/>
          <w:szCs w:val="24"/>
        </w:rPr>
        <w:t xml:space="preserve">) </w:t>
      </w:r>
      <w:r w:rsidR="0098009E">
        <w:rPr>
          <w:sz w:val="24"/>
          <w:szCs w:val="24"/>
        </w:rPr>
        <w:t xml:space="preserve">redakciją. </w:t>
      </w:r>
    </w:p>
    <w:p w14:paraId="0F5DF5BE" w14:textId="2BCE9E7D" w:rsidR="00936E3D" w:rsidRDefault="00936E3D" w:rsidP="00365BC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Esminiai tvarkos</w:t>
      </w:r>
      <w:r w:rsidR="001575D9">
        <w:rPr>
          <w:sz w:val="24"/>
          <w:szCs w:val="24"/>
        </w:rPr>
        <w:t xml:space="preserve"> aprašo naujos</w:t>
      </w:r>
      <w:r w:rsidR="00B55DC6">
        <w:rPr>
          <w:sz w:val="24"/>
          <w:szCs w:val="24"/>
        </w:rPr>
        <w:t xml:space="preserve"> redakcijos pokyčiai</w:t>
      </w:r>
      <w:r>
        <w:rPr>
          <w:sz w:val="24"/>
          <w:szCs w:val="24"/>
        </w:rPr>
        <w:t>:</w:t>
      </w:r>
    </w:p>
    <w:p w14:paraId="7BB439B8" w14:textId="59ADFA0B" w:rsidR="00936E3D" w:rsidRDefault="001575D9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užtikrinti galimybę savivaldybės biudžeto lėšomis finansuoti daugiau atskiroms kultūros ir meno sritimis pateiktų</w:t>
      </w:r>
      <w:r w:rsidR="004E3C0F">
        <w:rPr>
          <w:sz w:val="24"/>
          <w:szCs w:val="24"/>
        </w:rPr>
        <w:t xml:space="preserve"> paraiškų</w:t>
      </w:r>
      <w:r>
        <w:rPr>
          <w:sz w:val="24"/>
          <w:szCs w:val="24"/>
        </w:rPr>
        <w:t>, nustatoma mak</w:t>
      </w:r>
      <w:r w:rsidR="004E3C0F">
        <w:rPr>
          <w:sz w:val="24"/>
          <w:szCs w:val="24"/>
        </w:rPr>
        <w:t>simali suma – ne daugiau, kaip 20 000 eurų) galima skirti vienam</w:t>
      </w:r>
      <w:r>
        <w:rPr>
          <w:sz w:val="24"/>
          <w:szCs w:val="24"/>
        </w:rPr>
        <w:t xml:space="preserve"> srities projektui. (tvarkos aprašo 10 punktas)</w:t>
      </w:r>
      <w:r w:rsidR="00036146">
        <w:rPr>
          <w:sz w:val="24"/>
          <w:szCs w:val="24"/>
        </w:rPr>
        <w:t>;</w:t>
      </w:r>
    </w:p>
    <w:p w14:paraId="22AA7D79" w14:textId="751DB74C" w:rsidR="001575D9" w:rsidRPr="0016411B" w:rsidRDefault="004E02E1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6411B">
        <w:rPr>
          <w:sz w:val="24"/>
          <w:szCs w:val="24"/>
        </w:rPr>
        <w:t>Siekiant užtikrinti griežtesnę Savivaldybės biudžeto lėšų panaudojimo kontrolę, a</w:t>
      </w:r>
      <w:r w:rsidR="00443B74" w:rsidRPr="0016411B">
        <w:rPr>
          <w:sz w:val="24"/>
          <w:szCs w:val="24"/>
        </w:rPr>
        <w:t xml:space="preserve">iškiau reglamentuota, bei patikslinta ataskaitų teikimo, </w:t>
      </w:r>
      <w:r w:rsidR="000D79EC" w:rsidRPr="0016411B">
        <w:rPr>
          <w:sz w:val="24"/>
          <w:szCs w:val="24"/>
        </w:rPr>
        <w:t>tikrinimo bei tvirtinimo tvarka</w:t>
      </w:r>
      <w:r w:rsidR="00C80027" w:rsidRPr="0016411B">
        <w:rPr>
          <w:sz w:val="24"/>
          <w:szCs w:val="24"/>
        </w:rPr>
        <w:t>, aiškiau reglamentuotos sankcijos pareiškėjams laiku nepateikusiems ataskaitų, ne pagal paskirtį ar neteisėtai panaudojus savivaldybės biudžeto lėšas</w:t>
      </w:r>
      <w:r w:rsidR="000D79EC" w:rsidRPr="0016411B">
        <w:rPr>
          <w:sz w:val="24"/>
          <w:szCs w:val="24"/>
        </w:rPr>
        <w:t xml:space="preserve"> </w:t>
      </w:r>
      <w:r w:rsidR="00C80027" w:rsidRPr="0016411B">
        <w:rPr>
          <w:sz w:val="24"/>
          <w:szCs w:val="24"/>
        </w:rPr>
        <w:t xml:space="preserve">(tvarkos aprašo 4, </w:t>
      </w:r>
      <w:r w:rsidR="000B7F73">
        <w:rPr>
          <w:sz w:val="24"/>
          <w:szCs w:val="24"/>
        </w:rPr>
        <w:t>32.3;</w:t>
      </w:r>
      <w:r w:rsidR="00F17738">
        <w:rPr>
          <w:sz w:val="24"/>
          <w:szCs w:val="24"/>
        </w:rPr>
        <w:t>78</w:t>
      </w:r>
      <w:r w:rsidR="00443B74" w:rsidRPr="0016411B">
        <w:rPr>
          <w:sz w:val="24"/>
          <w:szCs w:val="24"/>
        </w:rPr>
        <w:t>;</w:t>
      </w:r>
      <w:r w:rsidR="00C80027" w:rsidRPr="0016411B">
        <w:rPr>
          <w:sz w:val="24"/>
          <w:szCs w:val="24"/>
        </w:rPr>
        <w:t xml:space="preserve"> </w:t>
      </w:r>
      <w:r w:rsidR="00F17738">
        <w:rPr>
          <w:sz w:val="24"/>
          <w:szCs w:val="24"/>
        </w:rPr>
        <w:t>79; 80; 82; 87; 88</w:t>
      </w:r>
      <w:r w:rsidR="00036146" w:rsidRPr="0016411B">
        <w:rPr>
          <w:sz w:val="24"/>
          <w:szCs w:val="24"/>
        </w:rPr>
        <w:t>);</w:t>
      </w:r>
    </w:p>
    <w:p w14:paraId="1778F82F" w14:textId="70E2D517" w:rsidR="004E02E1" w:rsidRPr="0026318F" w:rsidRDefault="004E02E1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6318F">
        <w:rPr>
          <w:sz w:val="24"/>
          <w:szCs w:val="24"/>
        </w:rPr>
        <w:t xml:space="preserve">Siekiant užtikrinti tolygesnį bei teisingesnį lėšų atskiroms sritims ir programoms paskirstymą koreguota kvotų nustatymo tvarka, įvesti kvotų nustatymo kriterijai (tvarkos aprašo </w:t>
      </w:r>
      <w:r w:rsidR="000B7F73">
        <w:rPr>
          <w:sz w:val="24"/>
          <w:szCs w:val="24"/>
        </w:rPr>
        <w:t>37</w:t>
      </w:r>
      <w:r w:rsidR="00036146" w:rsidRPr="0026318F">
        <w:rPr>
          <w:sz w:val="24"/>
          <w:szCs w:val="24"/>
        </w:rPr>
        <w:t xml:space="preserve"> punktas); </w:t>
      </w:r>
    </w:p>
    <w:p w14:paraId="0780E57A" w14:textId="785AE988" w:rsidR="0016411B" w:rsidRPr="00331F90" w:rsidRDefault="0016411B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31F90">
        <w:rPr>
          <w:sz w:val="24"/>
          <w:szCs w:val="24"/>
        </w:rPr>
        <w:t>Aiškiau reglamentuota sutarčių su dalinį finansavimą gavusiųjų pr</w:t>
      </w:r>
      <w:r w:rsidR="0026318F" w:rsidRPr="00331F90">
        <w:rPr>
          <w:sz w:val="24"/>
          <w:szCs w:val="24"/>
        </w:rPr>
        <w:t xml:space="preserve">ojektų organizatoriais sudarymo ir  sutarčių vykdymo priežiūros tvarka (tvarkos aprašo </w:t>
      </w:r>
      <w:r w:rsidR="00331F90" w:rsidRPr="00331F90">
        <w:rPr>
          <w:sz w:val="24"/>
          <w:szCs w:val="24"/>
        </w:rPr>
        <w:t xml:space="preserve">V skyrius). </w:t>
      </w:r>
    </w:p>
    <w:p w14:paraId="467CD2F3" w14:textId="21084D20" w:rsidR="0098009E" w:rsidRDefault="004E3C0F" w:rsidP="000B7F73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Patikslinti bei aiškiau reglamentuoti</w:t>
      </w:r>
      <w:r w:rsidR="00036146" w:rsidRPr="004E3C0F">
        <w:rPr>
          <w:sz w:val="24"/>
          <w:szCs w:val="24"/>
        </w:rPr>
        <w:t xml:space="preserve"> programų projektų dalinio finansavimo paskirstymą, atsisk</w:t>
      </w:r>
      <w:r w:rsidR="00F53652" w:rsidRPr="004E3C0F">
        <w:rPr>
          <w:sz w:val="24"/>
          <w:szCs w:val="24"/>
        </w:rPr>
        <w:t xml:space="preserve">aitymą už gautas lėšas </w:t>
      </w:r>
      <w:r>
        <w:rPr>
          <w:sz w:val="24"/>
          <w:szCs w:val="24"/>
        </w:rPr>
        <w:t xml:space="preserve">apibrėžiantys tvarkos aprašo punktai </w:t>
      </w:r>
      <w:r w:rsidR="00F53652" w:rsidRPr="00331F90">
        <w:rPr>
          <w:sz w:val="24"/>
          <w:szCs w:val="24"/>
        </w:rPr>
        <w:t>(tvarko</w:t>
      </w:r>
      <w:r w:rsidR="00331F90" w:rsidRPr="00331F90">
        <w:rPr>
          <w:sz w:val="24"/>
          <w:szCs w:val="24"/>
        </w:rPr>
        <w:t>s aprašo 12</w:t>
      </w:r>
      <w:r w:rsidR="000B7F73">
        <w:rPr>
          <w:sz w:val="24"/>
          <w:szCs w:val="24"/>
        </w:rPr>
        <w:t>;</w:t>
      </w:r>
      <w:r w:rsidRPr="00331F90">
        <w:rPr>
          <w:sz w:val="24"/>
          <w:szCs w:val="24"/>
        </w:rPr>
        <w:t xml:space="preserve"> </w:t>
      </w:r>
      <w:r w:rsidR="00962317">
        <w:rPr>
          <w:sz w:val="24"/>
          <w:szCs w:val="24"/>
        </w:rPr>
        <w:t>3</w:t>
      </w:r>
      <w:r w:rsidR="000B7F73">
        <w:rPr>
          <w:sz w:val="24"/>
          <w:szCs w:val="24"/>
        </w:rPr>
        <w:t>7;</w:t>
      </w:r>
      <w:r w:rsidR="00962317">
        <w:rPr>
          <w:sz w:val="24"/>
          <w:szCs w:val="24"/>
        </w:rPr>
        <w:t xml:space="preserve"> </w:t>
      </w:r>
      <w:r w:rsidR="00B55DC6" w:rsidRPr="00331F90">
        <w:rPr>
          <w:sz w:val="24"/>
          <w:szCs w:val="24"/>
        </w:rPr>
        <w:t>8</w:t>
      </w:r>
      <w:r w:rsidR="000B7F73">
        <w:rPr>
          <w:sz w:val="24"/>
          <w:szCs w:val="24"/>
        </w:rPr>
        <w:t>3</w:t>
      </w:r>
      <w:r w:rsidR="00B55DC6" w:rsidRPr="00331F90">
        <w:rPr>
          <w:sz w:val="24"/>
          <w:szCs w:val="24"/>
        </w:rPr>
        <w:t xml:space="preserve"> punktai);</w:t>
      </w:r>
      <w:r w:rsidR="00B55DC6">
        <w:rPr>
          <w:sz w:val="24"/>
          <w:szCs w:val="24"/>
        </w:rPr>
        <w:t xml:space="preserve"> </w:t>
      </w:r>
    </w:p>
    <w:p w14:paraId="5656A904" w14:textId="48EB11C8" w:rsidR="003F6022" w:rsidRDefault="000B7F73" w:rsidP="000B7F73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supaprastinti paraiškų ir ataskaitų teikimo Savivaldybės administracijai tvarką numatyta galimybė paraiškas ir ataskaitas teikti naudojantis E.Pristatymo sistema. (tvarkos aprašo 22,</w:t>
      </w:r>
      <w:r w:rsidR="003F6022">
        <w:rPr>
          <w:sz w:val="24"/>
          <w:szCs w:val="24"/>
        </w:rPr>
        <w:t xml:space="preserve">78 punktai). </w:t>
      </w:r>
    </w:p>
    <w:p w14:paraId="12FEAFD7" w14:textId="1222A668" w:rsidR="000B7F73" w:rsidRPr="000B7F73" w:rsidRDefault="000B7F73" w:rsidP="003F6022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3DC5B4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2. Projekto rengimo priežastys ir kuo remiantis parengtas sprendimo projektas.</w:t>
      </w:r>
    </w:p>
    <w:p w14:paraId="451BCBF7" w14:textId="7B0948A9" w:rsidR="003F7085" w:rsidRDefault="0098009E" w:rsidP="0098009E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Šis sprendimo projektas parengtas </w:t>
      </w:r>
      <w:r w:rsidR="00936E3D">
        <w:rPr>
          <w:sz w:val="24"/>
          <w:szCs w:val="24"/>
        </w:rPr>
        <w:t xml:space="preserve">vadovaujantis Lietuvos Respublikos Vietos savivaldos įstatymo 187 straipsnio 1 punktu bei </w:t>
      </w:r>
      <w:r>
        <w:rPr>
          <w:sz w:val="24"/>
          <w:szCs w:val="24"/>
        </w:rPr>
        <w:t>atsižvelgiant į Kultūros ir meno taryb</w:t>
      </w:r>
      <w:r w:rsidR="002430C8">
        <w:rPr>
          <w:sz w:val="24"/>
          <w:szCs w:val="24"/>
        </w:rPr>
        <w:t xml:space="preserve">os pastabas (2018 m. birželio </w:t>
      </w:r>
      <w:r w:rsidR="002430C8" w:rsidRPr="002430C8">
        <w:rPr>
          <w:sz w:val="24"/>
          <w:szCs w:val="24"/>
        </w:rPr>
        <w:t xml:space="preserve">18 </w:t>
      </w:r>
      <w:r w:rsidRPr="002430C8">
        <w:rPr>
          <w:sz w:val="24"/>
          <w:szCs w:val="24"/>
        </w:rPr>
        <w:t>d.</w:t>
      </w:r>
      <w:r>
        <w:rPr>
          <w:sz w:val="24"/>
          <w:szCs w:val="24"/>
        </w:rPr>
        <w:t xml:space="preserve"> Kultūros ir me</w:t>
      </w:r>
      <w:r w:rsidR="002430C8">
        <w:rPr>
          <w:sz w:val="24"/>
          <w:szCs w:val="24"/>
        </w:rPr>
        <w:t>no tarybos protokolas Nr. TAR1- 92</w:t>
      </w:r>
      <w:r w:rsidR="00936E3D">
        <w:rPr>
          <w:sz w:val="24"/>
          <w:szCs w:val="24"/>
        </w:rPr>
        <w:t xml:space="preserve">) </w:t>
      </w:r>
    </w:p>
    <w:p w14:paraId="53FCBAFD" w14:textId="77777777" w:rsidR="0098009E" w:rsidRPr="003F7085" w:rsidRDefault="0098009E" w:rsidP="0098009E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</w:p>
    <w:p w14:paraId="566C9B5F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3. Kokių rezultatų laukiama.</w:t>
      </w:r>
    </w:p>
    <w:p w14:paraId="0A8CCD36" w14:textId="768D5B37" w:rsidR="00B55DC6" w:rsidRDefault="00B55DC6" w:rsidP="000D79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tarybai pritarus šiam sprendimo projektui </w:t>
      </w:r>
      <w:r w:rsidR="00CF3611">
        <w:rPr>
          <w:sz w:val="24"/>
          <w:szCs w:val="24"/>
        </w:rPr>
        <w:t>bus aiškiau reglamentuota, kvotų sritims ir programoms nustatymo, kultūros ir meno projektų dalinio finansavimo ataskaitų teikim</w:t>
      </w:r>
      <w:r w:rsidR="00331F90">
        <w:rPr>
          <w:sz w:val="24"/>
          <w:szCs w:val="24"/>
        </w:rPr>
        <w:t xml:space="preserve">o, sutarčių sudarymo </w:t>
      </w:r>
      <w:r w:rsidR="00CF3611">
        <w:rPr>
          <w:sz w:val="24"/>
          <w:szCs w:val="24"/>
        </w:rPr>
        <w:t>tvarka, nustatyta maksimali srities pro</w:t>
      </w:r>
      <w:r w:rsidR="003F6022">
        <w:rPr>
          <w:sz w:val="24"/>
          <w:szCs w:val="24"/>
        </w:rPr>
        <w:t xml:space="preserve">jekto dalinio finansavimo riba. </w:t>
      </w:r>
    </w:p>
    <w:p w14:paraId="78304EFB" w14:textId="77777777" w:rsidR="00B55DC6" w:rsidRDefault="00B55DC6" w:rsidP="003F7085">
      <w:pPr>
        <w:ind w:firstLine="720"/>
        <w:jc w:val="both"/>
        <w:rPr>
          <w:sz w:val="24"/>
          <w:szCs w:val="24"/>
        </w:rPr>
      </w:pPr>
    </w:p>
    <w:p w14:paraId="273AA742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4. Sprendimo projekto rengimo metu gauti specialistų vertinimai.</w:t>
      </w:r>
    </w:p>
    <w:p w14:paraId="102F5736" w14:textId="1E272CCB" w:rsidR="003F7085" w:rsidRDefault="00663AC0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Tvarkos aprašo nauja </w:t>
      </w:r>
      <w:r w:rsidR="00E87D12">
        <w:rPr>
          <w:sz w:val="24"/>
          <w:szCs w:val="24"/>
        </w:rPr>
        <w:t xml:space="preserve">redakcija parengta remiantis Kultūros ir </w:t>
      </w:r>
      <w:r w:rsidR="00755629">
        <w:rPr>
          <w:sz w:val="24"/>
          <w:szCs w:val="24"/>
        </w:rPr>
        <w:t>meno tarybos rekomendacijomis (</w:t>
      </w:r>
      <w:r w:rsidR="002430C8">
        <w:rPr>
          <w:sz w:val="24"/>
          <w:szCs w:val="24"/>
        </w:rPr>
        <w:t xml:space="preserve">2018 m. birželio 18 </w:t>
      </w:r>
      <w:r w:rsidR="00755629" w:rsidRPr="00755629">
        <w:rPr>
          <w:sz w:val="24"/>
          <w:szCs w:val="24"/>
        </w:rPr>
        <w:t>d. Kultūros ir me</w:t>
      </w:r>
      <w:r w:rsidR="002430C8">
        <w:rPr>
          <w:sz w:val="24"/>
          <w:szCs w:val="24"/>
        </w:rPr>
        <w:t xml:space="preserve">no </w:t>
      </w:r>
      <w:r w:rsidR="000D79EC">
        <w:rPr>
          <w:sz w:val="24"/>
          <w:szCs w:val="24"/>
        </w:rPr>
        <w:t>tarybos protokolas Nr. TAR1- 92</w:t>
      </w:r>
      <w:r w:rsidR="00755629" w:rsidRPr="00755629">
        <w:rPr>
          <w:sz w:val="24"/>
          <w:szCs w:val="24"/>
        </w:rPr>
        <w:t>)</w:t>
      </w:r>
      <w:r w:rsidRPr="007556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7DD7748" w14:textId="59B05B4F" w:rsidR="00663AC0" w:rsidRDefault="00663AC0" w:rsidP="003F7085">
      <w:pPr>
        <w:ind w:firstLine="720"/>
        <w:jc w:val="both"/>
        <w:rPr>
          <w:sz w:val="24"/>
          <w:szCs w:val="24"/>
        </w:rPr>
      </w:pPr>
    </w:p>
    <w:p w14:paraId="033169FE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5. Išlaidų sąmatos, skaičiavimai, reikalingi pagrindimai ir paaiškinimai.</w:t>
      </w:r>
    </w:p>
    <w:p w14:paraId="19BBF1AB" w14:textId="50ABB5DD" w:rsidR="003F7085" w:rsidRPr="00AA4D13" w:rsidRDefault="003F7085" w:rsidP="003F7085">
      <w:pPr>
        <w:jc w:val="both"/>
        <w:rPr>
          <w:sz w:val="24"/>
          <w:szCs w:val="24"/>
        </w:rPr>
      </w:pPr>
      <w:r w:rsidRPr="003F7085">
        <w:rPr>
          <w:b/>
          <w:sz w:val="24"/>
          <w:szCs w:val="24"/>
        </w:rPr>
        <w:t xml:space="preserve">            </w:t>
      </w:r>
      <w:r w:rsidR="00AA4D13">
        <w:rPr>
          <w:sz w:val="24"/>
          <w:szCs w:val="24"/>
        </w:rPr>
        <w:t>Nepateikiama</w:t>
      </w:r>
    </w:p>
    <w:p w14:paraId="27A9AB37" w14:textId="77777777" w:rsidR="00663AC0" w:rsidRPr="003F7085" w:rsidRDefault="00663AC0" w:rsidP="003F7085">
      <w:pPr>
        <w:jc w:val="both"/>
        <w:rPr>
          <w:sz w:val="24"/>
          <w:szCs w:val="24"/>
        </w:rPr>
      </w:pPr>
    </w:p>
    <w:p w14:paraId="5A32F00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6.</w:t>
      </w:r>
      <w:r w:rsidRPr="003F7085">
        <w:rPr>
          <w:sz w:val="24"/>
          <w:szCs w:val="24"/>
        </w:rPr>
        <w:t xml:space="preserve"> </w:t>
      </w:r>
      <w:r w:rsidRPr="003F7085">
        <w:rPr>
          <w:b/>
          <w:sz w:val="24"/>
          <w:szCs w:val="24"/>
        </w:rPr>
        <w:t>Lėšų poreikis sprendimo įgyvendinimui.</w:t>
      </w:r>
    </w:p>
    <w:p w14:paraId="6F2F5B9D" w14:textId="673BDCEE" w:rsidR="003F7085" w:rsidRDefault="003F7085" w:rsidP="003F7085">
      <w:pPr>
        <w:jc w:val="both"/>
        <w:rPr>
          <w:sz w:val="24"/>
          <w:szCs w:val="24"/>
        </w:rPr>
      </w:pPr>
      <w:r w:rsidRPr="003F7085">
        <w:rPr>
          <w:sz w:val="24"/>
          <w:szCs w:val="24"/>
        </w:rPr>
        <w:t xml:space="preserve">            </w:t>
      </w:r>
      <w:r w:rsidR="00AA4D13">
        <w:rPr>
          <w:sz w:val="24"/>
          <w:szCs w:val="24"/>
        </w:rPr>
        <w:t xml:space="preserve">Kultūros ir meno sričių ir programų projektams iš dalies finansuoti kasmet Klaipėdos miesto savivaldybės Kultūros plėtros programoje planuojami asignavimai. </w:t>
      </w:r>
    </w:p>
    <w:p w14:paraId="1D51EEA4" w14:textId="77777777" w:rsidR="00AA4D13" w:rsidRPr="003F7085" w:rsidRDefault="00AA4D13" w:rsidP="003F7085">
      <w:pPr>
        <w:jc w:val="both"/>
        <w:rPr>
          <w:sz w:val="24"/>
          <w:szCs w:val="24"/>
        </w:rPr>
      </w:pPr>
    </w:p>
    <w:p w14:paraId="06DA87C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7. Galimos teigiamos ar neigiamos sprendimo priėmimo pasekmės.</w:t>
      </w:r>
    </w:p>
    <w:p w14:paraId="0897ACF2" w14:textId="77777777" w:rsidR="003F7085" w:rsidRPr="003F7085" w:rsidRDefault="003F7085" w:rsidP="003F7085">
      <w:pPr>
        <w:ind w:firstLine="720"/>
        <w:jc w:val="both"/>
        <w:rPr>
          <w:sz w:val="24"/>
          <w:szCs w:val="24"/>
        </w:rPr>
      </w:pPr>
      <w:r w:rsidRPr="003F7085">
        <w:rPr>
          <w:sz w:val="24"/>
          <w:szCs w:val="24"/>
        </w:rPr>
        <w:t>Neigiamų pasekmių nenumatoma.</w:t>
      </w:r>
    </w:p>
    <w:p w14:paraId="69D16E30" w14:textId="77777777" w:rsidR="00365BC6" w:rsidRPr="005275E2" w:rsidRDefault="00365BC6" w:rsidP="005F1B0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14:paraId="7FAC8D9E" w14:textId="65BDF513" w:rsidR="004F6EE9" w:rsidRDefault="00B53A91" w:rsidP="00E87D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4F6EE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9A111EE" w14:textId="2B29F558" w:rsidR="000B0BA4" w:rsidRDefault="00663AC0" w:rsidP="00E87D12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E87D12">
        <w:rPr>
          <w:sz w:val="24"/>
          <w:szCs w:val="24"/>
        </w:rPr>
        <w:t>Kultūros bei meno projektų finansavimo Klaipėdos miesto savivaldybės biudžeto lėšomis tvarkos aprašo naujos re</w:t>
      </w:r>
      <w:r w:rsidR="00E87D12" w:rsidRPr="00E87D12">
        <w:rPr>
          <w:sz w:val="24"/>
          <w:szCs w:val="24"/>
        </w:rPr>
        <w:t>dakcijos lyginamasis variantas (11 lapų)</w:t>
      </w:r>
      <w:r w:rsidR="00E87D12">
        <w:rPr>
          <w:sz w:val="24"/>
          <w:szCs w:val="24"/>
        </w:rPr>
        <w:t xml:space="preserve">; </w:t>
      </w:r>
    </w:p>
    <w:p w14:paraId="03B5F130" w14:textId="0F83FC29" w:rsidR="00E87D12" w:rsidRPr="002430C8" w:rsidRDefault="002430C8" w:rsidP="00755629">
      <w:pPr>
        <w:pStyle w:val="Sraopastraip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2018 m. birželio 18</w:t>
      </w:r>
      <w:r w:rsidR="00755629" w:rsidRPr="00755629">
        <w:rPr>
          <w:sz w:val="24"/>
          <w:szCs w:val="24"/>
        </w:rPr>
        <w:t xml:space="preserve"> d. Kultūros ir meno ta</w:t>
      </w:r>
      <w:r w:rsidR="00755629">
        <w:rPr>
          <w:sz w:val="24"/>
          <w:szCs w:val="24"/>
        </w:rPr>
        <w:t>rybos protokolas Nr. TAR1</w:t>
      </w:r>
      <w:r w:rsidR="00755629" w:rsidRPr="002430C8">
        <w:rPr>
          <w:sz w:val="24"/>
          <w:szCs w:val="24"/>
        </w:rPr>
        <w:t xml:space="preserve">- </w:t>
      </w:r>
      <w:r w:rsidRPr="002430C8">
        <w:rPr>
          <w:sz w:val="24"/>
          <w:szCs w:val="24"/>
        </w:rPr>
        <w:t xml:space="preserve">92. </w:t>
      </w:r>
      <w:r w:rsidR="003F6022">
        <w:rPr>
          <w:sz w:val="24"/>
          <w:szCs w:val="24"/>
        </w:rPr>
        <w:t>(</w:t>
      </w:r>
      <w:r w:rsidR="004D3CA9">
        <w:rPr>
          <w:sz w:val="24"/>
          <w:szCs w:val="24"/>
        </w:rPr>
        <w:t xml:space="preserve">14 lapų); </w:t>
      </w:r>
    </w:p>
    <w:p w14:paraId="61EA26FA" w14:textId="7D66CC11" w:rsidR="000B0BA4" w:rsidRDefault="000B0BA4" w:rsidP="004F6EE9">
      <w:pPr>
        <w:jc w:val="both"/>
        <w:rPr>
          <w:sz w:val="24"/>
          <w:szCs w:val="24"/>
        </w:rPr>
      </w:pPr>
    </w:p>
    <w:p w14:paraId="6BAFA501" w14:textId="4C5A08E1" w:rsidR="004F6EE9" w:rsidRDefault="004F6EE9" w:rsidP="004F6EE9">
      <w:pPr>
        <w:jc w:val="both"/>
        <w:rPr>
          <w:sz w:val="24"/>
          <w:szCs w:val="24"/>
        </w:rPr>
      </w:pPr>
    </w:p>
    <w:p w14:paraId="351380C5" w14:textId="77777777" w:rsidR="004F6EE9" w:rsidRPr="004F6EE9" w:rsidRDefault="004F6EE9" w:rsidP="004F6EE9">
      <w:pPr>
        <w:jc w:val="both"/>
        <w:rPr>
          <w:sz w:val="24"/>
          <w:szCs w:val="24"/>
        </w:rPr>
      </w:pPr>
    </w:p>
    <w:p w14:paraId="16C4638A" w14:textId="77777777" w:rsidR="0098489A" w:rsidRDefault="0098489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Ugdymo ir kultūros departamento direktorė,</w:t>
      </w:r>
    </w:p>
    <w:p w14:paraId="11F5684B" w14:textId="5D68EEBB" w:rsidR="00D465E0" w:rsidRDefault="00202FF2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89A">
        <w:rPr>
          <w:sz w:val="24"/>
          <w:szCs w:val="24"/>
        </w:rPr>
        <w:t>tliekanti Kultūros skyriaus vedėjos funkcijas</w:t>
      </w:r>
      <w:r w:rsidR="00070E3B">
        <w:rPr>
          <w:sz w:val="24"/>
          <w:szCs w:val="24"/>
        </w:rPr>
        <w:tab/>
      </w:r>
      <w:r w:rsidR="0098489A">
        <w:rPr>
          <w:sz w:val="24"/>
          <w:szCs w:val="24"/>
        </w:rPr>
        <w:tab/>
        <w:t xml:space="preserve">                                   Nijolė Laužikienė</w:t>
      </w:r>
    </w:p>
    <w:p w14:paraId="1EB4BC26" w14:textId="16A2CB6F" w:rsidR="0098489A" w:rsidRDefault="0098489A" w:rsidP="00B42EDE">
      <w:pPr>
        <w:jc w:val="both"/>
        <w:rPr>
          <w:sz w:val="24"/>
          <w:szCs w:val="24"/>
        </w:rPr>
      </w:pPr>
    </w:p>
    <w:p w14:paraId="7E631BB1" w14:textId="3B2A423F" w:rsidR="0098489A" w:rsidRDefault="0098489A" w:rsidP="00B42EDE">
      <w:pPr>
        <w:jc w:val="both"/>
        <w:rPr>
          <w:sz w:val="24"/>
          <w:szCs w:val="24"/>
        </w:rPr>
      </w:pPr>
    </w:p>
    <w:p w14:paraId="5F3C48EC" w14:textId="26C65E00" w:rsidR="0098489A" w:rsidRDefault="0098489A" w:rsidP="00B42EDE">
      <w:pPr>
        <w:jc w:val="both"/>
        <w:rPr>
          <w:sz w:val="24"/>
          <w:szCs w:val="24"/>
        </w:rPr>
      </w:pPr>
    </w:p>
    <w:p w14:paraId="2310FECB" w14:textId="5E0B6E96" w:rsidR="0098489A" w:rsidRDefault="0098489A" w:rsidP="00B42EDE">
      <w:pPr>
        <w:jc w:val="both"/>
        <w:rPr>
          <w:sz w:val="24"/>
          <w:szCs w:val="24"/>
        </w:rPr>
      </w:pPr>
    </w:p>
    <w:p w14:paraId="779E5D36" w14:textId="116ACFF7" w:rsidR="0098489A" w:rsidRDefault="0098489A" w:rsidP="00B42EDE">
      <w:pPr>
        <w:jc w:val="both"/>
        <w:rPr>
          <w:sz w:val="24"/>
          <w:szCs w:val="24"/>
        </w:rPr>
      </w:pPr>
    </w:p>
    <w:p w14:paraId="49B8E735" w14:textId="558ACA19" w:rsidR="0098489A" w:rsidRDefault="0098489A" w:rsidP="00B42EDE">
      <w:pPr>
        <w:jc w:val="both"/>
        <w:rPr>
          <w:sz w:val="24"/>
          <w:szCs w:val="24"/>
        </w:rPr>
      </w:pPr>
    </w:p>
    <w:p w14:paraId="487805DC" w14:textId="3F85AE86" w:rsidR="0098489A" w:rsidRDefault="0098489A" w:rsidP="00B42EDE">
      <w:pPr>
        <w:jc w:val="both"/>
        <w:rPr>
          <w:sz w:val="24"/>
          <w:szCs w:val="24"/>
        </w:rPr>
      </w:pPr>
    </w:p>
    <w:p w14:paraId="06853036" w14:textId="3E973FD0" w:rsidR="0098489A" w:rsidRDefault="0098489A" w:rsidP="00B42EDE">
      <w:pPr>
        <w:jc w:val="both"/>
        <w:rPr>
          <w:sz w:val="24"/>
          <w:szCs w:val="24"/>
        </w:rPr>
      </w:pPr>
    </w:p>
    <w:p w14:paraId="4B77F13E" w14:textId="536EB9D4" w:rsidR="0098489A" w:rsidRDefault="0098489A" w:rsidP="00B42EDE">
      <w:pPr>
        <w:jc w:val="both"/>
        <w:rPr>
          <w:sz w:val="24"/>
          <w:szCs w:val="24"/>
        </w:rPr>
      </w:pPr>
    </w:p>
    <w:p w14:paraId="59DBDFD8" w14:textId="63273589" w:rsidR="0098489A" w:rsidRDefault="0098489A" w:rsidP="00B42EDE">
      <w:pPr>
        <w:jc w:val="both"/>
        <w:rPr>
          <w:sz w:val="24"/>
          <w:szCs w:val="24"/>
        </w:rPr>
      </w:pPr>
    </w:p>
    <w:p w14:paraId="723DC154" w14:textId="462E9752" w:rsidR="0098489A" w:rsidRDefault="0098489A" w:rsidP="00B42EDE">
      <w:pPr>
        <w:jc w:val="both"/>
        <w:rPr>
          <w:sz w:val="24"/>
          <w:szCs w:val="24"/>
        </w:rPr>
      </w:pPr>
    </w:p>
    <w:p w14:paraId="102BC159" w14:textId="79A53710" w:rsidR="0098489A" w:rsidRDefault="0098489A" w:rsidP="00B42EDE">
      <w:pPr>
        <w:jc w:val="both"/>
        <w:rPr>
          <w:sz w:val="24"/>
          <w:szCs w:val="24"/>
        </w:rPr>
      </w:pPr>
    </w:p>
    <w:p w14:paraId="56B4FB94" w14:textId="304FF1A8" w:rsidR="004F6EE9" w:rsidRDefault="004F6EE9" w:rsidP="00B42EDE">
      <w:pPr>
        <w:jc w:val="both"/>
        <w:rPr>
          <w:sz w:val="24"/>
          <w:szCs w:val="24"/>
        </w:rPr>
      </w:pPr>
    </w:p>
    <w:p w14:paraId="05F689E9" w14:textId="5E1554E2" w:rsidR="00D37D3A" w:rsidRDefault="00D37D3A" w:rsidP="00B42EDE">
      <w:pPr>
        <w:jc w:val="both"/>
        <w:rPr>
          <w:sz w:val="24"/>
          <w:szCs w:val="24"/>
        </w:rPr>
      </w:pPr>
    </w:p>
    <w:p w14:paraId="73664681" w14:textId="35ABABFD" w:rsidR="00D37D3A" w:rsidRDefault="00D37D3A" w:rsidP="00B42EDE">
      <w:pPr>
        <w:jc w:val="both"/>
        <w:rPr>
          <w:sz w:val="24"/>
          <w:szCs w:val="24"/>
        </w:rPr>
      </w:pPr>
    </w:p>
    <w:p w14:paraId="15F1DCC2" w14:textId="7AAEBBC4" w:rsidR="00D37D3A" w:rsidRDefault="00D37D3A" w:rsidP="00B42EDE">
      <w:pPr>
        <w:jc w:val="both"/>
        <w:rPr>
          <w:sz w:val="24"/>
          <w:szCs w:val="24"/>
        </w:rPr>
      </w:pPr>
    </w:p>
    <w:p w14:paraId="1C663E60" w14:textId="19739935" w:rsidR="00D37D3A" w:rsidRDefault="00D37D3A" w:rsidP="00B42EDE">
      <w:pPr>
        <w:jc w:val="both"/>
        <w:rPr>
          <w:sz w:val="24"/>
          <w:szCs w:val="24"/>
        </w:rPr>
      </w:pPr>
    </w:p>
    <w:p w14:paraId="02C93FCE" w14:textId="7DA16220" w:rsidR="00D37D3A" w:rsidRDefault="00D37D3A" w:rsidP="00B42EDE">
      <w:pPr>
        <w:jc w:val="both"/>
        <w:rPr>
          <w:sz w:val="24"/>
          <w:szCs w:val="24"/>
        </w:rPr>
      </w:pPr>
    </w:p>
    <w:p w14:paraId="333E70D8" w14:textId="7D7BEBC0" w:rsidR="00D37D3A" w:rsidRDefault="00D37D3A" w:rsidP="00B42EDE">
      <w:pPr>
        <w:jc w:val="both"/>
        <w:rPr>
          <w:sz w:val="24"/>
          <w:szCs w:val="24"/>
        </w:rPr>
      </w:pPr>
    </w:p>
    <w:p w14:paraId="16102A6D" w14:textId="05384CE0" w:rsidR="00D37D3A" w:rsidRDefault="00D37D3A" w:rsidP="00B42EDE">
      <w:pPr>
        <w:jc w:val="both"/>
        <w:rPr>
          <w:sz w:val="24"/>
          <w:szCs w:val="24"/>
        </w:rPr>
      </w:pPr>
    </w:p>
    <w:p w14:paraId="5BE9E678" w14:textId="373B732B" w:rsidR="00D37D3A" w:rsidRDefault="00D37D3A" w:rsidP="00B42EDE">
      <w:pPr>
        <w:jc w:val="both"/>
        <w:rPr>
          <w:sz w:val="24"/>
          <w:szCs w:val="24"/>
        </w:rPr>
      </w:pPr>
    </w:p>
    <w:p w14:paraId="7EBE0FD6" w14:textId="5C726F10" w:rsidR="00D37D3A" w:rsidRDefault="00D37D3A" w:rsidP="00B42EDE">
      <w:pPr>
        <w:jc w:val="both"/>
        <w:rPr>
          <w:sz w:val="24"/>
          <w:szCs w:val="24"/>
        </w:rPr>
      </w:pPr>
    </w:p>
    <w:p w14:paraId="2D1BAF6D" w14:textId="1A25B0AE" w:rsidR="00D37D3A" w:rsidRDefault="00D37D3A" w:rsidP="00B42EDE">
      <w:pPr>
        <w:jc w:val="both"/>
        <w:rPr>
          <w:sz w:val="24"/>
          <w:szCs w:val="24"/>
        </w:rPr>
      </w:pPr>
    </w:p>
    <w:p w14:paraId="32F7D303" w14:textId="6866DEB9" w:rsidR="00D37D3A" w:rsidRDefault="00D37D3A" w:rsidP="00B42EDE">
      <w:pPr>
        <w:jc w:val="both"/>
        <w:rPr>
          <w:sz w:val="24"/>
          <w:szCs w:val="24"/>
        </w:rPr>
      </w:pPr>
    </w:p>
    <w:p w14:paraId="4D7B47BB" w14:textId="0D7BB9B0" w:rsidR="00D37D3A" w:rsidRDefault="00D37D3A" w:rsidP="00B42EDE">
      <w:pPr>
        <w:jc w:val="both"/>
        <w:rPr>
          <w:sz w:val="24"/>
          <w:szCs w:val="24"/>
        </w:rPr>
      </w:pPr>
    </w:p>
    <w:p w14:paraId="78024B42" w14:textId="5FEE3512" w:rsidR="00663AC0" w:rsidRDefault="00663AC0" w:rsidP="00B42EDE">
      <w:pPr>
        <w:jc w:val="both"/>
        <w:rPr>
          <w:sz w:val="24"/>
          <w:szCs w:val="24"/>
        </w:rPr>
      </w:pPr>
    </w:p>
    <w:p w14:paraId="5076DEC3" w14:textId="7B4CB5E7" w:rsidR="000D79EC" w:rsidRDefault="000D79EC" w:rsidP="00B42EDE">
      <w:pPr>
        <w:jc w:val="both"/>
        <w:rPr>
          <w:sz w:val="24"/>
          <w:szCs w:val="24"/>
        </w:rPr>
      </w:pPr>
    </w:p>
    <w:p w14:paraId="48EB61AB" w14:textId="090EB59D" w:rsidR="000D79EC" w:rsidRDefault="000D79EC" w:rsidP="00B42EDE">
      <w:pPr>
        <w:jc w:val="both"/>
        <w:rPr>
          <w:sz w:val="24"/>
          <w:szCs w:val="24"/>
        </w:rPr>
      </w:pPr>
    </w:p>
    <w:p w14:paraId="145A0F5F" w14:textId="5E0C5FFD" w:rsidR="000D79EC" w:rsidRDefault="000D79EC" w:rsidP="00B42EDE">
      <w:pPr>
        <w:jc w:val="both"/>
        <w:rPr>
          <w:sz w:val="24"/>
          <w:szCs w:val="24"/>
        </w:rPr>
      </w:pPr>
    </w:p>
    <w:p w14:paraId="1BCB5AC2" w14:textId="636582E4" w:rsidR="000D79EC" w:rsidRDefault="000D79EC" w:rsidP="00B42EDE">
      <w:pPr>
        <w:jc w:val="both"/>
        <w:rPr>
          <w:sz w:val="24"/>
          <w:szCs w:val="24"/>
        </w:rPr>
      </w:pPr>
    </w:p>
    <w:p w14:paraId="00D4B142" w14:textId="7AA0D04B" w:rsidR="00663AC0" w:rsidRDefault="00663AC0" w:rsidP="00B42EDE">
      <w:pPr>
        <w:jc w:val="both"/>
        <w:rPr>
          <w:sz w:val="24"/>
          <w:szCs w:val="24"/>
        </w:rPr>
      </w:pPr>
    </w:p>
    <w:p w14:paraId="0663CA9B" w14:textId="3D6056FA" w:rsidR="00663AC0" w:rsidRDefault="00663AC0" w:rsidP="00B42EDE">
      <w:pPr>
        <w:jc w:val="both"/>
        <w:rPr>
          <w:sz w:val="24"/>
          <w:szCs w:val="24"/>
        </w:rPr>
      </w:pPr>
    </w:p>
    <w:p w14:paraId="33F59747" w14:textId="6FB94C31" w:rsidR="00663AC0" w:rsidRDefault="00663AC0" w:rsidP="00B42EDE">
      <w:pPr>
        <w:jc w:val="both"/>
        <w:rPr>
          <w:sz w:val="24"/>
          <w:szCs w:val="24"/>
        </w:rPr>
      </w:pPr>
    </w:p>
    <w:p w14:paraId="32ACE5FE" w14:textId="2E001438" w:rsidR="00663AC0" w:rsidRDefault="00663AC0" w:rsidP="00B42EDE">
      <w:pPr>
        <w:jc w:val="both"/>
        <w:rPr>
          <w:sz w:val="24"/>
          <w:szCs w:val="24"/>
        </w:rPr>
      </w:pPr>
    </w:p>
    <w:p w14:paraId="0BFE7D43" w14:textId="3D183C8C" w:rsidR="00D37D3A" w:rsidRDefault="00D37D3A" w:rsidP="00B42EDE">
      <w:pPr>
        <w:jc w:val="both"/>
        <w:rPr>
          <w:sz w:val="24"/>
          <w:szCs w:val="24"/>
        </w:rPr>
      </w:pPr>
    </w:p>
    <w:p w14:paraId="52630711" w14:textId="1CAEB7B7" w:rsidR="0098489A" w:rsidRPr="005B1D4A" w:rsidRDefault="00663AC0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Kristina Skiotytė – Radienė</w:t>
      </w:r>
      <w:r w:rsidR="00202FF2">
        <w:rPr>
          <w:sz w:val="24"/>
          <w:szCs w:val="24"/>
        </w:rPr>
        <w:t xml:space="preserve">, </w:t>
      </w:r>
      <w:r w:rsidR="004F3DD8">
        <w:rPr>
          <w:sz w:val="24"/>
          <w:szCs w:val="24"/>
        </w:rPr>
        <w:t xml:space="preserve">tel. </w:t>
      </w:r>
      <w:r w:rsidR="00202FF2">
        <w:rPr>
          <w:sz w:val="24"/>
          <w:szCs w:val="24"/>
        </w:rPr>
        <w:t>3</w:t>
      </w:r>
      <w:r>
        <w:rPr>
          <w:sz w:val="24"/>
          <w:szCs w:val="24"/>
        </w:rPr>
        <w:t xml:space="preserve">9 61 73 </w:t>
      </w:r>
    </w:p>
    <w:sectPr w:rsidR="0098489A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B7F73"/>
    <w:rsid w:val="000D0515"/>
    <w:rsid w:val="000D79EC"/>
    <w:rsid w:val="000E6C34"/>
    <w:rsid w:val="000F4403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411B"/>
    <w:rsid w:val="001679A9"/>
    <w:rsid w:val="00170D5B"/>
    <w:rsid w:val="001811EA"/>
    <w:rsid w:val="00183AE2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3769"/>
    <w:rsid w:val="002365BA"/>
    <w:rsid w:val="00237B69"/>
    <w:rsid w:val="0024082A"/>
    <w:rsid w:val="00242B88"/>
    <w:rsid w:val="002430C8"/>
    <w:rsid w:val="00252A7B"/>
    <w:rsid w:val="0026318F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3D"/>
    <w:rsid w:val="002E6BF2"/>
    <w:rsid w:val="002E6D13"/>
    <w:rsid w:val="002F0BC9"/>
    <w:rsid w:val="002F3C21"/>
    <w:rsid w:val="002F5E80"/>
    <w:rsid w:val="00324750"/>
    <w:rsid w:val="00324D88"/>
    <w:rsid w:val="003315CF"/>
    <w:rsid w:val="00331F90"/>
    <w:rsid w:val="0033336B"/>
    <w:rsid w:val="00340E47"/>
    <w:rsid w:val="00344A8C"/>
    <w:rsid w:val="00347F54"/>
    <w:rsid w:val="00350514"/>
    <w:rsid w:val="00350C2B"/>
    <w:rsid w:val="00365BC6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486E"/>
    <w:rsid w:val="003E5D65"/>
    <w:rsid w:val="003E603A"/>
    <w:rsid w:val="003F57CB"/>
    <w:rsid w:val="003F6022"/>
    <w:rsid w:val="003F6DD1"/>
    <w:rsid w:val="003F7085"/>
    <w:rsid w:val="003F7C9E"/>
    <w:rsid w:val="00405B54"/>
    <w:rsid w:val="004069E6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3CA9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129E1"/>
    <w:rsid w:val="005165CF"/>
    <w:rsid w:val="00516DB1"/>
    <w:rsid w:val="0052124A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24D61"/>
    <w:rsid w:val="006449DA"/>
    <w:rsid w:val="00650323"/>
    <w:rsid w:val="006534E0"/>
    <w:rsid w:val="00663AC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2F9F"/>
    <w:rsid w:val="00735569"/>
    <w:rsid w:val="0073578F"/>
    <w:rsid w:val="0073775B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7961"/>
    <w:rsid w:val="00857976"/>
    <w:rsid w:val="008623E9"/>
    <w:rsid w:val="00864F6F"/>
    <w:rsid w:val="00867990"/>
    <w:rsid w:val="008876CD"/>
    <w:rsid w:val="00891C17"/>
    <w:rsid w:val="00892C36"/>
    <w:rsid w:val="00897BA2"/>
    <w:rsid w:val="008B5CA7"/>
    <w:rsid w:val="008C12E5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36E3D"/>
    <w:rsid w:val="00961071"/>
    <w:rsid w:val="00962317"/>
    <w:rsid w:val="00962F9F"/>
    <w:rsid w:val="00965576"/>
    <w:rsid w:val="00967AA3"/>
    <w:rsid w:val="0097303F"/>
    <w:rsid w:val="009753A9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4D74"/>
    <w:rsid w:val="00A56070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4D13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55DC6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027"/>
    <w:rsid w:val="00C80F9E"/>
    <w:rsid w:val="00C84712"/>
    <w:rsid w:val="00C950B5"/>
    <w:rsid w:val="00C97FAC"/>
    <w:rsid w:val="00CA7B58"/>
    <w:rsid w:val="00CB2867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D0213F"/>
    <w:rsid w:val="00D0230D"/>
    <w:rsid w:val="00D05035"/>
    <w:rsid w:val="00D076F9"/>
    <w:rsid w:val="00D1275A"/>
    <w:rsid w:val="00D13760"/>
    <w:rsid w:val="00D224D1"/>
    <w:rsid w:val="00D22706"/>
    <w:rsid w:val="00D37910"/>
    <w:rsid w:val="00D37D3A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1E1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F1536"/>
    <w:rsid w:val="00DF16B4"/>
    <w:rsid w:val="00DF46C2"/>
    <w:rsid w:val="00E05B58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4516"/>
    <w:rsid w:val="00E65B25"/>
    <w:rsid w:val="00E71F63"/>
    <w:rsid w:val="00E80D3E"/>
    <w:rsid w:val="00E81EB1"/>
    <w:rsid w:val="00E8226E"/>
    <w:rsid w:val="00E82487"/>
    <w:rsid w:val="00E838C7"/>
    <w:rsid w:val="00E87D12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17738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F2CF-D12F-45B1-AE19-492669C3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2792</Words>
  <Characters>1593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2018-09-11T13:23:00Z</dcterms:created>
  <dcterms:modified xsi:type="dcterms:W3CDTF">2018-09-11T13:23:00Z</dcterms:modified>
</cp:coreProperties>
</file>