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2D" w:rsidRDefault="00A2122D" w:rsidP="00D75FB2">
      <w:pPr>
        <w:rPr>
          <w:b/>
        </w:rPr>
      </w:pPr>
      <w:bookmarkStart w:id="0" w:name="_GoBack"/>
      <w:bookmarkEnd w:id="0"/>
    </w:p>
    <w:p w:rsidR="00844D74" w:rsidRDefault="00844D74" w:rsidP="00844D74">
      <w:pPr>
        <w:jc w:val="center"/>
        <w:rPr>
          <w:b/>
        </w:rPr>
      </w:pPr>
      <w:r>
        <w:rPr>
          <w:b/>
        </w:rPr>
        <w:t>AIŠKINAMASIS RAŠTAS</w:t>
      </w:r>
    </w:p>
    <w:p w:rsidR="00853A3B" w:rsidRPr="00853A3B" w:rsidRDefault="00844D74" w:rsidP="00853A3B">
      <w:pPr>
        <w:jc w:val="center"/>
        <w:rPr>
          <w:b/>
        </w:rPr>
      </w:pPr>
      <w:r>
        <w:rPr>
          <w:b/>
        </w:rPr>
        <w:t xml:space="preserve">PRIE SAVIVALDYBĖS TARYBOS SPRENDIMO </w:t>
      </w:r>
      <w:r w:rsidR="00E103AC">
        <w:rPr>
          <w:b/>
        </w:rPr>
        <w:t>„</w:t>
      </w:r>
      <w:r w:rsidR="00853A3B" w:rsidRPr="00853A3B">
        <w:rPr>
          <w:b/>
        </w:rPr>
        <w:t>DĖL</w:t>
      </w:r>
      <w:r w:rsidR="00853A3B" w:rsidRPr="00853A3B">
        <w:rPr>
          <w:szCs w:val="20"/>
        </w:rPr>
        <w:t xml:space="preserve"> </w:t>
      </w:r>
      <w:r w:rsidR="00853A3B" w:rsidRPr="00853A3B">
        <w:rPr>
          <w:b/>
        </w:rPr>
        <w:t>PASTATO – SPORTO SALĖS KRETINGOS G. 44, KLAIPĖDOJE, PASKIRTIES PAKEITIMO</w:t>
      </w:r>
    </w:p>
    <w:p w:rsidR="00E103AC" w:rsidRPr="00E103AC" w:rsidRDefault="00E103AC" w:rsidP="00E103AC">
      <w:pPr>
        <w:jc w:val="center"/>
        <w:rPr>
          <w:b/>
        </w:rPr>
      </w:pPr>
      <w:r>
        <w:rPr>
          <w:b/>
        </w:rPr>
        <w:t>“</w:t>
      </w:r>
    </w:p>
    <w:p w:rsidR="00844D74" w:rsidRDefault="00844D74" w:rsidP="00844D74">
      <w:pPr>
        <w:jc w:val="both"/>
        <w:rPr>
          <w:b/>
        </w:rPr>
      </w:pPr>
    </w:p>
    <w:p w:rsidR="00A2122D" w:rsidRDefault="00A2122D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538E6" w:rsidRPr="00B538E6" w:rsidRDefault="0045557D" w:rsidP="00B538E6">
      <w:pPr>
        <w:ind w:firstLine="720"/>
        <w:jc w:val="both"/>
      </w:pPr>
      <w:r w:rsidRPr="00145BDB">
        <w:t>Šiuo sprendimu Klaipėdos miesto savivaldybės taryba</w:t>
      </w:r>
      <w:r>
        <w:t xml:space="preserve"> (toliau – Taryba)</w:t>
      </w:r>
      <w:r w:rsidRPr="00145BDB">
        <w:t xml:space="preserve"> </w:t>
      </w:r>
      <w:r w:rsidR="007F3937">
        <w:t xml:space="preserve">leidžia atlikti </w:t>
      </w:r>
      <w:r w:rsidR="00B538E6" w:rsidRPr="00B538E6">
        <w:t xml:space="preserve">pastato – sporto salės </w:t>
      </w:r>
      <w:r w:rsidR="00B538E6" w:rsidRPr="00B538E6">
        <w:rPr>
          <w:lang w:eastAsia="en-US"/>
        </w:rPr>
        <w:t>Kretingos g. 44, Klaipėdoje, 336,01 kv. metro bendrojo ploto (unikalus Nr. 2196-3002-7027, pastatas pažymėtas plane 3U1p, patalpų žymėjimo indeksai: 1-3 (56,22 kv. m), 1-9 (38,64 kv. m), 1-10 (10,66 kv. m), 1-11 (5,65 kv. m), 1-13 (1,62 kv. m), 1-14 (13,84 kv. m), 1-15 (1,50 kv. m), 1-16 (9,82 kv. m), 1-17 (43,49 kv. m), 1-18 (12,15 kv. m), 1-19 (4,72 kv. m), 1-20 (7,29 kv. m), 1-21 (2,71 kv. m), 1-24 (68,04 kv. m), 1-37 (11,19 kv. m), 1-38 (11,56 kv. m), 1-39 (8,49 kv. m), 1-40 (12,35 kv. m), 1-41 (2,66 kv. m), 1-42 (2,44 kv. m), 1-43 (4,47 kv. m), 1-44 (2,68 kv. m), 1-45 (2,59 kv. m), 1-46 (1,23 kv. m)</w:t>
      </w:r>
      <w:r w:rsidR="00B538E6" w:rsidRPr="00B538E6">
        <w:t xml:space="preserve"> </w:t>
      </w:r>
      <w:r w:rsidR="007F3937">
        <w:t>paskirties keitimą</w:t>
      </w:r>
      <w:r w:rsidR="00B538E6" w:rsidRPr="00B538E6">
        <w:t xml:space="preserve"> iš sporto į mokslo.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45557D" w:rsidRDefault="007F3937" w:rsidP="0045557D">
      <w:pPr>
        <w:ind w:firstLine="720"/>
        <w:jc w:val="both"/>
      </w:pPr>
      <w:r>
        <w:t>Viešoji įstaiga Klaipėdos licėjus (toliau – Licėjus)</w:t>
      </w:r>
      <w:r w:rsidR="00CD386D">
        <w:t xml:space="preserve"> </w:t>
      </w:r>
      <w:r w:rsidR="0045557D">
        <w:t xml:space="preserve">pateikė Klaipėdos miesto savivaldybės administracijai prašymą </w:t>
      </w:r>
      <w:r w:rsidR="00853A3B">
        <w:t xml:space="preserve">dėl </w:t>
      </w:r>
      <w:r w:rsidR="0045557D" w:rsidRPr="00805E7E">
        <w:t xml:space="preserve">pagal panaudos sutartį </w:t>
      </w:r>
      <w:r w:rsidR="00853A3B">
        <w:t xml:space="preserve">Licėjaus </w:t>
      </w:r>
      <w:r w:rsidR="00490B97">
        <w:t>laikinai neatlygintinai valdomo ir naudoja</w:t>
      </w:r>
      <w:r w:rsidR="00853A3B">
        <w:t>mo,</w:t>
      </w:r>
      <w:r w:rsidR="0045557D" w:rsidRPr="00805E7E">
        <w:t xml:space="preserve"> Klaipėdos miesto savivaldybei nuosavybės teise priklausanči</w:t>
      </w:r>
      <w:r w:rsidR="00853A3B">
        <w:t>o</w:t>
      </w:r>
      <w:r w:rsidR="0045557D" w:rsidRPr="00805E7E">
        <w:t xml:space="preserve"> pa</w:t>
      </w:r>
      <w:r w:rsidR="00766898">
        <w:t>s</w:t>
      </w:r>
      <w:r w:rsidR="0045557D" w:rsidRPr="00805E7E">
        <w:t>ta</w:t>
      </w:r>
      <w:r w:rsidR="00766898">
        <w:t>t</w:t>
      </w:r>
      <w:r w:rsidR="00853A3B">
        <w:t>o –sporto salės</w:t>
      </w:r>
      <w:r w:rsidR="00453B36">
        <w:t xml:space="preserve"> </w:t>
      </w:r>
      <w:r w:rsidR="00B538E6" w:rsidRPr="00B538E6">
        <w:rPr>
          <w:lang w:eastAsia="en-US"/>
        </w:rPr>
        <w:t>Kretingos g. 44, Klaipėdoje</w:t>
      </w:r>
      <w:r w:rsidR="00853A3B">
        <w:t xml:space="preserve"> paskirties pakeitimo</w:t>
      </w:r>
      <w:r w:rsidR="0018626C">
        <w:t xml:space="preserve"> iš </w:t>
      </w:r>
      <w:r w:rsidR="00853A3B">
        <w:t>sporto į mokslo</w:t>
      </w:r>
      <w:r w:rsidR="0018626C">
        <w:t>.</w:t>
      </w:r>
    </w:p>
    <w:p w:rsidR="00853A3B" w:rsidRDefault="00162E21" w:rsidP="0045557D">
      <w:pPr>
        <w:ind w:firstLine="720"/>
        <w:jc w:val="both"/>
      </w:pPr>
      <w:r>
        <w:t>Licėjus</w:t>
      </w:r>
      <w:r w:rsidR="00635817">
        <w:t xml:space="preserve"> </w:t>
      </w:r>
      <w:r w:rsidR="00AB1FDE">
        <w:t>siekia įdiegti</w:t>
      </w:r>
      <w:r w:rsidR="00853A3B">
        <w:t xml:space="preserve"> tarptautin</w:t>
      </w:r>
      <w:r w:rsidR="00AB1FDE">
        <w:t>io bakalaureato diplomo programas. Į</w:t>
      </w:r>
      <w:r w:rsidR="00853A3B">
        <w:t>gyvendinimo</w:t>
      </w:r>
      <w:r w:rsidR="00635817">
        <w:t xml:space="preserve"> metu</w:t>
      </w:r>
      <w:r w:rsidR="00AB1FDE">
        <w:t xml:space="preserve"> </w:t>
      </w:r>
      <w:r w:rsidR="00853A3B">
        <w:t xml:space="preserve">numatyta </w:t>
      </w:r>
      <w:r w:rsidR="0030586B">
        <w:t xml:space="preserve">pagal parengtą ir patvirtintą projektą </w:t>
      </w:r>
      <w:r>
        <w:t>negyvenamosiose patalpose įrengti gamtos mokslų laboratoriją, mokymos klases, biblioteką ir kitas mokymo</w:t>
      </w:r>
      <w:r w:rsidR="00490B97">
        <w:t xml:space="preserve"> reikmėms reikalingas patalpas, kas yra būtina siekiant įgyvendinti tarptautinio bakalaureato diplomo programos</w:t>
      </w:r>
      <w:r w:rsidR="00705AA5">
        <w:t xml:space="preserve"> projekto keliamus reikalavimus</w:t>
      </w:r>
      <w:r w:rsidR="00490B97">
        <w:t>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7E1A5C" w:rsidRPr="00FB1B77" w:rsidRDefault="00D576D8" w:rsidP="007E1A5C">
      <w:pPr>
        <w:ind w:firstLine="720"/>
        <w:jc w:val="both"/>
      </w:pPr>
      <w:r>
        <w:t xml:space="preserve">Pakeitus </w:t>
      </w:r>
      <w:r w:rsidR="004D5132">
        <w:t>pastato – sporto salės</w:t>
      </w:r>
      <w:r w:rsidR="00345746" w:rsidRPr="00345746">
        <w:t xml:space="preserve"> </w:t>
      </w:r>
      <w:r w:rsidR="004D5132" w:rsidRPr="00B538E6">
        <w:rPr>
          <w:lang w:eastAsia="en-US"/>
        </w:rPr>
        <w:t>Kretingos g. 44, Klaipėdoje</w:t>
      </w:r>
      <w:r w:rsidR="00345746" w:rsidRPr="004572FA">
        <w:t xml:space="preserve"> </w:t>
      </w:r>
      <w:r w:rsidR="00CC1EF0">
        <w:t>(</w:t>
      </w:r>
      <w:r w:rsidR="00CC1EF0" w:rsidRPr="00B538E6">
        <w:rPr>
          <w:lang w:eastAsia="en-US"/>
        </w:rPr>
        <w:t>unikalus Nr. 2196-3002-7027, pastatas pažymėtas plane 3U1</w:t>
      </w:r>
      <w:r w:rsidR="00CC1EF0">
        <w:rPr>
          <w:lang w:eastAsia="en-US"/>
        </w:rPr>
        <w:t xml:space="preserve">p) </w:t>
      </w:r>
      <w:r w:rsidR="007E1A5C" w:rsidRPr="00FB1B77">
        <w:t xml:space="preserve">paskirtį iš </w:t>
      </w:r>
      <w:r>
        <w:t xml:space="preserve">sporto į mokslo, Licėjus galės </w:t>
      </w:r>
      <w:r w:rsidR="00CC1EF0">
        <w:t>įdiegti tarptautinio bakalaureato diplomo programas.</w:t>
      </w:r>
    </w:p>
    <w:p w:rsidR="0045557D" w:rsidRPr="0071651E" w:rsidRDefault="00B17347" w:rsidP="0045557D">
      <w:pPr>
        <w:ind w:firstLine="720"/>
        <w:jc w:val="both"/>
        <w:rPr>
          <w:b/>
        </w:rPr>
      </w:pPr>
      <w:r>
        <w:rPr>
          <w:b/>
        </w:rPr>
        <w:t xml:space="preserve">4. Sprendimo </w:t>
      </w:r>
      <w:r w:rsidR="0045557D" w:rsidRPr="0071651E">
        <w:rPr>
          <w:b/>
        </w:rPr>
        <w:t>projekto rengimo metu gauti specialistų vertinimai.</w:t>
      </w:r>
    </w:p>
    <w:p w:rsidR="0045557D" w:rsidRPr="00674E25" w:rsidRDefault="0045557D" w:rsidP="0045557D">
      <w:pPr>
        <w:ind w:firstLine="720"/>
        <w:jc w:val="both"/>
      </w:pPr>
      <w:r w:rsidRPr="00674E25">
        <w:t>Nėra.</w:t>
      </w:r>
    </w:p>
    <w:p w:rsidR="0045557D" w:rsidRPr="0071651E" w:rsidRDefault="00CF0B14" w:rsidP="0045557D">
      <w:pPr>
        <w:ind w:firstLine="720"/>
        <w:jc w:val="both"/>
        <w:rPr>
          <w:b/>
        </w:rPr>
      </w:pPr>
      <w:r>
        <w:rPr>
          <w:b/>
        </w:rPr>
        <w:t>5</w:t>
      </w:r>
      <w:r w:rsidR="0045557D" w:rsidRPr="0071651E">
        <w:rPr>
          <w:b/>
        </w:rPr>
        <w:t>. Lėšų poreikis sprendimo įgyvendinimui.</w:t>
      </w:r>
    </w:p>
    <w:p w:rsidR="00CF0B14" w:rsidRDefault="00CF0B14" w:rsidP="002F74C0">
      <w:pPr>
        <w:ind w:firstLine="720"/>
        <w:jc w:val="both"/>
      </w:pPr>
      <w:r>
        <w:t>Šio sprendimo įgyvendinimui</w:t>
      </w:r>
      <w:r w:rsidR="00BB3423">
        <w:t xml:space="preserve"> lėšos poreikis nėra nurodyta</w:t>
      </w:r>
      <w:r>
        <w:t>s.</w:t>
      </w:r>
    </w:p>
    <w:p w:rsidR="002F74C0" w:rsidRPr="0071651E" w:rsidRDefault="00294040" w:rsidP="002F74C0">
      <w:pPr>
        <w:ind w:firstLine="720"/>
        <w:jc w:val="both"/>
        <w:rPr>
          <w:b/>
        </w:rPr>
      </w:pPr>
      <w:r>
        <w:rPr>
          <w:b/>
        </w:rPr>
        <w:t>6</w:t>
      </w:r>
      <w:r w:rsidR="002F74C0" w:rsidRPr="0071651E">
        <w:rPr>
          <w:b/>
        </w:rPr>
        <w:t>. Galimos teigiamos ar neigiamos sprendimo priėmimo pasekmės.</w:t>
      </w:r>
    </w:p>
    <w:p w:rsidR="00A2122D" w:rsidRDefault="00766898" w:rsidP="00766898">
      <w:pPr>
        <w:ind w:firstLine="720"/>
        <w:jc w:val="both"/>
      </w:pPr>
      <w:r w:rsidRPr="0071651E">
        <w:t xml:space="preserve">Įgyvendinant šį sprendimą neigiamų pasekmių nenumatoma. Teigiamos pasekmės – </w:t>
      </w:r>
      <w:r w:rsidR="00A345A4">
        <w:t>pakeitus pastato</w:t>
      </w:r>
      <w:r w:rsidR="00A345A4">
        <w:noBreakHyphen/>
        <w:t xml:space="preserve"> sporto salės paskirtį, </w:t>
      </w:r>
      <w:r w:rsidR="00CC1EF0">
        <w:t xml:space="preserve">viešoji įstaiga Klaipėdos licėjus </w:t>
      </w:r>
      <w:r w:rsidR="00A345A4">
        <w:t xml:space="preserve">galės </w:t>
      </w:r>
      <w:r w:rsidR="00A1177B">
        <w:t>į</w:t>
      </w:r>
      <w:r w:rsidR="00A345A4">
        <w:t>gyvendinti tarptautinio bakalaureato programas</w:t>
      </w:r>
      <w:r w:rsidR="00A1177B">
        <w:t xml:space="preserve">, Licėjaus </w:t>
      </w:r>
      <w:r w:rsidR="0094246F">
        <w:t xml:space="preserve">ugdytiniai galės </w:t>
      </w:r>
      <w:r w:rsidR="00705AA5">
        <w:t>siekti tarptautinio bakalaure</w:t>
      </w:r>
      <w:r w:rsidR="00A345A4">
        <w:t>ato diplomo.</w:t>
      </w:r>
    </w:p>
    <w:p w:rsidR="00A2122D" w:rsidRDefault="00A2122D">
      <w:pPr>
        <w:spacing w:after="200" w:line="276" w:lineRule="auto"/>
      </w:pPr>
      <w:r>
        <w:br w:type="page"/>
      </w:r>
    </w:p>
    <w:p w:rsidR="00844D74" w:rsidRDefault="00844D74" w:rsidP="00B02A06">
      <w:pPr>
        <w:ind w:firstLine="720"/>
        <w:jc w:val="both"/>
      </w:pPr>
      <w:r w:rsidRPr="00175E51">
        <w:lastRenderedPageBreak/>
        <w:t>Teikiame svarstyti šį sprendimo projektą.</w:t>
      </w:r>
    </w:p>
    <w:p w:rsidR="00FF3C72" w:rsidRDefault="00FF3C72" w:rsidP="00B02A06">
      <w:pPr>
        <w:ind w:firstLine="720"/>
        <w:jc w:val="both"/>
      </w:pPr>
    </w:p>
    <w:p w:rsidR="00886DDA" w:rsidRDefault="00886DDA" w:rsidP="00B02A06">
      <w:pPr>
        <w:ind w:firstLine="720"/>
        <w:jc w:val="both"/>
      </w:pPr>
    </w:p>
    <w:p w:rsidR="00B02A06" w:rsidRDefault="001D67B7" w:rsidP="00B02A06">
      <w:pPr>
        <w:ind w:firstLine="720"/>
        <w:jc w:val="both"/>
      </w:pPr>
      <w:r>
        <w:t>PRIDEDAMA:</w:t>
      </w:r>
    </w:p>
    <w:p w:rsidR="00AA2610" w:rsidRDefault="0094246F" w:rsidP="00A2122D">
      <w:pPr>
        <w:ind w:firstLine="720"/>
        <w:jc w:val="both"/>
      </w:pPr>
      <w:r>
        <w:t>1</w:t>
      </w:r>
      <w:r w:rsidR="00A16E20">
        <w:t xml:space="preserve">. </w:t>
      </w:r>
      <w:r>
        <w:t>Viešosios įstaigos Klaipėdos licėjus 2018 m. birželio 8 d. raštas Nr. SD-87 „Dėl panaudos sutarties pakeitimo“, 1 lapas;</w:t>
      </w:r>
    </w:p>
    <w:p w:rsidR="0094246F" w:rsidRDefault="0094246F" w:rsidP="00A2122D">
      <w:pPr>
        <w:ind w:firstLine="720"/>
        <w:jc w:val="both"/>
      </w:pPr>
      <w:r>
        <w:t>2.</w:t>
      </w:r>
      <w:r w:rsidR="002D69D8">
        <w:t xml:space="preserve"> 2013 m. gegužės 14 d. Savivaldybės turto panaudos sutartis Nr. J9-540, 3 lapai.</w:t>
      </w:r>
    </w:p>
    <w:p w:rsidR="00037CAA" w:rsidRDefault="00037CAA" w:rsidP="00593391">
      <w:pPr>
        <w:jc w:val="both"/>
      </w:pPr>
    </w:p>
    <w:p w:rsidR="003A61BF" w:rsidRDefault="003A61BF" w:rsidP="00593391">
      <w:pPr>
        <w:jc w:val="both"/>
      </w:pPr>
    </w:p>
    <w:p w:rsidR="007D1D66" w:rsidRDefault="00D259CD" w:rsidP="00593391">
      <w:pPr>
        <w:jc w:val="both"/>
      </w:pPr>
      <w:r>
        <w:t>Tur</w:t>
      </w:r>
      <w:r w:rsidR="00E328D5">
        <w:t>to skyriaus vedėja</w:t>
      </w:r>
      <w:r w:rsidR="00F632E4">
        <w:t>s</w:t>
      </w:r>
      <w:r w:rsidR="00E328D5">
        <w:tab/>
      </w:r>
      <w:r w:rsidR="00E328D5">
        <w:tab/>
      </w:r>
      <w:r w:rsidR="00E328D5">
        <w:tab/>
      </w:r>
      <w:r w:rsidR="00FF3C72">
        <w:tab/>
        <w:t xml:space="preserve">                   </w:t>
      </w:r>
      <w:r w:rsidR="00F632E4">
        <w:t>Edvardas Simokaitis</w:t>
      </w:r>
    </w:p>
    <w:p w:rsidR="00BC28C7" w:rsidRDefault="00BC28C7" w:rsidP="00593391">
      <w:pPr>
        <w:jc w:val="both"/>
      </w:pPr>
    </w:p>
    <w:sectPr w:rsidR="00BC28C7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2EC" w:rsidRDefault="006232EC" w:rsidP="00AF1286">
      <w:r>
        <w:separator/>
      </w:r>
    </w:p>
  </w:endnote>
  <w:endnote w:type="continuationSeparator" w:id="0">
    <w:p w:rsidR="006232EC" w:rsidRDefault="006232E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2EC" w:rsidRDefault="006232EC" w:rsidP="00AF1286">
      <w:r>
        <w:separator/>
      </w:r>
    </w:p>
  </w:footnote>
  <w:footnote w:type="continuationSeparator" w:id="0">
    <w:p w:rsidR="006232EC" w:rsidRDefault="006232E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D2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37CAA"/>
    <w:rsid w:val="00083911"/>
    <w:rsid w:val="000A2BF5"/>
    <w:rsid w:val="000A44CE"/>
    <w:rsid w:val="000C3842"/>
    <w:rsid w:val="000D2C79"/>
    <w:rsid w:val="000E5660"/>
    <w:rsid w:val="00106E3E"/>
    <w:rsid w:val="00111991"/>
    <w:rsid w:val="001327A8"/>
    <w:rsid w:val="001455A9"/>
    <w:rsid w:val="00162E21"/>
    <w:rsid w:val="0018626C"/>
    <w:rsid w:val="001B7B0D"/>
    <w:rsid w:val="001C33CD"/>
    <w:rsid w:val="001D67B7"/>
    <w:rsid w:val="001E70BC"/>
    <w:rsid w:val="001F1FFA"/>
    <w:rsid w:val="00214AB3"/>
    <w:rsid w:val="00272A6F"/>
    <w:rsid w:val="00284F18"/>
    <w:rsid w:val="002921B4"/>
    <w:rsid w:val="00294040"/>
    <w:rsid w:val="002D00AF"/>
    <w:rsid w:val="002D31E8"/>
    <w:rsid w:val="002D69D8"/>
    <w:rsid w:val="002E5632"/>
    <w:rsid w:val="002F5561"/>
    <w:rsid w:val="002F74C0"/>
    <w:rsid w:val="00300206"/>
    <w:rsid w:val="0030586B"/>
    <w:rsid w:val="00314D28"/>
    <w:rsid w:val="003323DF"/>
    <w:rsid w:val="003417BD"/>
    <w:rsid w:val="00345746"/>
    <w:rsid w:val="0037292C"/>
    <w:rsid w:val="0038788A"/>
    <w:rsid w:val="003A61BF"/>
    <w:rsid w:val="003B4694"/>
    <w:rsid w:val="003C2DBB"/>
    <w:rsid w:val="003E7542"/>
    <w:rsid w:val="003F3933"/>
    <w:rsid w:val="003F6939"/>
    <w:rsid w:val="00453B36"/>
    <w:rsid w:val="0045557D"/>
    <w:rsid w:val="004572FA"/>
    <w:rsid w:val="00461AD2"/>
    <w:rsid w:val="00490B97"/>
    <w:rsid w:val="00493F63"/>
    <w:rsid w:val="004C09D6"/>
    <w:rsid w:val="004D5132"/>
    <w:rsid w:val="004F3A85"/>
    <w:rsid w:val="004F5D8C"/>
    <w:rsid w:val="00500ED7"/>
    <w:rsid w:val="005242A9"/>
    <w:rsid w:val="00560B4E"/>
    <w:rsid w:val="005633DA"/>
    <w:rsid w:val="00566A70"/>
    <w:rsid w:val="00593391"/>
    <w:rsid w:val="005A2628"/>
    <w:rsid w:val="005A3525"/>
    <w:rsid w:val="005A763A"/>
    <w:rsid w:val="005B740F"/>
    <w:rsid w:val="005C6D66"/>
    <w:rsid w:val="005E2019"/>
    <w:rsid w:val="00601871"/>
    <w:rsid w:val="0061595B"/>
    <w:rsid w:val="006232EC"/>
    <w:rsid w:val="006276BB"/>
    <w:rsid w:val="00635817"/>
    <w:rsid w:val="00651EFA"/>
    <w:rsid w:val="00695DE0"/>
    <w:rsid w:val="006A42B4"/>
    <w:rsid w:val="006C0598"/>
    <w:rsid w:val="006C7979"/>
    <w:rsid w:val="006D4B99"/>
    <w:rsid w:val="00705AA5"/>
    <w:rsid w:val="007231DD"/>
    <w:rsid w:val="00723C8C"/>
    <w:rsid w:val="00762214"/>
    <w:rsid w:val="00766898"/>
    <w:rsid w:val="00780D88"/>
    <w:rsid w:val="007B0DBD"/>
    <w:rsid w:val="007C243F"/>
    <w:rsid w:val="007C4264"/>
    <w:rsid w:val="007E1A5C"/>
    <w:rsid w:val="007E4C71"/>
    <w:rsid w:val="007E6E8D"/>
    <w:rsid w:val="007F34DA"/>
    <w:rsid w:val="007F3937"/>
    <w:rsid w:val="007F69E4"/>
    <w:rsid w:val="008159F8"/>
    <w:rsid w:val="00821B7A"/>
    <w:rsid w:val="008347B1"/>
    <w:rsid w:val="00844D74"/>
    <w:rsid w:val="00853A3B"/>
    <w:rsid w:val="00856DF2"/>
    <w:rsid w:val="008613CF"/>
    <w:rsid w:val="0086439E"/>
    <w:rsid w:val="008829ED"/>
    <w:rsid w:val="00886DDA"/>
    <w:rsid w:val="008A59C6"/>
    <w:rsid w:val="008E23D3"/>
    <w:rsid w:val="008E363B"/>
    <w:rsid w:val="008E7D9E"/>
    <w:rsid w:val="00905D65"/>
    <w:rsid w:val="009351B7"/>
    <w:rsid w:val="0094246F"/>
    <w:rsid w:val="00981767"/>
    <w:rsid w:val="00981E66"/>
    <w:rsid w:val="009B1D91"/>
    <w:rsid w:val="009B66EE"/>
    <w:rsid w:val="009C59A1"/>
    <w:rsid w:val="009E184B"/>
    <w:rsid w:val="009F2ADD"/>
    <w:rsid w:val="00A1177B"/>
    <w:rsid w:val="00A16E20"/>
    <w:rsid w:val="00A2122D"/>
    <w:rsid w:val="00A345A4"/>
    <w:rsid w:val="00A4062F"/>
    <w:rsid w:val="00A52525"/>
    <w:rsid w:val="00A55E24"/>
    <w:rsid w:val="00AA2610"/>
    <w:rsid w:val="00AA2B43"/>
    <w:rsid w:val="00AB1FDE"/>
    <w:rsid w:val="00AD1782"/>
    <w:rsid w:val="00AD688D"/>
    <w:rsid w:val="00AF1286"/>
    <w:rsid w:val="00B02A06"/>
    <w:rsid w:val="00B17347"/>
    <w:rsid w:val="00B538E6"/>
    <w:rsid w:val="00B67257"/>
    <w:rsid w:val="00B74686"/>
    <w:rsid w:val="00B807AF"/>
    <w:rsid w:val="00BB2875"/>
    <w:rsid w:val="00BB3423"/>
    <w:rsid w:val="00BC28C7"/>
    <w:rsid w:val="00C35665"/>
    <w:rsid w:val="00C6532A"/>
    <w:rsid w:val="00C856CA"/>
    <w:rsid w:val="00CC1EF0"/>
    <w:rsid w:val="00CD386D"/>
    <w:rsid w:val="00CD469F"/>
    <w:rsid w:val="00CE657F"/>
    <w:rsid w:val="00CF0B14"/>
    <w:rsid w:val="00D21543"/>
    <w:rsid w:val="00D259CD"/>
    <w:rsid w:val="00D31455"/>
    <w:rsid w:val="00D33361"/>
    <w:rsid w:val="00D511E6"/>
    <w:rsid w:val="00D576D8"/>
    <w:rsid w:val="00D5771F"/>
    <w:rsid w:val="00D61AC2"/>
    <w:rsid w:val="00D61B52"/>
    <w:rsid w:val="00D75FB2"/>
    <w:rsid w:val="00D83CEF"/>
    <w:rsid w:val="00DD5357"/>
    <w:rsid w:val="00DF414D"/>
    <w:rsid w:val="00E103AC"/>
    <w:rsid w:val="00E328D5"/>
    <w:rsid w:val="00E7228A"/>
    <w:rsid w:val="00ED2DDB"/>
    <w:rsid w:val="00EE0902"/>
    <w:rsid w:val="00EE2A21"/>
    <w:rsid w:val="00EE595B"/>
    <w:rsid w:val="00F60863"/>
    <w:rsid w:val="00F62C1E"/>
    <w:rsid w:val="00F632E4"/>
    <w:rsid w:val="00F82920"/>
    <w:rsid w:val="00FB1B77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4604"/>
  <w15:docId w15:val="{D9CD6F1E-9CF7-4A7F-9E52-A1BDEE50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B0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1814</Words>
  <Characters>1034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2018-07-17T07:45:00Z</cp:lastPrinted>
  <dcterms:created xsi:type="dcterms:W3CDTF">2018-09-18T12:35:00Z</dcterms:created>
  <dcterms:modified xsi:type="dcterms:W3CDTF">2018-09-18T12:35:00Z</dcterms:modified>
</cp:coreProperties>
</file>