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ADA0FF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6614E992" wp14:editId="4B5165DF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064F6D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0B21B496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27198382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18D6E1BA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69E6BB3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676F95" w:rsidRPr="00676F95">
        <w:rPr>
          <w:b/>
          <w:caps/>
        </w:rPr>
        <w:t>Klaipėdos miesto darnaus judumo plano patvirtinimo</w:t>
      </w:r>
    </w:p>
    <w:p w14:paraId="06965E50" w14:textId="77777777" w:rsidR="00CA4D3B" w:rsidRDefault="00CA4D3B" w:rsidP="00CA4D3B">
      <w:pPr>
        <w:jc w:val="center"/>
      </w:pPr>
    </w:p>
    <w:bookmarkStart w:id="1" w:name="registravimoDataIlga"/>
    <w:p w14:paraId="51ACE3F3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rugsėjo 13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T2-185</w:t>
      </w:r>
      <w:bookmarkEnd w:id="2"/>
    </w:p>
    <w:p w14:paraId="70B1C6A7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F1EEBA7" w14:textId="77777777" w:rsidR="00CA4D3B" w:rsidRPr="008354D5" w:rsidRDefault="00CA4D3B" w:rsidP="00CA4D3B">
      <w:pPr>
        <w:jc w:val="center"/>
      </w:pPr>
    </w:p>
    <w:p w14:paraId="10435098" w14:textId="77777777" w:rsidR="00CA4D3B" w:rsidRDefault="00CA4D3B" w:rsidP="00CA4D3B">
      <w:pPr>
        <w:jc w:val="center"/>
      </w:pPr>
    </w:p>
    <w:p w14:paraId="0177927E" w14:textId="77777777" w:rsidR="00676F95" w:rsidRDefault="00676F95" w:rsidP="00221E2E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 4 dalimi, Darnaus judumo mieste planų rengimo gairių, patvirtintų Lietuvos Respublikos susisiekimo ministro 2015 m. kovo 13 d. įsakymu Nr. 3-108(1.5 E) „Dėl Darnaus judumo mieste plano rengimo gairių patvirtinimo“, 34 punktu ir Lietuvos Respublikos susisiekimo ministerijos Darnaus judumo mieste plano komisijos posėdžio 2018 m. gegužės 24 d. protokolu Nr. 6-2042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633B92E2" w14:textId="77777777" w:rsidR="00676F95" w:rsidRDefault="00676F95" w:rsidP="00676F95">
      <w:pPr>
        <w:ind w:left="709"/>
        <w:jc w:val="both"/>
      </w:pPr>
      <w:r>
        <w:t>1. Patvirtinti Klaipėdos miesto darnaus judumo planą (pridedama).</w:t>
      </w:r>
    </w:p>
    <w:p w14:paraId="7F7EE142" w14:textId="77777777" w:rsidR="00CA4D3B" w:rsidRDefault="00676F95" w:rsidP="00676F95">
      <w:pPr>
        <w:ind w:firstLine="709"/>
        <w:jc w:val="both"/>
      </w:pPr>
      <w:r>
        <w:rPr>
          <w:bCs/>
        </w:rPr>
        <w:t>2. Skelbti šį sprendimą Teisės aktų registre ir Klaipėdos miesto savivaldybės interneto svetainėje.</w:t>
      </w:r>
    </w:p>
    <w:p w14:paraId="4194A1A1" w14:textId="77777777" w:rsidR="004476DD" w:rsidRDefault="004476DD" w:rsidP="00CA4D3B">
      <w:pPr>
        <w:jc w:val="both"/>
      </w:pPr>
    </w:p>
    <w:p w14:paraId="7E0972AE" w14:textId="77777777" w:rsidR="00221E2E" w:rsidRDefault="00221E2E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2F56C3AC" w14:textId="77777777" w:rsidTr="00C56F56">
        <w:tc>
          <w:tcPr>
            <w:tcW w:w="6204" w:type="dxa"/>
          </w:tcPr>
          <w:p w14:paraId="4B816B35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3EFA9C9B" w14:textId="77777777" w:rsidR="004476DD" w:rsidRDefault="00676F95" w:rsidP="00221E2E">
            <w:pPr>
              <w:jc w:val="right"/>
            </w:pPr>
            <w:r>
              <w:t>Vytautas Grubliauskas</w:t>
            </w:r>
          </w:p>
        </w:tc>
      </w:tr>
    </w:tbl>
    <w:p w14:paraId="2E9D5D66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815A17" w14:textId="77777777" w:rsidR="00F51622" w:rsidRDefault="00F51622" w:rsidP="00E014C1">
      <w:r>
        <w:separator/>
      </w:r>
    </w:p>
  </w:endnote>
  <w:endnote w:type="continuationSeparator" w:id="0">
    <w:p w14:paraId="5D276E68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B12764" w14:textId="77777777" w:rsidR="00F51622" w:rsidRDefault="00F51622" w:rsidP="00E014C1">
      <w:r>
        <w:separator/>
      </w:r>
    </w:p>
  </w:footnote>
  <w:footnote w:type="continuationSeparator" w:id="0">
    <w:p w14:paraId="64D55BD4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0168BC0E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2A031B69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21189"/>
    <w:rsid w:val="00221E2E"/>
    <w:rsid w:val="003222B4"/>
    <w:rsid w:val="004476DD"/>
    <w:rsid w:val="00597EE8"/>
    <w:rsid w:val="005F495C"/>
    <w:rsid w:val="00676F95"/>
    <w:rsid w:val="00702D38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E552F8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73270"/>
  <w15:docId w15:val="{510882DB-69B5-4EB6-A1C6-3DB2D5135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316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2018-09-17T05:26:00Z</dcterms:created>
  <dcterms:modified xsi:type="dcterms:W3CDTF">2018-09-17T05:26:00Z</dcterms:modified>
</cp:coreProperties>
</file>