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D34DC" w14:textId="77777777" w:rsidR="00446AC7" w:rsidRPr="00CB7939" w:rsidRDefault="00446AC7" w:rsidP="00E91040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0F196E4" w14:textId="77777777" w:rsidR="00446AC7" w:rsidRDefault="00446AC7" w:rsidP="00E91040">
      <w:pPr>
        <w:keepNext/>
        <w:jc w:val="center"/>
        <w:outlineLvl w:val="1"/>
        <w:rPr>
          <w:b/>
        </w:rPr>
      </w:pPr>
    </w:p>
    <w:p w14:paraId="0F3680CC" w14:textId="77777777" w:rsidR="00446AC7" w:rsidRPr="00CB7939" w:rsidRDefault="00446AC7" w:rsidP="00E91040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8F7CF07" w14:textId="77777777" w:rsidR="00446AC7" w:rsidRPr="001D3C7E" w:rsidRDefault="00446AC7" w:rsidP="00E91040">
      <w:pPr>
        <w:jc w:val="center"/>
      </w:pPr>
      <w:r w:rsidRPr="001D3C7E">
        <w:rPr>
          <w:b/>
          <w:caps/>
        </w:rPr>
        <w:t xml:space="preserve">DĖL </w:t>
      </w:r>
      <w:r w:rsidR="005A7C55" w:rsidRPr="005A7C55">
        <w:rPr>
          <w:b/>
          <w:caps/>
          <w:lang w:val="en-GB"/>
        </w:rPr>
        <w:t xml:space="preserve">SIŪLYMO PRITARTI </w:t>
      </w:r>
      <w:r w:rsidR="005A7C55">
        <w:rPr>
          <w:b/>
          <w:caps/>
          <w:lang w:val="en-GB"/>
        </w:rPr>
        <w:t>KLAIPĖDOS</w:t>
      </w:r>
      <w:r w:rsidR="005A7C55" w:rsidRPr="005A7C55">
        <w:rPr>
          <w:b/>
          <w:caps/>
          <w:lang w:val="en-GB"/>
        </w:rPr>
        <w:t xml:space="preserve"> MIESTO BENDROJO PLANO KEITIMO KONCEPCIJOS VARIANTUI</w:t>
      </w:r>
    </w:p>
    <w:p w14:paraId="15CE0CDF" w14:textId="77777777" w:rsidR="00446AC7" w:rsidRDefault="00446AC7" w:rsidP="00E91040">
      <w:pPr>
        <w:jc w:val="center"/>
      </w:pPr>
    </w:p>
    <w:bookmarkStart w:id="1" w:name="registravimoDataIlga"/>
    <w:p w14:paraId="1CD08BE0" w14:textId="77777777" w:rsidR="00AC62F1" w:rsidRPr="003C09F9" w:rsidRDefault="00AC62F1" w:rsidP="00E910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T1-240</w:t>
      </w:r>
      <w:bookmarkEnd w:id="2"/>
    </w:p>
    <w:p w14:paraId="0792C115" w14:textId="77777777" w:rsidR="00AC62F1" w:rsidRDefault="00AC62F1" w:rsidP="00E910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05F8A7" w14:textId="77777777" w:rsidR="00E91040" w:rsidRDefault="00E91040" w:rsidP="00E91040">
      <w:pPr>
        <w:jc w:val="center"/>
      </w:pPr>
    </w:p>
    <w:p w14:paraId="1420F716" w14:textId="77777777" w:rsidR="00AD0BD1" w:rsidRDefault="00AD0BD1" w:rsidP="00E91040">
      <w:pPr>
        <w:jc w:val="center"/>
      </w:pPr>
    </w:p>
    <w:p w14:paraId="4FB3C75B" w14:textId="77777777" w:rsidR="00446AC7" w:rsidRDefault="00446AC7" w:rsidP="00E91040">
      <w:pPr>
        <w:tabs>
          <w:tab w:val="left" w:pos="912"/>
        </w:tabs>
        <w:ind w:firstLine="709"/>
        <w:jc w:val="both"/>
      </w:pPr>
      <w:r w:rsidRPr="00CC04B0">
        <w:t>Vadovaudamasi</w:t>
      </w:r>
      <w:r w:rsidR="003A15D4" w:rsidRPr="00CC04B0">
        <w:t xml:space="preserve"> </w:t>
      </w:r>
      <w:r w:rsidR="00ED0511" w:rsidRPr="00CC04B0">
        <w:t>Lietuvos Respublikos vietos savivaldos įstatymo 6 straipsnio 19 punkt</w:t>
      </w:r>
      <w:r w:rsidR="009603ED" w:rsidRPr="00CC04B0">
        <w:t>u</w:t>
      </w:r>
      <w:r w:rsidR="00ED0511" w:rsidRPr="00CC04B0">
        <w:t>,</w:t>
      </w:r>
      <w:r w:rsidR="009603ED" w:rsidRPr="00CC04B0">
        <w:t xml:space="preserve"> Klaipėdos miesto savivaldybės tarybos 2015 m. vasario 19 d. sprendimu Nr. T2-16 „Dėl </w:t>
      </w:r>
      <w:r w:rsidR="00E91040">
        <w:t>Klaipėdos miesto bendrojo plano</w:t>
      </w:r>
      <w:r w:rsidR="009603ED" w:rsidRPr="00CC04B0">
        <w:t xml:space="preserve"> keitimo pradžios ir keitimo tikslų nustatymo</w:t>
      </w:r>
      <w:r w:rsidR="00432364" w:rsidRPr="00CC04B0">
        <w:t xml:space="preserve">“, </w:t>
      </w:r>
      <w:r w:rsidR="00E91040" w:rsidRPr="00CC04B0">
        <w:t>Klaipėdos valstybinio jūrų uosto plėtros, statant išorinį (giliavandenį) uostą, parengiamųjų darbų įgyvendinimo plano</w:t>
      </w:r>
      <w:r w:rsidR="00E91040">
        <w:t>, patvirtinto</w:t>
      </w:r>
      <w:r w:rsidR="00E91040" w:rsidRPr="00CC04B0">
        <w:t xml:space="preserve"> </w:t>
      </w:r>
      <w:r w:rsidR="003E5439" w:rsidRPr="00CC04B0">
        <w:t xml:space="preserve">Lietuvos Respublikos susisiekimo ministro 2012 m. birželio 29 d. įsakymu Nr. 3-459 „Dėl Klaipėdos valstybinio jūrų uosto plėtros, statant išorinį (giliavandenį) uostą, parengiamųjų darbų įgyvendinimo plano patvirtinimo“ </w:t>
      </w:r>
      <w:r w:rsidR="00E91040">
        <w:t>(</w:t>
      </w:r>
      <w:r w:rsidR="003E5439" w:rsidRPr="00CC04B0">
        <w:t>2018 m. rugpjūčio 2 d. įsakymo Nr. 3-400 redakcija</w:t>
      </w:r>
      <w:r w:rsidR="00E91040">
        <w:t>),</w:t>
      </w:r>
      <w:r w:rsidR="003E5439" w:rsidRPr="00CC04B0">
        <w:t xml:space="preserve"> 4 punktu, </w:t>
      </w:r>
      <w:r w:rsidR="00E91040" w:rsidRPr="00CC04B0">
        <w:t>Lietuvos Respublikos teri</w:t>
      </w:r>
      <w:r w:rsidR="00102F5E">
        <w:t>torijos bendrojo plano dalies „J</w:t>
      </w:r>
      <w:r w:rsidR="00E91040" w:rsidRPr="00CC04B0">
        <w:t>ūrinės teritorijos“ sprendinių</w:t>
      </w:r>
      <w:r w:rsidR="00E91040">
        <w:t>, patvirtintų</w:t>
      </w:r>
      <w:r w:rsidR="00E91040" w:rsidRPr="00CC04B0">
        <w:t xml:space="preserve"> </w:t>
      </w:r>
      <w:r w:rsidR="003E5439" w:rsidRPr="00CC04B0">
        <w:t>L</w:t>
      </w:r>
      <w:r w:rsidR="00432364" w:rsidRPr="00CC04B0">
        <w:t xml:space="preserve">ietuvos </w:t>
      </w:r>
      <w:r w:rsidR="003E5439" w:rsidRPr="00CC04B0">
        <w:t>R</w:t>
      </w:r>
      <w:r w:rsidR="00432364" w:rsidRPr="00CC04B0">
        <w:t>espublikos</w:t>
      </w:r>
      <w:r w:rsidR="003E5439" w:rsidRPr="00CC04B0">
        <w:t xml:space="preserve"> Seimo 2015 m. birželio 11 d. nutarimu </w:t>
      </w:r>
      <w:r w:rsidR="00E91040" w:rsidRPr="00CC04B0">
        <w:t xml:space="preserve">Nr. XII-1781 </w:t>
      </w:r>
      <w:r w:rsidR="003E5439" w:rsidRPr="00CC04B0">
        <w:t>„Dėl Lietuvos Respublikos teri</w:t>
      </w:r>
      <w:r w:rsidR="00102F5E">
        <w:t>torijos bendrojo plano dalies „J</w:t>
      </w:r>
      <w:r w:rsidR="003E5439" w:rsidRPr="00CC04B0">
        <w:t>ūrinės teritorijos“ patvirtinimo“</w:t>
      </w:r>
      <w:r w:rsidR="00E91040">
        <w:t>,</w:t>
      </w:r>
      <w:r w:rsidR="003E5439" w:rsidRPr="00CC04B0">
        <w:t xml:space="preserve"> </w:t>
      </w:r>
      <w:r w:rsidR="00E91040">
        <w:t>49.1.4 papunkčiu</w:t>
      </w:r>
      <w:r w:rsidR="003E5439" w:rsidRPr="00CC04B0">
        <w:t xml:space="preserve">, </w:t>
      </w:r>
      <w:r w:rsidR="00E91040" w:rsidRPr="00CC04B0">
        <w:t>Klaipėdos apskrities teritorijos bendrojo (generalinio) plano</w:t>
      </w:r>
      <w:r w:rsidR="00E91040">
        <w:t>,</w:t>
      </w:r>
      <w:r w:rsidR="00E91040" w:rsidRPr="00CC04B0">
        <w:t xml:space="preserve"> patvirtinto </w:t>
      </w:r>
      <w:r w:rsidR="009A3992" w:rsidRPr="00CC04B0">
        <w:t>Lietuvos Respublikos Vyriausybės 2016 m. liepos 20 d. nutarimu Nr. 769 „Dėl Klaipėdos apskrities teritorijos bendrojo (generalinio) plano patvirtinimo“</w:t>
      </w:r>
      <w:r w:rsidR="00E91040">
        <w:t>,</w:t>
      </w:r>
      <w:r w:rsidR="009A3992" w:rsidRPr="00CC04B0">
        <w:t xml:space="preserve"> </w:t>
      </w:r>
      <w:r w:rsidR="00E91040">
        <w:t>22.2 ir 30.5.1 sprendiniais</w:t>
      </w:r>
      <w:r w:rsidR="00F2735D" w:rsidRPr="00CC04B0">
        <w:t>,</w:t>
      </w:r>
      <w:r w:rsidR="009A3992" w:rsidRPr="00CC04B0">
        <w:t xml:space="preserve"> </w:t>
      </w:r>
      <w:r w:rsidR="00B943B9" w:rsidRPr="00CC04B0">
        <w:t xml:space="preserve">atsižvelgdama į tai, </w:t>
      </w:r>
      <w:r w:rsidR="00B943B9" w:rsidRPr="00AD0BD1">
        <w:t>kad koncepcija parengta pagal Klaipėdos miesto savivaldybės tarybos 2017 m. liepos 14 d. sprendimu Nr. T2-159 „Dėl pritarimo Klaipėdos miesto bendrojo plano keitimo koncepcijos variantui (teritorijos raidos alternatyvai)“ pasirinktą Klaipėdos miesto bendrojo plano keitimo raidos alternatyvą</w:t>
      </w:r>
      <w:r w:rsidR="001E2F79" w:rsidRPr="00AD0BD1">
        <w:t>,</w:t>
      </w:r>
      <w:r w:rsidR="00B943B9" w:rsidRPr="00AD0BD1">
        <w:t xml:space="preserve"> </w:t>
      </w:r>
      <w:r w:rsidR="001E2F79" w:rsidRPr="00AD0BD1">
        <w:t xml:space="preserve">į </w:t>
      </w:r>
      <w:r w:rsidR="00B943B9" w:rsidRPr="00AD0BD1">
        <w:t xml:space="preserve">Lietuvos Respublikos </w:t>
      </w:r>
      <w:r w:rsidR="001E2F79" w:rsidRPr="00AD0BD1">
        <w:t>s</w:t>
      </w:r>
      <w:r w:rsidR="00B943B9" w:rsidRPr="00AD0BD1">
        <w:t xml:space="preserve">usisiekimo ministerijos </w:t>
      </w:r>
      <w:r w:rsidR="00EC4999" w:rsidRPr="00AD0BD1">
        <w:t xml:space="preserve">2017-06-13 raštu Nr. 2-1846 „Dėl pritarimo Klaipėdos valstybinio jūrų uosto teritorijos bendrojo plano prioritetinei koncepcijai“ </w:t>
      </w:r>
      <w:r w:rsidR="00B943B9" w:rsidRPr="00AD0BD1">
        <w:t xml:space="preserve">pasirinktą 4 </w:t>
      </w:r>
      <w:r w:rsidR="00F62E48" w:rsidRPr="00AD0BD1">
        <w:t xml:space="preserve">Klaipėdos valstybinio jūrų uosto (žemės vidinės akvatorijos, išorinio reido ir susijusios infrastruktūros) bendrojo plano </w:t>
      </w:r>
      <w:r w:rsidR="00B943B9" w:rsidRPr="00AD0BD1">
        <w:t xml:space="preserve">raidos alternatyvą bei su jos įgyvendinimu susijusiais objektais </w:t>
      </w:r>
      <w:r w:rsidR="00F62E48" w:rsidRPr="00AD0BD1">
        <w:t>Klaipėdos miesto savivaldybės teritorijoje</w:t>
      </w:r>
      <w:r w:rsidR="00350A30" w:rsidRPr="00AD0BD1">
        <w:t xml:space="preserve"> </w:t>
      </w:r>
      <w:r w:rsidR="00350A30" w:rsidRPr="00CC04B0">
        <w:t xml:space="preserve">ir į tai, kad </w:t>
      </w:r>
      <w:r w:rsidR="00F62E48" w:rsidRPr="00CC04B0">
        <w:t>vyk</w:t>
      </w:r>
      <w:r w:rsidR="00350A30" w:rsidRPr="00CC04B0">
        <w:t>dant Klaipėdos miesto savivaldybės tarybos 2017 m. liepos 14 d. posėdžio protokolinį pavedimą (2017 m. liepos 4 d. protokolas Nr. TAS-183) neplanuojam</w:t>
      </w:r>
      <w:r w:rsidR="00EC4999" w:rsidRPr="00CC04B0">
        <w:t>a teritorijų konversija prie vandens uosto teritorijoje</w:t>
      </w:r>
      <w:r w:rsidR="00E91040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EF3C906" w14:textId="4FE00887" w:rsidR="00F62E48" w:rsidRPr="00CC04B0" w:rsidRDefault="00F62E48" w:rsidP="00E91040">
      <w:pPr>
        <w:ind w:firstLine="709"/>
        <w:jc w:val="both"/>
      </w:pPr>
      <w:r w:rsidRPr="00CC04B0">
        <w:t xml:space="preserve">1. </w:t>
      </w:r>
      <w:r w:rsidR="00E91040">
        <w:t>S</w:t>
      </w:r>
      <w:r w:rsidR="009A3992" w:rsidRPr="00CC04B0">
        <w:t xml:space="preserve">iūlyti Klaipėdos miesto savivaldybės administracijos direktoriui </w:t>
      </w:r>
      <w:r w:rsidRPr="00CC04B0">
        <w:t>pritarti Klaipėdos miesto bendrojo plano keitimo koncepcijos 2 variantui (pri</w:t>
      </w:r>
      <w:r w:rsidR="00C30ED1">
        <w:t>edas –</w:t>
      </w:r>
      <w:r w:rsidRPr="00CC04B0">
        <w:t xml:space="preserve"> brėžinys ir aiškinamasis raštas, </w:t>
      </w:r>
      <w:r w:rsidR="00A94AB2">
        <w:t>29</w:t>
      </w:r>
      <w:r w:rsidRPr="00CC04B0">
        <w:t xml:space="preserve"> lapai)</w:t>
      </w:r>
      <w:r w:rsidR="00316B67" w:rsidRPr="00CC04B0">
        <w:t xml:space="preserve"> </w:t>
      </w:r>
      <w:r w:rsidRPr="00CC04B0">
        <w:t xml:space="preserve"> nustat</w:t>
      </w:r>
      <w:r w:rsidR="00316B67" w:rsidRPr="00CC04B0">
        <w:t>ant</w:t>
      </w:r>
      <w:r w:rsidRPr="00CC04B0">
        <w:t xml:space="preserve">, kad koncepcijos sprendiniai dėl išorinio uosto ir jo aptarnavimui reikalingo infrastruktūros koridoriaus bei nuo šio koridoriaus formuojamos buferinės želdinių juostos galioja tik tuo atveju, jei Lietuvos Respublikos </w:t>
      </w:r>
      <w:r w:rsidR="00E91040">
        <w:t>V</w:t>
      </w:r>
      <w:r w:rsidRPr="00CC04B0">
        <w:t>yriausybė apsispręs išorinį uostą vystyti Klaipėdoje</w:t>
      </w:r>
      <w:r w:rsidR="00B36FC6">
        <w:t xml:space="preserve"> (numatys sprendinį Lietuvos Respublikos bendrajame plane)</w:t>
      </w:r>
      <w:r w:rsidR="00E91040">
        <w:t>.</w:t>
      </w:r>
    </w:p>
    <w:p w14:paraId="2973B24A" w14:textId="69F6884A" w:rsidR="00E91040" w:rsidRDefault="00281086" w:rsidP="00E91040">
      <w:pPr>
        <w:ind w:firstLine="709"/>
        <w:jc w:val="both"/>
      </w:pPr>
      <w:r>
        <w:t>2</w:t>
      </w:r>
      <w:r w:rsidR="002F136C" w:rsidRPr="00CC04B0">
        <w:t xml:space="preserve">. </w:t>
      </w:r>
      <w:r w:rsidR="00E91040">
        <w:t>T</w:t>
      </w:r>
      <w:r w:rsidR="001C7809" w:rsidRPr="00CC04B0">
        <w:t xml:space="preserve">eikti pasiūlymą Lietuvos Respublikos susisiekimo ministerijai dėl </w:t>
      </w:r>
      <w:r w:rsidR="0096675D" w:rsidRPr="00CC04B0">
        <w:t>Klaipėdos valstybinio jūrų uosto (žemės, vidinės akvatorijos, išorinio reido ir susijusios infrastruktūros) bendrojo plano konkretizuotų sprendinių: Klaipėdos valstybinio jūrų uosto ir Klaipėdos miesto plėtros uždaviniai turi būti sprendžiami kartu, planuojami kompleksiškai</w:t>
      </w:r>
      <w:r w:rsidR="003B0FB2" w:rsidRPr="00CC04B0">
        <w:t>, todėl Klaipėdos miesto bendrojo plano keitimo koncepcijoje</w:t>
      </w:r>
      <w:r w:rsidR="00AD0BD1">
        <w:t>,</w:t>
      </w:r>
      <w:r w:rsidR="003B0FB2" w:rsidRPr="00CC04B0">
        <w:t xml:space="preserve"> atsižvelgus į ministerijos pasirinką alternatyvą</w:t>
      </w:r>
      <w:r w:rsidR="00AD0BD1">
        <w:t>,</w:t>
      </w:r>
      <w:r w:rsidR="003B0FB2" w:rsidRPr="00CC04B0">
        <w:t xml:space="preserve"> uosto bendrojo plano sprendiniuose turi būt</w:t>
      </w:r>
      <w:r w:rsidR="008B31F0" w:rsidRPr="00CC04B0">
        <w:t xml:space="preserve">i numatyti miesto bendrojo plano keitimo konceptualūs sprendiniai, kurie susiję su uosto teritorija, veiklos užtikrinimu, </w:t>
      </w:r>
      <w:r w:rsidR="00E91040">
        <w:t>plėtra bei krantų stabilizavimu.</w:t>
      </w:r>
    </w:p>
    <w:p w14:paraId="568B82D2" w14:textId="301FA41A" w:rsidR="002F136C" w:rsidRPr="00CC04B0" w:rsidRDefault="00281086" w:rsidP="00E91040">
      <w:pPr>
        <w:ind w:firstLine="709"/>
        <w:jc w:val="both"/>
      </w:pPr>
      <w:r>
        <w:t>3</w:t>
      </w:r>
      <w:r w:rsidR="001C7809" w:rsidRPr="00CC04B0">
        <w:t xml:space="preserve">. </w:t>
      </w:r>
      <w:r w:rsidR="00E91040">
        <w:t>S</w:t>
      </w:r>
      <w:r w:rsidR="002F136C" w:rsidRPr="00CC04B0">
        <w:t>kelbti šį sprendimą Klaipėdos miesto savivaldybės interneto svetainėje.</w:t>
      </w:r>
    </w:p>
    <w:p w14:paraId="41268622" w14:textId="77777777" w:rsidR="00AD0BD1" w:rsidRDefault="00AD0BD1" w:rsidP="00E91040">
      <w:pPr>
        <w:ind w:firstLine="709"/>
        <w:jc w:val="both"/>
      </w:pPr>
      <w:r>
        <w:br w:type="page"/>
      </w:r>
    </w:p>
    <w:p w14:paraId="7DF4AA01" w14:textId="77777777" w:rsidR="002F136C" w:rsidRPr="002F136C" w:rsidRDefault="002F136C" w:rsidP="00E91040">
      <w:pPr>
        <w:ind w:firstLine="709"/>
        <w:jc w:val="both"/>
      </w:pPr>
      <w:r w:rsidRPr="002F136C">
        <w:lastRenderedPageBreak/>
        <w:t>Šis sprendimas gali būti skundžiamas Lietuvos Respublikos administracinių bylų teisenos įstatymo nustatyta tvarka Klaipėdos apygardos administraciniam teismui.</w:t>
      </w:r>
    </w:p>
    <w:p w14:paraId="2E2AD888" w14:textId="77777777" w:rsidR="00102F5E" w:rsidRDefault="00102F5E" w:rsidP="00E91040">
      <w:pPr>
        <w:jc w:val="both"/>
      </w:pPr>
    </w:p>
    <w:p w14:paraId="3CC1B019" w14:textId="77777777" w:rsidR="00AD0BD1" w:rsidRDefault="00AD0BD1" w:rsidP="00E9104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066CB65" w14:textId="77777777" w:rsidTr="00165FB0">
        <w:tc>
          <w:tcPr>
            <w:tcW w:w="6629" w:type="dxa"/>
            <w:shd w:val="clear" w:color="auto" w:fill="auto"/>
          </w:tcPr>
          <w:p w14:paraId="6D8D8EFD" w14:textId="77777777" w:rsidR="00BB15A1" w:rsidRDefault="00BB15A1" w:rsidP="00E91040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AB36CEE" w14:textId="77777777" w:rsidR="00BB15A1" w:rsidRDefault="00BB15A1" w:rsidP="00E91040">
            <w:pPr>
              <w:jc w:val="right"/>
            </w:pPr>
          </w:p>
        </w:tc>
      </w:tr>
    </w:tbl>
    <w:p w14:paraId="02958882" w14:textId="77777777" w:rsidR="00446AC7" w:rsidRDefault="00446AC7" w:rsidP="00E91040">
      <w:pPr>
        <w:jc w:val="both"/>
      </w:pPr>
    </w:p>
    <w:p w14:paraId="3DA29A27" w14:textId="77777777" w:rsidR="00AD0BD1" w:rsidRPr="00D50F7E" w:rsidRDefault="00AD0BD1" w:rsidP="00E9104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C37E3" w14:paraId="71BC47F6" w14:textId="77777777" w:rsidTr="006C37E3">
        <w:tc>
          <w:tcPr>
            <w:tcW w:w="6475" w:type="dxa"/>
            <w:shd w:val="clear" w:color="auto" w:fill="auto"/>
          </w:tcPr>
          <w:p w14:paraId="2200917D" w14:textId="77777777" w:rsidR="006C37E3" w:rsidRPr="00CF120C" w:rsidRDefault="006C37E3" w:rsidP="00E91040">
            <w:r w:rsidRPr="00CF120C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0ADA3F55" w14:textId="77777777" w:rsidR="006C37E3" w:rsidRDefault="006C37E3" w:rsidP="00102F5E">
            <w:pPr>
              <w:jc w:val="right"/>
            </w:pPr>
            <w:r w:rsidRPr="00CF120C">
              <w:t>Saulius Budinas</w:t>
            </w:r>
          </w:p>
        </w:tc>
      </w:tr>
    </w:tbl>
    <w:p w14:paraId="5F21AF63" w14:textId="77777777" w:rsidR="00102F5E" w:rsidRDefault="00102F5E" w:rsidP="00E91040">
      <w:pPr>
        <w:jc w:val="both"/>
      </w:pPr>
    </w:p>
    <w:p w14:paraId="2A524F18" w14:textId="77777777" w:rsidR="00AD0BD1" w:rsidRDefault="00AD0BD1" w:rsidP="00E91040">
      <w:pPr>
        <w:jc w:val="both"/>
      </w:pPr>
    </w:p>
    <w:p w14:paraId="32B1154D" w14:textId="77777777" w:rsidR="00AD0BD1" w:rsidRDefault="00AD0BD1" w:rsidP="00E91040">
      <w:pPr>
        <w:jc w:val="both"/>
      </w:pPr>
    </w:p>
    <w:p w14:paraId="4E8AECAF" w14:textId="77777777" w:rsidR="00AD0BD1" w:rsidRDefault="00AD0BD1" w:rsidP="00E91040">
      <w:pPr>
        <w:jc w:val="both"/>
      </w:pPr>
    </w:p>
    <w:p w14:paraId="42A6DAE1" w14:textId="77777777" w:rsidR="00AD0BD1" w:rsidRDefault="00AD0BD1" w:rsidP="00E91040">
      <w:pPr>
        <w:jc w:val="both"/>
      </w:pPr>
    </w:p>
    <w:p w14:paraId="1627B365" w14:textId="77777777" w:rsidR="00AD0BD1" w:rsidRDefault="00AD0BD1" w:rsidP="00E91040">
      <w:pPr>
        <w:jc w:val="both"/>
      </w:pPr>
    </w:p>
    <w:p w14:paraId="0C19F260" w14:textId="77777777" w:rsidR="00AD0BD1" w:rsidRDefault="00AD0BD1" w:rsidP="00E91040">
      <w:pPr>
        <w:jc w:val="both"/>
      </w:pPr>
    </w:p>
    <w:p w14:paraId="5A7407B1" w14:textId="77777777" w:rsidR="00AD0BD1" w:rsidRDefault="00AD0BD1" w:rsidP="00E91040">
      <w:pPr>
        <w:jc w:val="both"/>
      </w:pPr>
    </w:p>
    <w:p w14:paraId="305801B2" w14:textId="77777777" w:rsidR="00AD0BD1" w:rsidRDefault="00AD0BD1" w:rsidP="00E91040">
      <w:pPr>
        <w:jc w:val="both"/>
      </w:pPr>
    </w:p>
    <w:p w14:paraId="3B45CED3" w14:textId="77777777" w:rsidR="00AD0BD1" w:rsidRDefault="00AD0BD1" w:rsidP="00E91040">
      <w:pPr>
        <w:jc w:val="both"/>
      </w:pPr>
    </w:p>
    <w:p w14:paraId="001C413C" w14:textId="77777777" w:rsidR="00AD0BD1" w:rsidRDefault="00AD0BD1" w:rsidP="00E91040">
      <w:pPr>
        <w:jc w:val="both"/>
      </w:pPr>
    </w:p>
    <w:p w14:paraId="56FF4056" w14:textId="77777777" w:rsidR="00AD0BD1" w:rsidRDefault="00AD0BD1" w:rsidP="00E91040">
      <w:pPr>
        <w:jc w:val="both"/>
      </w:pPr>
    </w:p>
    <w:p w14:paraId="1953FD29" w14:textId="77777777" w:rsidR="00AD0BD1" w:rsidRDefault="00AD0BD1" w:rsidP="00E91040">
      <w:pPr>
        <w:jc w:val="both"/>
      </w:pPr>
    </w:p>
    <w:p w14:paraId="4623CE8F" w14:textId="77777777" w:rsidR="00AD0BD1" w:rsidRDefault="00AD0BD1" w:rsidP="00E91040">
      <w:pPr>
        <w:jc w:val="both"/>
      </w:pPr>
    </w:p>
    <w:p w14:paraId="66B8146C" w14:textId="77777777" w:rsidR="00AD0BD1" w:rsidRDefault="00AD0BD1" w:rsidP="00E91040">
      <w:pPr>
        <w:jc w:val="both"/>
      </w:pPr>
    </w:p>
    <w:p w14:paraId="3EF45039" w14:textId="77777777" w:rsidR="00AD0BD1" w:rsidRDefault="00AD0BD1" w:rsidP="00E91040">
      <w:pPr>
        <w:jc w:val="both"/>
      </w:pPr>
    </w:p>
    <w:p w14:paraId="3DB65E25" w14:textId="77777777" w:rsidR="00AD0BD1" w:rsidRDefault="00AD0BD1" w:rsidP="00E91040">
      <w:pPr>
        <w:jc w:val="both"/>
      </w:pPr>
    </w:p>
    <w:p w14:paraId="18467734" w14:textId="77777777" w:rsidR="00AD0BD1" w:rsidRDefault="00AD0BD1" w:rsidP="00E91040">
      <w:pPr>
        <w:jc w:val="both"/>
      </w:pPr>
    </w:p>
    <w:p w14:paraId="6257BD7C" w14:textId="77777777" w:rsidR="00AD0BD1" w:rsidRDefault="00AD0BD1" w:rsidP="00E91040">
      <w:pPr>
        <w:jc w:val="both"/>
      </w:pPr>
    </w:p>
    <w:p w14:paraId="5B0D35B5" w14:textId="77777777" w:rsidR="00AD0BD1" w:rsidRDefault="00AD0BD1" w:rsidP="00E91040">
      <w:pPr>
        <w:jc w:val="both"/>
      </w:pPr>
    </w:p>
    <w:p w14:paraId="24D23DAB" w14:textId="77777777" w:rsidR="00AD0BD1" w:rsidRDefault="00AD0BD1" w:rsidP="00E91040">
      <w:pPr>
        <w:jc w:val="both"/>
      </w:pPr>
    </w:p>
    <w:p w14:paraId="30948597" w14:textId="77777777" w:rsidR="00AD0BD1" w:rsidRDefault="00AD0BD1" w:rsidP="00E91040">
      <w:pPr>
        <w:jc w:val="both"/>
      </w:pPr>
    </w:p>
    <w:p w14:paraId="4CD5BBBC" w14:textId="77777777" w:rsidR="00AD0BD1" w:rsidRDefault="00AD0BD1" w:rsidP="00E91040">
      <w:pPr>
        <w:jc w:val="both"/>
      </w:pPr>
    </w:p>
    <w:p w14:paraId="3E8FF8E2" w14:textId="77777777" w:rsidR="00AD0BD1" w:rsidRDefault="00AD0BD1" w:rsidP="00E91040">
      <w:pPr>
        <w:jc w:val="both"/>
      </w:pPr>
    </w:p>
    <w:p w14:paraId="344BCAEC" w14:textId="77777777" w:rsidR="00AD0BD1" w:rsidRDefault="00AD0BD1" w:rsidP="00E91040">
      <w:pPr>
        <w:jc w:val="both"/>
      </w:pPr>
    </w:p>
    <w:p w14:paraId="5AB48AE3" w14:textId="77777777" w:rsidR="00AD0BD1" w:rsidRDefault="00AD0BD1" w:rsidP="00E91040">
      <w:pPr>
        <w:jc w:val="both"/>
      </w:pPr>
    </w:p>
    <w:p w14:paraId="5B41076C" w14:textId="77777777" w:rsidR="00AD0BD1" w:rsidRDefault="00AD0BD1" w:rsidP="00E91040">
      <w:pPr>
        <w:jc w:val="both"/>
      </w:pPr>
    </w:p>
    <w:p w14:paraId="68C695B8" w14:textId="77777777" w:rsidR="00AD0BD1" w:rsidRDefault="00AD0BD1" w:rsidP="00E91040">
      <w:pPr>
        <w:jc w:val="both"/>
      </w:pPr>
    </w:p>
    <w:p w14:paraId="256AABBB" w14:textId="77777777" w:rsidR="00AD0BD1" w:rsidRDefault="00AD0BD1" w:rsidP="00E91040">
      <w:pPr>
        <w:jc w:val="both"/>
      </w:pPr>
    </w:p>
    <w:p w14:paraId="084AF064" w14:textId="77777777" w:rsidR="00AD0BD1" w:rsidRDefault="00AD0BD1" w:rsidP="00E91040">
      <w:pPr>
        <w:jc w:val="both"/>
      </w:pPr>
    </w:p>
    <w:p w14:paraId="3DF4DC6F" w14:textId="77777777" w:rsidR="00AD0BD1" w:rsidRDefault="00AD0BD1" w:rsidP="00E91040">
      <w:pPr>
        <w:jc w:val="both"/>
      </w:pPr>
    </w:p>
    <w:p w14:paraId="75B95953" w14:textId="77777777" w:rsidR="00AD0BD1" w:rsidRDefault="00AD0BD1" w:rsidP="00E91040">
      <w:pPr>
        <w:jc w:val="both"/>
      </w:pPr>
    </w:p>
    <w:p w14:paraId="62A4BE89" w14:textId="77777777" w:rsidR="00AD0BD1" w:rsidRDefault="00AD0BD1" w:rsidP="00E91040">
      <w:pPr>
        <w:jc w:val="both"/>
      </w:pPr>
    </w:p>
    <w:p w14:paraId="652E717F" w14:textId="77777777" w:rsidR="00AD0BD1" w:rsidRDefault="00AD0BD1" w:rsidP="00E91040">
      <w:pPr>
        <w:jc w:val="both"/>
      </w:pPr>
    </w:p>
    <w:p w14:paraId="41C50C46" w14:textId="77777777" w:rsidR="00AD0BD1" w:rsidRDefault="00AD0BD1" w:rsidP="00E91040">
      <w:pPr>
        <w:jc w:val="both"/>
      </w:pPr>
    </w:p>
    <w:p w14:paraId="3F74ABED" w14:textId="77777777" w:rsidR="00AD0BD1" w:rsidRDefault="00AD0BD1" w:rsidP="00E91040">
      <w:pPr>
        <w:jc w:val="both"/>
      </w:pPr>
    </w:p>
    <w:p w14:paraId="79F47C69" w14:textId="77777777" w:rsidR="00AD0BD1" w:rsidRDefault="00AD0BD1" w:rsidP="00E91040">
      <w:pPr>
        <w:jc w:val="both"/>
      </w:pPr>
    </w:p>
    <w:p w14:paraId="3355B5C4" w14:textId="77777777" w:rsidR="00AD0BD1" w:rsidRDefault="00AD0BD1" w:rsidP="00E91040">
      <w:pPr>
        <w:jc w:val="both"/>
      </w:pPr>
    </w:p>
    <w:p w14:paraId="7A2AF026" w14:textId="77777777" w:rsidR="00AD0BD1" w:rsidRDefault="00AD0BD1" w:rsidP="00E91040">
      <w:pPr>
        <w:jc w:val="both"/>
      </w:pPr>
    </w:p>
    <w:p w14:paraId="5C4BDABD" w14:textId="77777777" w:rsidR="001853D9" w:rsidRPr="00102F5E" w:rsidRDefault="001853D9" w:rsidP="00E91040">
      <w:pPr>
        <w:jc w:val="both"/>
      </w:pPr>
      <w:r w:rsidRPr="00102F5E">
        <w:t>Parengė</w:t>
      </w:r>
    </w:p>
    <w:p w14:paraId="65136517" w14:textId="77777777" w:rsidR="001853D9" w:rsidRPr="00102F5E" w:rsidRDefault="00F62E48" w:rsidP="00E91040">
      <w:pPr>
        <w:jc w:val="both"/>
      </w:pPr>
      <w:r w:rsidRPr="00102F5E">
        <w:t>Urbanistikos skyriaus vedėja</w:t>
      </w:r>
    </w:p>
    <w:p w14:paraId="341A1ACB" w14:textId="77777777" w:rsidR="002F136C" w:rsidRPr="00102F5E" w:rsidRDefault="002F136C" w:rsidP="00E91040">
      <w:pPr>
        <w:jc w:val="both"/>
        <w:rPr>
          <w:sz w:val="16"/>
          <w:szCs w:val="16"/>
        </w:rPr>
      </w:pPr>
    </w:p>
    <w:p w14:paraId="6882A5C0" w14:textId="77777777" w:rsidR="001853D9" w:rsidRPr="00102F5E" w:rsidRDefault="00F62E48" w:rsidP="00E91040">
      <w:pPr>
        <w:jc w:val="both"/>
      </w:pPr>
      <w:r w:rsidRPr="00102F5E">
        <w:t>Mantė Černiūtė-Amšiejienė</w:t>
      </w:r>
      <w:r w:rsidR="001853D9" w:rsidRPr="00102F5E">
        <w:t xml:space="preserve">, tel. 39 60 </w:t>
      </w:r>
      <w:r w:rsidRPr="00102F5E">
        <w:t>24</w:t>
      </w:r>
    </w:p>
    <w:p w14:paraId="771DA5F1" w14:textId="77777777" w:rsidR="00EC4999" w:rsidRPr="00102F5E" w:rsidRDefault="00CC04B0" w:rsidP="00E91040">
      <w:pPr>
        <w:jc w:val="both"/>
      </w:pPr>
      <w:r w:rsidRPr="00102F5E">
        <w:t>2018-10-05</w:t>
      </w:r>
    </w:p>
    <w:sectPr w:rsidR="00EC4999" w:rsidRPr="00102F5E" w:rsidSect="00AD0BD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D11FB" w14:textId="77777777" w:rsidR="00F42A76" w:rsidRDefault="00F42A76">
      <w:r>
        <w:separator/>
      </w:r>
    </w:p>
  </w:endnote>
  <w:endnote w:type="continuationSeparator" w:id="0">
    <w:p w14:paraId="5F52310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6349B" w14:textId="77777777" w:rsidR="00F42A76" w:rsidRDefault="00F42A76">
      <w:r>
        <w:separator/>
      </w:r>
    </w:p>
  </w:footnote>
  <w:footnote w:type="continuationSeparator" w:id="0">
    <w:p w14:paraId="1073646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1B3C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5AEEA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DB9C2" w14:textId="6B76E70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19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A9C0C4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84745" w14:textId="5995875D" w:rsid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876EE2C" w14:textId="77777777" w:rsidR="00281086" w:rsidRPr="00C72E9F" w:rsidRDefault="00281086" w:rsidP="00C72E9F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A3E"/>
    <w:rsid w:val="00013E12"/>
    <w:rsid w:val="000142EF"/>
    <w:rsid w:val="000149D8"/>
    <w:rsid w:val="00015DB6"/>
    <w:rsid w:val="00017171"/>
    <w:rsid w:val="000210D9"/>
    <w:rsid w:val="000216CC"/>
    <w:rsid w:val="00022103"/>
    <w:rsid w:val="00022400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5E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4E54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389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80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F79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377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086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36C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B67"/>
    <w:rsid w:val="00317B10"/>
    <w:rsid w:val="003208E1"/>
    <w:rsid w:val="0032230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A30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546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0FB2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31E"/>
    <w:rsid w:val="003D6C8E"/>
    <w:rsid w:val="003D7EF6"/>
    <w:rsid w:val="003E1FA1"/>
    <w:rsid w:val="003E323C"/>
    <w:rsid w:val="003E35C0"/>
    <w:rsid w:val="003E5416"/>
    <w:rsid w:val="003E5439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4F2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364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47EFC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8DD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58C8"/>
    <w:rsid w:val="004F6D06"/>
    <w:rsid w:val="004F7462"/>
    <w:rsid w:val="005001BF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A7C5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7E3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CD9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D69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1"/>
    <w:rsid w:val="007D3078"/>
    <w:rsid w:val="007D331E"/>
    <w:rsid w:val="007D463C"/>
    <w:rsid w:val="007D4754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1F0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50E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3ED"/>
    <w:rsid w:val="0096073E"/>
    <w:rsid w:val="00960B24"/>
    <w:rsid w:val="00961519"/>
    <w:rsid w:val="00961592"/>
    <w:rsid w:val="00962067"/>
    <w:rsid w:val="00963EE7"/>
    <w:rsid w:val="00964147"/>
    <w:rsid w:val="0096675D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3992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77B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ADD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AB2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BD1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FC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AF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3B9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06C"/>
    <w:rsid w:val="00BB15A1"/>
    <w:rsid w:val="00BB3F51"/>
    <w:rsid w:val="00BB508D"/>
    <w:rsid w:val="00BB5321"/>
    <w:rsid w:val="00BB5583"/>
    <w:rsid w:val="00BB6A76"/>
    <w:rsid w:val="00BB7BF6"/>
    <w:rsid w:val="00BC0AC3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3BD"/>
    <w:rsid w:val="00BE6946"/>
    <w:rsid w:val="00BE7B1E"/>
    <w:rsid w:val="00BF0590"/>
    <w:rsid w:val="00BF195D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915"/>
    <w:rsid w:val="00C11AF5"/>
    <w:rsid w:val="00C11E93"/>
    <w:rsid w:val="00C12A1A"/>
    <w:rsid w:val="00C1539C"/>
    <w:rsid w:val="00C158FF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0ED1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39C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24F"/>
    <w:rsid w:val="00CA0275"/>
    <w:rsid w:val="00CA082F"/>
    <w:rsid w:val="00CA0E1A"/>
    <w:rsid w:val="00CA185D"/>
    <w:rsid w:val="00CA3790"/>
    <w:rsid w:val="00CA446F"/>
    <w:rsid w:val="00CA4548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B7973"/>
    <w:rsid w:val="00CC0017"/>
    <w:rsid w:val="00CC04B0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B09"/>
    <w:rsid w:val="00CF609C"/>
    <w:rsid w:val="00CF67FB"/>
    <w:rsid w:val="00D007A4"/>
    <w:rsid w:val="00D00A3C"/>
    <w:rsid w:val="00D02310"/>
    <w:rsid w:val="00D0360C"/>
    <w:rsid w:val="00D03E00"/>
    <w:rsid w:val="00D04562"/>
    <w:rsid w:val="00D0582B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A1F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A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040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AF1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999"/>
    <w:rsid w:val="00EC4E77"/>
    <w:rsid w:val="00EC50DD"/>
    <w:rsid w:val="00EC6311"/>
    <w:rsid w:val="00EC6400"/>
    <w:rsid w:val="00EC6F8C"/>
    <w:rsid w:val="00EC7274"/>
    <w:rsid w:val="00ED01DE"/>
    <w:rsid w:val="00ED0511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C43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18E"/>
    <w:rsid w:val="00F0682C"/>
    <w:rsid w:val="00F06B44"/>
    <w:rsid w:val="00F105E3"/>
    <w:rsid w:val="00F10A8E"/>
    <w:rsid w:val="00F114D5"/>
    <w:rsid w:val="00F12B8D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35D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2E48"/>
    <w:rsid w:val="00F65140"/>
    <w:rsid w:val="00F65599"/>
    <w:rsid w:val="00F65705"/>
    <w:rsid w:val="00F664F1"/>
    <w:rsid w:val="00F67256"/>
    <w:rsid w:val="00F705DB"/>
    <w:rsid w:val="00F70C2F"/>
    <w:rsid w:val="00F73BDB"/>
    <w:rsid w:val="00F74762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0D5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94E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A114B"/>
  <w15:docId w15:val="{0A397C79-7EE2-4A65-8ABC-40B0937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3A3E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54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3584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2018-10-09T09:56:00Z</dcterms:created>
  <dcterms:modified xsi:type="dcterms:W3CDTF">2018-10-09T09:56:00Z</dcterms:modified>
</cp:coreProperties>
</file>