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E86482" w:rsidP="00CA4D3B">
      <w:pPr>
        <w:jc w:val="center"/>
        <w:rPr>
          <w:b/>
          <w:lang w:eastAsia="lt-LT"/>
        </w:rPr>
      </w:pPr>
      <w:r w:rsidRPr="00E86482">
        <w:rPr>
          <w:b/>
          <w:lang w:eastAsia="lt-LT"/>
        </w:rPr>
        <w:t>DĖL</w:t>
      </w:r>
      <w:r w:rsidRPr="00E86482">
        <w:rPr>
          <w:szCs w:val="20"/>
          <w:lang w:eastAsia="lt-LT"/>
        </w:rPr>
        <w:t xml:space="preserve"> </w:t>
      </w:r>
      <w:r w:rsidRPr="00E86482">
        <w:rPr>
          <w:b/>
          <w:lang w:eastAsia="lt-LT"/>
        </w:rPr>
        <w:t>PASTATO – SPORTO SALĖS KRETINGOS G. 44, KLAIPĖDOJE, PASKIRTIES PAKEITIMO</w:t>
      </w:r>
    </w:p>
    <w:p w:rsidR="00E86482" w:rsidRDefault="00E86482"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r>
        <w:rPr>
          <w:noProof/>
        </w:rPr>
        <w:t xml:space="preserve"> </w:t>
      </w:r>
      <w:r w:rsidRPr="003C09F9">
        <w:t>Nr.</w:t>
      </w:r>
      <w:r>
        <w:t xml:space="preserve"> </w:t>
      </w:r>
      <w:bookmarkStart w:id="2" w:name="registravimoNr"/>
      <w:r w:rsidR="00146B30">
        <w:rPr>
          <w:noProof/>
        </w:rPr>
        <w:t>T2-218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86482" w:rsidRPr="00E86482" w:rsidRDefault="00E86482" w:rsidP="00E86482">
      <w:pPr>
        <w:ind w:firstLine="720"/>
        <w:jc w:val="both"/>
        <w:rPr>
          <w:lang w:eastAsia="lt-LT"/>
        </w:rPr>
      </w:pPr>
      <w:r w:rsidRPr="00E86482">
        <w:rPr>
          <w:lang w:eastAsia="lt-LT"/>
        </w:rPr>
        <w:t xml:space="preserve">Vadovaudamasi Lietuvos Respublikos vietos savivaldos įstatymo 16 straipsnio 2 dalies 26 ir 30 punktais, Lietuvos Respublikos valstybės ir savivaldybių turto valdymo, naudojimo ir disponavimo juo įstatymo 12 straipsnio 1 dalimi, Klaipėdos miesto savivaldybės turto perdavimo panaudos pagrindais laikinai neatlygintinai valdyti ir naudotis tvarkos aprašo, patvirtinto Klaipėdos miesto savivaldybės tarybos 2012 m. sausio 27 d. sprendimu Nr. T2-29 „Dėl Klaipėdos miesto savivaldybės turto perdavimo panaudos pagrindais laikinai neatlygintinai valdyti ir naudotis tvarkos aprašo patvirtinimo“, 17 punktu ir atsižvelgdama į viešosios įstaigos Klaipėdos licėjaus 2018 m. birželio 6 d. prašymą Nr. SD-87, Klaipėdos miesto savivaldybės taryba </w:t>
      </w:r>
      <w:r w:rsidRPr="00E86482">
        <w:rPr>
          <w:spacing w:val="60"/>
          <w:lang w:eastAsia="lt-LT"/>
        </w:rPr>
        <w:t>nusprendži</w:t>
      </w:r>
      <w:r w:rsidRPr="00E86482">
        <w:rPr>
          <w:lang w:eastAsia="lt-LT"/>
        </w:rPr>
        <w:t>a:</w:t>
      </w:r>
    </w:p>
    <w:p w:rsidR="00E86482" w:rsidRPr="00E86482" w:rsidRDefault="00E86482" w:rsidP="00E86482">
      <w:pPr>
        <w:ind w:firstLine="720"/>
        <w:jc w:val="both"/>
        <w:rPr>
          <w:lang w:eastAsia="lt-LT"/>
        </w:rPr>
      </w:pPr>
      <w:r w:rsidRPr="00E86482">
        <w:rPr>
          <w:lang w:eastAsia="lt-LT"/>
        </w:rPr>
        <w:t xml:space="preserve">Leisti viešajai įstaigai Klaipėdos licėjui pakeisti pastato – sporto salės </w:t>
      </w:r>
      <w:r w:rsidRPr="00E86482">
        <w:t>Kretingos g. 44, Klaipėdoje, 336,01 kv. metro bendrojo ploto (unikalus Nr. 2196-3002-7027, pastatas pažymėtas plane 3U1p, patalpų žymėjimo indeksai: 1</w:t>
      </w:r>
      <w:r w:rsidRPr="00E86482">
        <w:noBreakHyphen/>
        <w:t>3 (56,22 kv. m), 1-9 (38,64 kv. m), 1-10 (10,66 kv. m), 1</w:t>
      </w:r>
      <w:r w:rsidRPr="00E86482">
        <w:noBreakHyphen/>
        <w:t>11 (5,65 kv. m), 1-13 (1,62 kv. m), 1-14 (13,84 kv. m), 1-15 (1,50 kv. m), 1-16 (9,82 kv. m), 1-17 (43,49 kv. m), 1-18 (12,15 kv. m), 1-19 (4,72 kv. m), 1-20 (7,29 kv. m), 1-21 (2,71 kv. m), 1-24 (68,04 kv. m), 1-37 (11,19 kv. m), 1-38 (11,56 kv. m), 1-39 (8,49 kv. m), 1-40 (12,35 kv. m), 1-41 (2,66 kv. m), 1-42 (2,44 kv. m), 1-43 (4,47 kv. m), 1-44 (2,68 kv. m), 1-45 (2,59 kv. m), 1-46 (1,23 kv. m),</w:t>
      </w:r>
      <w:r w:rsidRPr="00E86482">
        <w:rPr>
          <w:lang w:eastAsia="lt-LT"/>
        </w:rPr>
        <w:t xml:space="preserve"> paskirtį iš sporto į mokslo.</w:t>
      </w:r>
    </w:p>
    <w:p w:rsidR="00E86482" w:rsidRPr="00E86482" w:rsidRDefault="00E86482" w:rsidP="00E86482">
      <w:pPr>
        <w:spacing w:after="120"/>
        <w:ind w:firstLine="720"/>
        <w:jc w:val="both"/>
        <w:rPr>
          <w:szCs w:val="20"/>
        </w:rPr>
      </w:pPr>
      <w:r w:rsidRPr="00E86482">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86482" w:rsidRDefault="00E86482" w:rsidP="00E86482">
      <w:pPr>
        <w:jc w:val="both"/>
      </w:pPr>
    </w:p>
    <w:p w:rsidR="00E86482" w:rsidRPr="00E86482" w:rsidRDefault="00E86482" w:rsidP="00E86482">
      <w:pPr>
        <w:jc w:val="both"/>
      </w:pPr>
    </w:p>
    <w:tbl>
      <w:tblPr>
        <w:tblW w:w="0" w:type="auto"/>
        <w:tblLook w:val="00A0" w:firstRow="1" w:lastRow="0" w:firstColumn="1" w:lastColumn="0" w:noHBand="0" w:noVBand="0"/>
      </w:tblPr>
      <w:tblGrid>
        <w:gridCol w:w="7154"/>
        <w:gridCol w:w="2484"/>
      </w:tblGrid>
      <w:tr w:rsidR="00E86482" w:rsidRPr="00E86482" w:rsidTr="00ED26FE">
        <w:tc>
          <w:tcPr>
            <w:tcW w:w="7338" w:type="dxa"/>
          </w:tcPr>
          <w:p w:rsidR="00E86482" w:rsidRPr="00E86482" w:rsidRDefault="00E86482" w:rsidP="00E86482">
            <w:pPr>
              <w:rPr>
                <w:lang w:eastAsia="lt-LT"/>
              </w:rPr>
            </w:pPr>
            <w:r w:rsidRPr="00E86482">
              <w:rPr>
                <w:lang w:eastAsia="lt-LT"/>
              </w:rPr>
              <w:t xml:space="preserve">Savivaldybės meras </w:t>
            </w:r>
          </w:p>
        </w:tc>
        <w:tc>
          <w:tcPr>
            <w:tcW w:w="2516" w:type="dxa"/>
          </w:tcPr>
          <w:p w:rsidR="00E86482" w:rsidRPr="00E86482" w:rsidRDefault="00E86482" w:rsidP="00E86482">
            <w:pPr>
              <w:jc w:val="right"/>
              <w:rPr>
                <w:lang w:eastAsia="lt-LT"/>
              </w:rPr>
            </w:pPr>
            <w:r>
              <w:rPr>
                <w:lang w:eastAsia="lt-LT"/>
              </w:rP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A4D3B"/>
    <w:rsid w:val="00CC385D"/>
    <w:rsid w:val="00E014C1"/>
    <w:rsid w:val="00E33871"/>
    <w:rsid w:val="00E8648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8D2C"/>
  <w15:docId w15:val="{F5B0885A-7EC3-4C8D-9C6E-06CB91EA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722</Characters>
  <Application>Microsoft Office Word</Application>
  <DocSecurity>4</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2018-10-02T07:49:00Z</dcterms:created>
  <dcterms:modified xsi:type="dcterms:W3CDTF">2018-10-02T07:49:00Z</dcterms:modified>
</cp:coreProperties>
</file>