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89" w:rsidRPr="00F67A37" w:rsidRDefault="00416689" w:rsidP="00416689">
      <w:pPr>
        <w:jc w:val="center"/>
        <w:rPr>
          <w:b/>
          <w:sz w:val="28"/>
          <w:szCs w:val="28"/>
        </w:rPr>
      </w:pPr>
      <w:bookmarkStart w:id="0" w:name="_GoBack"/>
      <w:bookmarkEnd w:id="0"/>
      <w:r w:rsidRPr="00F67A37">
        <w:rPr>
          <w:b/>
          <w:sz w:val="28"/>
          <w:szCs w:val="28"/>
        </w:rPr>
        <w:t>KLAIPĖDOS MIESTO SAVIVALDYBĖS TARYBA</w:t>
      </w:r>
    </w:p>
    <w:p w:rsidR="007E7A53" w:rsidRPr="008F669F" w:rsidRDefault="007E7A53" w:rsidP="007E7A53">
      <w:pPr>
        <w:pStyle w:val="Pagrindinistekstas"/>
        <w:jc w:val="center"/>
        <w:rPr>
          <w:b/>
          <w:bCs/>
          <w:caps/>
          <w:szCs w:val="24"/>
        </w:rPr>
      </w:pPr>
    </w:p>
    <w:p w:rsidR="007E7A53" w:rsidRPr="008F669F" w:rsidRDefault="00416689" w:rsidP="007E7A53">
      <w:pPr>
        <w:pStyle w:val="Pagrindinistekstas"/>
        <w:jc w:val="center"/>
        <w:rPr>
          <w:b/>
          <w:szCs w:val="24"/>
        </w:rPr>
      </w:pPr>
      <w:r w:rsidRPr="00F67A37">
        <w:rPr>
          <w:b/>
          <w:bCs/>
        </w:rPr>
        <w:t>KLAIPĖDOS MIESTO JAUNIMO REIKALŲ TARYBOS PRIE KLAIPĖDOS MIESTO SAVIVALDYBĖS TARYBOS</w:t>
      </w:r>
      <w:r>
        <w:rPr>
          <w:b/>
          <w:szCs w:val="24"/>
        </w:rPr>
        <w:t xml:space="preserve"> </w:t>
      </w:r>
      <w:r w:rsidRPr="00F67A37">
        <w:rPr>
          <w:b/>
          <w:szCs w:val="24"/>
        </w:rPr>
        <w:t>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2018-12-13</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TAR1-173</w:t>
      </w:r>
      <w:r>
        <w:rPr>
          <w:noProof/>
        </w:rPr>
        <w:fldChar w:fldCharType="end"/>
      </w:r>
      <w:bookmarkEnd w:id="2"/>
    </w:p>
    <w:p w:rsidR="00163473" w:rsidRDefault="00163473" w:rsidP="00AD2EE1">
      <w:pPr>
        <w:pStyle w:val="Pagrindinistekstas"/>
        <w:rPr>
          <w:szCs w:val="24"/>
        </w:rPr>
      </w:pPr>
    </w:p>
    <w:p w:rsidR="00E45625" w:rsidRPr="008F669F" w:rsidRDefault="00E45625" w:rsidP="00E45625">
      <w:pPr>
        <w:pStyle w:val="Pagrindinistekstas"/>
        <w:rPr>
          <w:szCs w:val="24"/>
        </w:rPr>
      </w:pPr>
    </w:p>
    <w:p w:rsidR="00416689" w:rsidRPr="00F67A37" w:rsidRDefault="00416689" w:rsidP="00EA2190">
      <w:pPr>
        <w:pStyle w:val="Pagrindinistekstas"/>
        <w:overflowPunct w:val="0"/>
        <w:spacing w:line="360" w:lineRule="auto"/>
        <w:ind w:firstLine="709"/>
        <w:rPr>
          <w:szCs w:val="24"/>
        </w:rPr>
      </w:pPr>
      <w:r w:rsidRPr="00F67A37">
        <w:rPr>
          <w:szCs w:val="24"/>
        </w:rPr>
        <w:t>Posėdis įvyko 201</w:t>
      </w:r>
      <w:r>
        <w:rPr>
          <w:szCs w:val="24"/>
        </w:rPr>
        <w:t>8</w:t>
      </w:r>
      <w:r w:rsidRPr="00F67A37">
        <w:rPr>
          <w:szCs w:val="24"/>
        </w:rPr>
        <w:t xml:space="preserve"> m.</w:t>
      </w:r>
      <w:r w:rsidR="0036773A">
        <w:rPr>
          <w:szCs w:val="24"/>
        </w:rPr>
        <w:t xml:space="preserve"> </w:t>
      </w:r>
      <w:r w:rsidR="00CA6411">
        <w:rPr>
          <w:szCs w:val="24"/>
        </w:rPr>
        <w:t>gruodžio</w:t>
      </w:r>
      <w:r w:rsidR="0036773A">
        <w:rPr>
          <w:szCs w:val="24"/>
        </w:rPr>
        <w:t xml:space="preserve"> </w:t>
      </w:r>
      <w:r w:rsidR="00CA6411">
        <w:rPr>
          <w:szCs w:val="24"/>
        </w:rPr>
        <w:t>11</w:t>
      </w:r>
      <w:r w:rsidRPr="00F67A37">
        <w:rPr>
          <w:szCs w:val="24"/>
        </w:rPr>
        <w:t xml:space="preserve">d. </w:t>
      </w:r>
      <w:r>
        <w:rPr>
          <w:szCs w:val="24"/>
        </w:rPr>
        <w:t xml:space="preserve">16:00 val. </w:t>
      </w:r>
    </w:p>
    <w:p w:rsidR="00416689" w:rsidRPr="00F67A37" w:rsidRDefault="00416689" w:rsidP="00EA2190">
      <w:pPr>
        <w:pStyle w:val="Pagrindinistekstas"/>
        <w:overflowPunct w:val="0"/>
        <w:spacing w:line="360" w:lineRule="auto"/>
        <w:ind w:firstLine="709"/>
        <w:rPr>
          <w:szCs w:val="24"/>
        </w:rPr>
      </w:pPr>
      <w:r w:rsidRPr="00F67A37">
        <w:rPr>
          <w:szCs w:val="24"/>
        </w:rPr>
        <w:t xml:space="preserve">Posėdžio pirmininkė </w:t>
      </w:r>
      <w:r>
        <w:rPr>
          <w:szCs w:val="24"/>
        </w:rPr>
        <w:t>Agnė Zabrynaite, Klaipėdos jaunimo organizacijų asociacijos „Apskritasis stalas“ atstovė.</w:t>
      </w:r>
    </w:p>
    <w:p w:rsidR="00416689" w:rsidRPr="00F67A37" w:rsidRDefault="00416689" w:rsidP="00EA2190">
      <w:pPr>
        <w:pStyle w:val="Pagrindinistekstas"/>
        <w:overflowPunct w:val="0"/>
        <w:spacing w:line="360" w:lineRule="auto"/>
        <w:ind w:firstLine="709"/>
      </w:pPr>
      <w:r w:rsidRPr="00F67A37">
        <w:t>Posėdžio sekretorė</w:t>
      </w:r>
      <w:r>
        <w:rPr>
          <w:szCs w:val="24"/>
        </w:rPr>
        <w:t xml:space="preserve"> Aistė Andruškevičiūtė</w:t>
      </w:r>
      <w:r w:rsidRPr="00F67A37">
        <w:t>, Klaipėdos miesto savivaldybės jaunimo reikalų koordinatorė</w:t>
      </w:r>
    </w:p>
    <w:p w:rsidR="00C66DE7" w:rsidRDefault="00416689" w:rsidP="00EA2190">
      <w:pPr>
        <w:overflowPunct w:val="0"/>
        <w:autoSpaceDE w:val="0"/>
        <w:autoSpaceDN w:val="0"/>
        <w:adjustRightInd w:val="0"/>
        <w:spacing w:line="360" w:lineRule="auto"/>
        <w:ind w:firstLine="709"/>
        <w:jc w:val="both"/>
        <w:rPr>
          <w:color w:val="000000"/>
          <w:szCs w:val="24"/>
        </w:rPr>
      </w:pPr>
      <w:r w:rsidRPr="0065558D">
        <w:rPr>
          <w:szCs w:val="24"/>
        </w:rPr>
        <w:t>Dalyvavo:</w:t>
      </w:r>
      <w:r>
        <w:rPr>
          <w:szCs w:val="24"/>
        </w:rPr>
        <w:t xml:space="preserve"> Aistė Andruškevičiūtė</w:t>
      </w:r>
      <w:r w:rsidRPr="00A2412B">
        <w:rPr>
          <w:szCs w:val="24"/>
        </w:rPr>
        <w:t xml:space="preserve">, </w:t>
      </w:r>
      <w:r w:rsidR="00C66DE7">
        <w:rPr>
          <w:color w:val="000000"/>
          <w:szCs w:val="24"/>
        </w:rPr>
        <w:t xml:space="preserve">Agnė Zabrynaitė, Laurynas </w:t>
      </w:r>
      <w:r w:rsidR="00DA047B">
        <w:rPr>
          <w:color w:val="000000"/>
          <w:szCs w:val="24"/>
        </w:rPr>
        <w:t>Gečius (buvęs L. Gaidelis)</w:t>
      </w:r>
      <w:r w:rsidR="0060060C">
        <w:rPr>
          <w:color w:val="000000"/>
          <w:szCs w:val="24"/>
        </w:rPr>
        <w:t>, E</w:t>
      </w:r>
      <w:r w:rsidR="00C66DE7">
        <w:rPr>
          <w:color w:val="000000"/>
          <w:szCs w:val="24"/>
        </w:rPr>
        <w:t>dgaras Mockus,  Algi</w:t>
      </w:r>
      <w:r w:rsidR="00CA6411">
        <w:rPr>
          <w:color w:val="000000"/>
          <w:szCs w:val="24"/>
        </w:rPr>
        <w:t>rdas Grublys, Agnė Kovalenkaitė, Lina Skrupskelienė</w:t>
      </w:r>
    </w:p>
    <w:p w:rsidR="00416689" w:rsidRDefault="00416689" w:rsidP="00EA2190">
      <w:pPr>
        <w:overflowPunct w:val="0"/>
        <w:autoSpaceDE w:val="0"/>
        <w:autoSpaceDN w:val="0"/>
        <w:adjustRightInd w:val="0"/>
        <w:spacing w:line="360" w:lineRule="auto"/>
        <w:ind w:firstLine="709"/>
        <w:jc w:val="both"/>
        <w:rPr>
          <w:color w:val="000000"/>
          <w:szCs w:val="24"/>
        </w:rPr>
      </w:pPr>
    </w:p>
    <w:p w:rsidR="00416689" w:rsidRDefault="00416689" w:rsidP="00EA2190">
      <w:pPr>
        <w:spacing w:line="360" w:lineRule="auto"/>
        <w:ind w:firstLine="709"/>
        <w:jc w:val="both"/>
        <w:rPr>
          <w:color w:val="000000"/>
          <w:szCs w:val="24"/>
        </w:rPr>
      </w:pPr>
      <w:r>
        <w:rPr>
          <w:color w:val="000000"/>
          <w:szCs w:val="24"/>
        </w:rPr>
        <w:t>DARBOTVARKĖ:</w:t>
      </w:r>
    </w:p>
    <w:p w:rsidR="00CA6411" w:rsidRPr="00CA6411" w:rsidRDefault="00416689" w:rsidP="00CA6411">
      <w:pPr>
        <w:ind w:firstLine="720"/>
        <w:jc w:val="both"/>
      </w:pPr>
      <w:r>
        <w:t>1</w:t>
      </w:r>
      <w:r w:rsidR="00234AA0">
        <w:t>.</w:t>
      </w:r>
      <w:r w:rsidR="00CA6411">
        <w:t xml:space="preserve"> </w:t>
      </w:r>
      <w:r w:rsidR="00CA6411">
        <w:rPr>
          <w:szCs w:val="24"/>
        </w:rPr>
        <w:t>Susitikimas su „Ąžuolyno“ mokyklos mokiniais. Pokalbis dėl grafiti piešinių Klaipėdos mieste.</w:t>
      </w:r>
    </w:p>
    <w:p w:rsidR="00CA6411" w:rsidRDefault="00CA6411" w:rsidP="00CA6411">
      <w:pPr>
        <w:ind w:firstLine="720"/>
        <w:jc w:val="both"/>
        <w:rPr>
          <w:szCs w:val="24"/>
        </w:rPr>
      </w:pPr>
      <w:r>
        <w:rPr>
          <w:szCs w:val="24"/>
        </w:rPr>
        <w:t>2.  Techninės užduoties suformavimas dėl 2019 m. Jaunimo situacijos tyrimo.</w:t>
      </w:r>
    </w:p>
    <w:p w:rsidR="00CA6411" w:rsidRPr="00917DC8" w:rsidRDefault="00CA6411" w:rsidP="00CA6411">
      <w:pPr>
        <w:ind w:firstLine="720"/>
        <w:jc w:val="both"/>
      </w:pPr>
      <w:r>
        <w:rPr>
          <w:szCs w:val="24"/>
        </w:rPr>
        <w:t xml:space="preserve">3.  Jaunimo apdovanojimų aptarimas.  </w:t>
      </w:r>
    </w:p>
    <w:p w:rsidR="0046681C" w:rsidRDefault="0046681C" w:rsidP="00CA6411">
      <w:pPr>
        <w:spacing w:line="360" w:lineRule="auto"/>
        <w:ind w:firstLine="720"/>
        <w:jc w:val="both"/>
      </w:pPr>
    </w:p>
    <w:p w:rsidR="0036773A" w:rsidRPr="0036773A" w:rsidRDefault="0036773A" w:rsidP="0036773A">
      <w:pPr>
        <w:spacing w:line="360" w:lineRule="auto"/>
        <w:ind w:firstLine="720"/>
        <w:jc w:val="both"/>
      </w:pPr>
      <w:r>
        <w:t>.</w:t>
      </w:r>
    </w:p>
    <w:p w:rsidR="00CA6411" w:rsidRDefault="00416689" w:rsidP="00CA6411">
      <w:pPr>
        <w:spacing w:line="360" w:lineRule="auto"/>
        <w:ind w:firstLine="720"/>
        <w:jc w:val="both"/>
        <w:rPr>
          <w:szCs w:val="24"/>
        </w:rPr>
      </w:pPr>
      <w:r>
        <w:rPr>
          <w:bCs/>
        </w:rPr>
        <w:t>1.SVARSTYTA.</w:t>
      </w:r>
      <w:r w:rsidR="0036773A" w:rsidRPr="0036773A">
        <w:t xml:space="preserve"> </w:t>
      </w:r>
      <w:r w:rsidR="00A868E9">
        <w:t xml:space="preserve"> </w:t>
      </w:r>
      <w:r w:rsidR="00CA6411">
        <w:rPr>
          <w:szCs w:val="24"/>
        </w:rPr>
        <w:t>Susitikimas su „Ąžuolyno“ mokyklos mokiniais. Pokalbis dėl grafiti piešinių Klaipėdos mieste.</w:t>
      </w:r>
    </w:p>
    <w:p w:rsidR="00CA6411" w:rsidRDefault="00CA6411" w:rsidP="00CA6411">
      <w:pPr>
        <w:spacing w:line="360" w:lineRule="auto"/>
        <w:ind w:firstLine="720"/>
        <w:jc w:val="both"/>
        <w:rPr>
          <w:szCs w:val="24"/>
        </w:rPr>
      </w:pPr>
      <w:r>
        <w:rPr>
          <w:szCs w:val="24"/>
        </w:rPr>
        <w:t>Posėdyje lankėsi ‚Ąžuolyno“ mokyklos mo</w:t>
      </w:r>
      <w:r w:rsidR="00DA047B">
        <w:rPr>
          <w:szCs w:val="24"/>
        </w:rPr>
        <w:t>kiniai, kurie kalbėjo apie graf</w:t>
      </w:r>
      <w:r>
        <w:rPr>
          <w:szCs w:val="24"/>
        </w:rPr>
        <w:t>iti vietų poreikį mieste. Moksleiviai informav</w:t>
      </w:r>
      <w:r w:rsidR="00DA047B">
        <w:rPr>
          <w:szCs w:val="24"/>
        </w:rPr>
        <w:t>o, kad atliko apklausą dėl graf</w:t>
      </w:r>
      <w:r>
        <w:rPr>
          <w:szCs w:val="24"/>
        </w:rPr>
        <w:t>iti vietų poreikio mieste. Apklausoje dalyvavo virš 100 Klaipėdos moksleivių. A. Grublys pasiūlė, kad mieste galėtų atsirasti balta siena ant kurios b</w:t>
      </w:r>
      <w:r w:rsidR="00DA047B">
        <w:rPr>
          <w:szCs w:val="24"/>
        </w:rPr>
        <w:t>ūtų galima kurti graf</w:t>
      </w:r>
      <w:r>
        <w:rPr>
          <w:szCs w:val="24"/>
        </w:rPr>
        <w:t xml:space="preserve">iti meną. Ji turėtų būti perdažoma kas mėnesį. Moksleiviai pritarė tokiam siūlymui ir paminėjo, kad tai puikus būdas išreikšti savo meninius gebėjimus. </w:t>
      </w:r>
    </w:p>
    <w:p w:rsidR="00CA6411" w:rsidRPr="00CA6411" w:rsidRDefault="00FF7CEF" w:rsidP="00CA6411">
      <w:pPr>
        <w:spacing w:line="360" w:lineRule="auto"/>
        <w:ind w:firstLine="720"/>
        <w:jc w:val="both"/>
        <w:rPr>
          <w:szCs w:val="24"/>
        </w:rPr>
      </w:pPr>
      <w:r>
        <w:rPr>
          <w:szCs w:val="24"/>
        </w:rPr>
        <w:t>L</w:t>
      </w:r>
      <w:r w:rsidR="00F13DFD">
        <w:rPr>
          <w:szCs w:val="24"/>
        </w:rPr>
        <w:t>.</w:t>
      </w:r>
      <w:r w:rsidR="00185843">
        <w:rPr>
          <w:szCs w:val="24"/>
        </w:rPr>
        <w:t>Gečius</w:t>
      </w:r>
      <w:r w:rsidR="00CA6411">
        <w:rPr>
          <w:szCs w:val="24"/>
        </w:rPr>
        <w:t xml:space="preserve"> pasiūlė moksleiviams kooperuotis kartu su Lietuvos moksleivių sąjunga ir teikti projektą Klaipėdos m. savivaldybei. Jaunimo reikalų taryba užtikrino, kad palaiko moksleivių idėją ir informavo, jog padės visais klausimai. Moksleiviams pasiūlytą paruošti pilną informaciją apie jų įsivaizduojamą projektą, susižinoti galimas vietas, pagalvoti, kokia tai galėtų būti siena. Taip pat pasiūlytą šį projektą pateikti peržiūrai Jaunimo reikalų koordinatorei. </w:t>
      </w:r>
    </w:p>
    <w:p w:rsidR="00CA6411" w:rsidRDefault="00D03C69" w:rsidP="00FD67F6">
      <w:pPr>
        <w:spacing w:line="360" w:lineRule="auto"/>
        <w:ind w:firstLine="709"/>
        <w:jc w:val="both"/>
      </w:pPr>
      <w:r>
        <w:t>N</w:t>
      </w:r>
      <w:r w:rsidR="009C1176">
        <w:t xml:space="preserve">UTARTA.  </w:t>
      </w:r>
      <w:r w:rsidR="00CA6411">
        <w:t>Palaikyti moksleivių idėją ir suteikti pagalbą įgyvendinant projektą</w:t>
      </w:r>
      <w:r w:rsidR="009C1176">
        <w:t>.</w:t>
      </w:r>
      <w:r w:rsidR="00CA6411">
        <w:t xml:space="preserve"> Įpareigoti Jaunimo reikalų koordinatorę bendrauti su moksleiviais ir peržiūrėti jų paruoštą projektą. </w:t>
      </w:r>
    </w:p>
    <w:p w:rsidR="00CA6411" w:rsidRDefault="00CA6411" w:rsidP="00FD67F6">
      <w:pPr>
        <w:spacing w:line="360" w:lineRule="auto"/>
        <w:ind w:firstLine="709"/>
        <w:jc w:val="both"/>
      </w:pPr>
    </w:p>
    <w:p w:rsidR="00006515" w:rsidRDefault="00CA6411" w:rsidP="00FD67F6">
      <w:pPr>
        <w:spacing w:line="360" w:lineRule="auto"/>
        <w:ind w:firstLine="709"/>
        <w:jc w:val="both"/>
      </w:pPr>
      <w:r>
        <w:lastRenderedPageBreak/>
        <w:t xml:space="preserve">2. SVARSTYTA. </w:t>
      </w:r>
      <w:r w:rsidR="00006515">
        <w:t>Techninės užduoties suformavimas dėl 2019 m. Jaunimo situacijos tyrimo.</w:t>
      </w:r>
    </w:p>
    <w:p w:rsidR="00006515" w:rsidRDefault="00006515" w:rsidP="00FD67F6">
      <w:pPr>
        <w:spacing w:line="360" w:lineRule="auto"/>
        <w:ind w:firstLine="709"/>
        <w:jc w:val="both"/>
      </w:pPr>
      <w:r>
        <w:t>A. Kovalenkaitė paskatino pagalvoti apie jaunimo dalyvavimo įvairioje veikloje temą. L. Skrupskelienė pakomentavo, kad galbūt reikėtų tirti jaunimo užimtumą Klaipėdos mieste. A. Andruškevičiūtė pasiūlė sukurti darbo grupę, kuri apsiimtų išgryninti galimas Jaunimo situacijos tyrimo temas. A. Kovalenkaitė pasiūlė į darbo grupę:</w:t>
      </w:r>
    </w:p>
    <w:p w:rsidR="00006515" w:rsidRDefault="00006515" w:rsidP="00FD67F6">
      <w:pPr>
        <w:spacing w:line="360" w:lineRule="auto"/>
        <w:ind w:firstLine="709"/>
        <w:jc w:val="both"/>
      </w:pPr>
      <w:r>
        <w:t>1. Lauryną Gečių;</w:t>
      </w:r>
    </w:p>
    <w:p w:rsidR="00006515" w:rsidRDefault="00006515" w:rsidP="00FD67F6">
      <w:pPr>
        <w:spacing w:line="360" w:lineRule="auto"/>
        <w:ind w:firstLine="709"/>
        <w:jc w:val="both"/>
      </w:pPr>
      <w:r>
        <w:t>2. Agnę Zabrynaitę.</w:t>
      </w:r>
    </w:p>
    <w:p w:rsidR="00006515" w:rsidRDefault="00006515" w:rsidP="00FD67F6">
      <w:pPr>
        <w:spacing w:line="360" w:lineRule="auto"/>
        <w:ind w:firstLine="709"/>
        <w:jc w:val="both"/>
      </w:pPr>
      <w:r>
        <w:t>3.</w:t>
      </w:r>
      <w:r w:rsidR="00F162B1">
        <w:t xml:space="preserve"> Aistę Andruškevičiūtę</w:t>
      </w:r>
      <w:r>
        <w:t>. Pasiūlymui pritarta bendru sutarimu.</w:t>
      </w:r>
    </w:p>
    <w:p w:rsidR="00D03C69" w:rsidRDefault="00006515" w:rsidP="00FD67F6">
      <w:pPr>
        <w:spacing w:line="360" w:lineRule="auto"/>
        <w:ind w:firstLine="709"/>
        <w:jc w:val="both"/>
      </w:pPr>
      <w:r>
        <w:t xml:space="preserve">NUTARTA. patvirtinti Jaunimo situacijos tyrimo užduoties formavimui darbo grupę, patvirtinti darbo grupes narius: 1) Lauryną Gečių; 2) Agnę Zabrynaitę; 3)Aistę Andruškevičūtę. </w:t>
      </w:r>
    </w:p>
    <w:p w:rsidR="00794CA7" w:rsidRDefault="00794CA7" w:rsidP="00FD67F6">
      <w:pPr>
        <w:spacing w:line="360" w:lineRule="auto"/>
        <w:ind w:firstLine="709"/>
        <w:jc w:val="both"/>
      </w:pPr>
      <w:r>
        <w:t>3. SVARSTYTA. Jaunimo apdovanojimų aptarimas.</w:t>
      </w:r>
    </w:p>
    <w:p w:rsidR="00794CA7" w:rsidRDefault="00794CA7" w:rsidP="00FD67F6">
      <w:pPr>
        <w:spacing w:line="360" w:lineRule="auto"/>
        <w:ind w:firstLine="709"/>
        <w:jc w:val="both"/>
      </w:pPr>
      <w:r>
        <w:t>NUTARTA. Nesvarstyti šio klausimo.</w:t>
      </w:r>
    </w:p>
    <w:p w:rsidR="00794CA7" w:rsidRDefault="00794CA7" w:rsidP="00FD67F6">
      <w:pPr>
        <w:spacing w:line="360" w:lineRule="auto"/>
        <w:ind w:firstLine="709"/>
        <w:jc w:val="both"/>
      </w:pPr>
      <w:r>
        <w:t>4. SVARSTYTA. KITI KLAUSIMAI. Dėl balsavimo nuo 16-os metų pozicijos.</w:t>
      </w:r>
    </w:p>
    <w:p w:rsidR="00794CA7" w:rsidRDefault="00794CA7" w:rsidP="00FD67F6">
      <w:pPr>
        <w:spacing w:line="360" w:lineRule="auto"/>
        <w:ind w:firstLine="709"/>
        <w:jc w:val="both"/>
      </w:pPr>
      <w:r>
        <w:t xml:space="preserve">A. Andruškevičiūtė informavo, kad reikia LIJOT(Lietuvos jaunimo organizacijų tarybai) pranešti apie Jaunimo reikalų tarybos poziciją dėl balsavimo nuo 16-os metų. E. Mockus paminėjo, kad jis nepritaria šiai idėjai, nes jaunimas gali būti lengvai paveikiamas politikų, kol kas trūksta švietimo politinėmis temomis ir apskritai jaunimas yra linkęs mažiau domėtis politika. Kiti nariai pritarė pozicijai yra minėjo, kad ši idėja yra sveikintina bei labai svarbi. Tačiau pastebėjo, kad yra švietimo politinėmis temomis trūkumas. </w:t>
      </w:r>
    </w:p>
    <w:p w:rsidR="00794CA7" w:rsidRDefault="00794CA7" w:rsidP="00FD67F6">
      <w:pPr>
        <w:spacing w:line="360" w:lineRule="auto"/>
        <w:ind w:firstLine="709"/>
        <w:jc w:val="both"/>
      </w:pPr>
      <w:r>
        <w:t xml:space="preserve">NUTARTA. Pritarti šiai pozicijai su pastebėjimu, kad būtina tobulinti pilietiškumo pamokų programą. </w:t>
      </w:r>
    </w:p>
    <w:p w:rsidR="00D03C69" w:rsidRDefault="00D03C69" w:rsidP="00FD67F6">
      <w:pPr>
        <w:spacing w:line="360" w:lineRule="auto"/>
        <w:ind w:firstLine="709"/>
        <w:jc w:val="both"/>
      </w:pPr>
    </w:p>
    <w:p w:rsidR="00FE74CF" w:rsidRPr="00FC23F2" w:rsidRDefault="00FE74CF" w:rsidP="00416689">
      <w:pPr>
        <w:ind w:firstLine="709"/>
        <w:jc w:val="both"/>
      </w:pPr>
    </w:p>
    <w:tbl>
      <w:tblPr>
        <w:tblW w:w="0" w:type="auto"/>
        <w:tblInd w:w="-142" w:type="dxa"/>
        <w:tblLook w:val="01E0" w:firstRow="1" w:lastRow="1" w:firstColumn="1" w:lastColumn="1" w:noHBand="0" w:noVBand="0"/>
      </w:tblPr>
      <w:tblGrid>
        <w:gridCol w:w="4827"/>
        <w:gridCol w:w="4812"/>
      </w:tblGrid>
      <w:tr w:rsidR="00416689" w:rsidRPr="00F67A37" w:rsidTr="00625CD6">
        <w:trPr>
          <w:trHeight w:val="231"/>
        </w:trPr>
        <w:tc>
          <w:tcPr>
            <w:tcW w:w="4827" w:type="dxa"/>
          </w:tcPr>
          <w:p w:rsidR="00047CCC" w:rsidRPr="00F67A37" w:rsidRDefault="00047CCC" w:rsidP="00625CD6">
            <w:pPr>
              <w:rPr>
                <w:szCs w:val="24"/>
              </w:rPr>
            </w:pPr>
          </w:p>
        </w:tc>
        <w:tc>
          <w:tcPr>
            <w:tcW w:w="4812" w:type="dxa"/>
          </w:tcPr>
          <w:p w:rsidR="00416689" w:rsidRPr="00F67A37" w:rsidRDefault="00416689" w:rsidP="00625CD6">
            <w:pPr>
              <w:jc w:val="right"/>
              <w:rPr>
                <w:szCs w:val="24"/>
              </w:rPr>
            </w:pPr>
          </w:p>
        </w:tc>
      </w:tr>
      <w:tr w:rsidR="00416689" w:rsidRPr="00F67A37" w:rsidTr="00625CD6">
        <w:trPr>
          <w:trHeight w:val="231"/>
        </w:trPr>
        <w:tc>
          <w:tcPr>
            <w:tcW w:w="9639" w:type="dxa"/>
            <w:gridSpan w:val="2"/>
          </w:tcPr>
          <w:p w:rsidR="00416689" w:rsidRPr="00F67A37" w:rsidRDefault="00416689" w:rsidP="00625CD6">
            <w:pPr>
              <w:rPr>
                <w:szCs w:val="24"/>
              </w:rPr>
            </w:pPr>
          </w:p>
          <w:p w:rsidR="00416689" w:rsidRPr="00F67A37" w:rsidRDefault="00416689" w:rsidP="00625CD6">
            <w:pPr>
              <w:jc w:val="right"/>
              <w:rPr>
                <w:szCs w:val="24"/>
              </w:rPr>
            </w:pPr>
          </w:p>
        </w:tc>
      </w:tr>
      <w:tr w:rsidR="00416689" w:rsidRPr="00F67A37" w:rsidTr="00625CD6">
        <w:trPr>
          <w:trHeight w:val="229"/>
        </w:trPr>
        <w:tc>
          <w:tcPr>
            <w:tcW w:w="4827" w:type="dxa"/>
          </w:tcPr>
          <w:p w:rsidR="00416689" w:rsidRPr="00F67A37" w:rsidRDefault="00416689" w:rsidP="00625CD6">
            <w:pPr>
              <w:rPr>
                <w:szCs w:val="24"/>
              </w:rPr>
            </w:pPr>
            <w:r w:rsidRPr="00F67A37">
              <w:rPr>
                <w:szCs w:val="24"/>
              </w:rPr>
              <w:t>Posėdžio sekretorius</w:t>
            </w:r>
          </w:p>
        </w:tc>
        <w:tc>
          <w:tcPr>
            <w:tcW w:w="4812" w:type="dxa"/>
          </w:tcPr>
          <w:p w:rsidR="00416689" w:rsidRPr="00F67A37" w:rsidRDefault="00416689" w:rsidP="00625CD6">
            <w:pPr>
              <w:jc w:val="right"/>
              <w:rPr>
                <w:szCs w:val="24"/>
              </w:rPr>
            </w:pPr>
            <w:r>
              <w:rPr>
                <w:szCs w:val="24"/>
              </w:rPr>
              <w:t>Aistė Andruškevičiūtė</w:t>
            </w:r>
          </w:p>
        </w:tc>
      </w:tr>
      <w:tr w:rsidR="00416689" w:rsidRPr="00F67A37" w:rsidTr="00625CD6">
        <w:trPr>
          <w:trHeight w:val="229"/>
        </w:trPr>
        <w:tc>
          <w:tcPr>
            <w:tcW w:w="4827" w:type="dxa"/>
          </w:tcPr>
          <w:p w:rsidR="00416689" w:rsidRPr="00F67A37" w:rsidRDefault="00416689" w:rsidP="00625CD6">
            <w:pPr>
              <w:rPr>
                <w:szCs w:val="24"/>
              </w:rPr>
            </w:pPr>
          </w:p>
        </w:tc>
        <w:tc>
          <w:tcPr>
            <w:tcW w:w="4812" w:type="dxa"/>
          </w:tcPr>
          <w:p w:rsidR="00416689" w:rsidRDefault="00416689" w:rsidP="00625CD6">
            <w:pPr>
              <w:jc w:val="right"/>
              <w:rPr>
                <w:szCs w:val="24"/>
              </w:rPr>
            </w:pPr>
          </w:p>
        </w:tc>
      </w:tr>
      <w:tr w:rsidR="00416689" w:rsidRPr="00F67A37" w:rsidTr="00625CD6">
        <w:trPr>
          <w:trHeight w:val="229"/>
        </w:trPr>
        <w:tc>
          <w:tcPr>
            <w:tcW w:w="4827" w:type="dxa"/>
          </w:tcPr>
          <w:p w:rsidR="00416689" w:rsidRPr="00F67A37" w:rsidRDefault="00416689" w:rsidP="00625CD6">
            <w:pPr>
              <w:rPr>
                <w:szCs w:val="24"/>
              </w:rPr>
            </w:pPr>
            <w:r>
              <w:rPr>
                <w:szCs w:val="24"/>
              </w:rPr>
              <w:t>Posėdžio pirmininkas</w:t>
            </w:r>
          </w:p>
        </w:tc>
        <w:tc>
          <w:tcPr>
            <w:tcW w:w="4812" w:type="dxa"/>
          </w:tcPr>
          <w:p w:rsidR="00416689" w:rsidRDefault="00416689" w:rsidP="00625CD6">
            <w:pPr>
              <w:jc w:val="right"/>
              <w:rPr>
                <w:szCs w:val="24"/>
              </w:rPr>
            </w:pPr>
            <w:r>
              <w:rPr>
                <w:szCs w:val="24"/>
              </w:rPr>
              <w:t>Agnė Zabrynaitė</w:t>
            </w:r>
          </w:p>
        </w:tc>
      </w:tr>
    </w:tbl>
    <w:p w:rsidR="00416689" w:rsidRPr="00F67A37" w:rsidRDefault="00416689" w:rsidP="00416689">
      <w:pPr>
        <w:jc w:val="both"/>
        <w:rPr>
          <w:szCs w:val="24"/>
        </w:rPr>
      </w:pPr>
    </w:p>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EC" w:rsidRDefault="008A39EC" w:rsidP="00F41647">
      <w:r>
        <w:separator/>
      </w:r>
    </w:p>
  </w:endnote>
  <w:endnote w:type="continuationSeparator" w:id="0">
    <w:p w:rsidR="008A39EC" w:rsidRDefault="008A39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EC" w:rsidRDefault="008A39EC" w:rsidP="00F41647">
      <w:r>
        <w:separator/>
      </w:r>
    </w:p>
  </w:footnote>
  <w:footnote w:type="continuationSeparator" w:id="0">
    <w:p w:rsidR="008A39EC" w:rsidRDefault="008A39E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4B6C20">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15562629"/>
    <w:multiLevelType w:val="hybridMultilevel"/>
    <w:tmpl w:val="0E1EE2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16A85651"/>
    <w:multiLevelType w:val="hybridMultilevel"/>
    <w:tmpl w:val="4A52B21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A491076"/>
    <w:multiLevelType w:val="hybridMultilevel"/>
    <w:tmpl w:val="7E608B6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26EE3D0B"/>
    <w:multiLevelType w:val="hybridMultilevel"/>
    <w:tmpl w:val="0436DE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323F645A"/>
    <w:multiLevelType w:val="hybridMultilevel"/>
    <w:tmpl w:val="4328A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8F3750E"/>
    <w:multiLevelType w:val="hybridMultilevel"/>
    <w:tmpl w:val="DE76DBC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3F542B82"/>
    <w:multiLevelType w:val="hybridMultilevel"/>
    <w:tmpl w:val="94F065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53DF585B"/>
    <w:multiLevelType w:val="hybridMultilevel"/>
    <w:tmpl w:val="B3C886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57162C1A"/>
    <w:multiLevelType w:val="hybridMultilevel"/>
    <w:tmpl w:val="383251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750639E7"/>
    <w:multiLevelType w:val="hybridMultilevel"/>
    <w:tmpl w:val="27B6FA0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7567329C"/>
    <w:multiLevelType w:val="hybridMultilevel"/>
    <w:tmpl w:val="938253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7F010C3A"/>
    <w:multiLevelType w:val="hybridMultilevel"/>
    <w:tmpl w:val="8B2EFEE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3"/>
  </w:num>
  <w:num w:numId="8">
    <w:abstractNumId w:val="10"/>
  </w:num>
  <w:num w:numId="9">
    <w:abstractNumId w:val="8"/>
  </w:num>
  <w:num w:numId="10">
    <w:abstractNumId w:val="9"/>
  </w:num>
  <w:num w:numId="11">
    <w:abstractNumId w:val="7"/>
  </w:num>
  <w:num w:numId="12">
    <w:abstractNumId w:val="16"/>
  </w:num>
  <w:num w:numId="13">
    <w:abstractNumId w:val="6"/>
  </w:num>
  <w:num w:numId="14">
    <w:abstractNumId w:val="11"/>
  </w:num>
  <w:num w:numId="15">
    <w:abstractNumId w:val="17"/>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9A8"/>
    <w:rsid w:val="00006515"/>
    <w:rsid w:val="00024730"/>
    <w:rsid w:val="00047CCC"/>
    <w:rsid w:val="00052B41"/>
    <w:rsid w:val="00073FF5"/>
    <w:rsid w:val="00074E67"/>
    <w:rsid w:val="00087C68"/>
    <w:rsid w:val="000944BF"/>
    <w:rsid w:val="000E6C34"/>
    <w:rsid w:val="001444C8"/>
    <w:rsid w:val="00163473"/>
    <w:rsid w:val="00185843"/>
    <w:rsid w:val="0018730E"/>
    <w:rsid w:val="001A17EE"/>
    <w:rsid w:val="001B01B1"/>
    <w:rsid w:val="001D1AE7"/>
    <w:rsid w:val="00234AA0"/>
    <w:rsid w:val="00237B69"/>
    <w:rsid w:val="00242B88"/>
    <w:rsid w:val="002610CB"/>
    <w:rsid w:val="00265941"/>
    <w:rsid w:val="00277AC3"/>
    <w:rsid w:val="00291226"/>
    <w:rsid w:val="002929CF"/>
    <w:rsid w:val="002A682A"/>
    <w:rsid w:val="002B6A43"/>
    <w:rsid w:val="002C6C7F"/>
    <w:rsid w:val="00324750"/>
    <w:rsid w:val="00347054"/>
    <w:rsid w:val="00347F54"/>
    <w:rsid w:val="0036773A"/>
    <w:rsid w:val="00384543"/>
    <w:rsid w:val="003A3546"/>
    <w:rsid w:val="003B4DF2"/>
    <w:rsid w:val="003C09F9"/>
    <w:rsid w:val="003E5D65"/>
    <w:rsid w:val="003E603A"/>
    <w:rsid w:val="00404C6B"/>
    <w:rsid w:val="00405B54"/>
    <w:rsid w:val="00416689"/>
    <w:rsid w:val="00433CCC"/>
    <w:rsid w:val="004545AD"/>
    <w:rsid w:val="0046681C"/>
    <w:rsid w:val="00472954"/>
    <w:rsid w:val="004B6C20"/>
    <w:rsid w:val="004C0680"/>
    <w:rsid w:val="004E607F"/>
    <w:rsid w:val="00504A6B"/>
    <w:rsid w:val="005232BE"/>
    <w:rsid w:val="00562F57"/>
    <w:rsid w:val="005C29DF"/>
    <w:rsid w:val="0060060C"/>
    <w:rsid w:val="00606132"/>
    <w:rsid w:val="00647ABE"/>
    <w:rsid w:val="006534F5"/>
    <w:rsid w:val="00672B8B"/>
    <w:rsid w:val="006823E1"/>
    <w:rsid w:val="006A68A3"/>
    <w:rsid w:val="006B026D"/>
    <w:rsid w:val="006C7469"/>
    <w:rsid w:val="006E106A"/>
    <w:rsid w:val="006F416F"/>
    <w:rsid w:val="006F4715"/>
    <w:rsid w:val="007004F0"/>
    <w:rsid w:val="00702420"/>
    <w:rsid w:val="0070711F"/>
    <w:rsid w:val="00710820"/>
    <w:rsid w:val="00713BC8"/>
    <w:rsid w:val="007775F7"/>
    <w:rsid w:val="007810D9"/>
    <w:rsid w:val="0078425C"/>
    <w:rsid w:val="00794CA7"/>
    <w:rsid w:val="007E7A53"/>
    <w:rsid w:val="007F3087"/>
    <w:rsid w:val="007F6345"/>
    <w:rsid w:val="00801E4F"/>
    <w:rsid w:val="0083382A"/>
    <w:rsid w:val="008623E9"/>
    <w:rsid w:val="00864723"/>
    <w:rsid w:val="00864F6F"/>
    <w:rsid w:val="008A195A"/>
    <w:rsid w:val="008A39EC"/>
    <w:rsid w:val="008C6BDA"/>
    <w:rsid w:val="008D69DD"/>
    <w:rsid w:val="008F1DA5"/>
    <w:rsid w:val="008F665C"/>
    <w:rsid w:val="00932DDD"/>
    <w:rsid w:val="00966150"/>
    <w:rsid w:val="009856C5"/>
    <w:rsid w:val="009A4237"/>
    <w:rsid w:val="009A63DE"/>
    <w:rsid w:val="009B0879"/>
    <w:rsid w:val="009C1176"/>
    <w:rsid w:val="009F193A"/>
    <w:rsid w:val="009F24CD"/>
    <w:rsid w:val="00A233FE"/>
    <w:rsid w:val="00A3260E"/>
    <w:rsid w:val="00A42891"/>
    <w:rsid w:val="00A44DC7"/>
    <w:rsid w:val="00A56070"/>
    <w:rsid w:val="00A8670A"/>
    <w:rsid w:val="00A868E9"/>
    <w:rsid w:val="00A92C29"/>
    <w:rsid w:val="00A9592B"/>
    <w:rsid w:val="00AA5DFD"/>
    <w:rsid w:val="00AD2EE1"/>
    <w:rsid w:val="00B0047A"/>
    <w:rsid w:val="00B11061"/>
    <w:rsid w:val="00B40258"/>
    <w:rsid w:val="00B66CD1"/>
    <w:rsid w:val="00B7320C"/>
    <w:rsid w:val="00BA6CA6"/>
    <w:rsid w:val="00BB07E2"/>
    <w:rsid w:val="00C4624B"/>
    <w:rsid w:val="00C659CB"/>
    <w:rsid w:val="00C66DE7"/>
    <w:rsid w:val="00C70A51"/>
    <w:rsid w:val="00C73DF4"/>
    <w:rsid w:val="00CA6411"/>
    <w:rsid w:val="00CA7B58"/>
    <w:rsid w:val="00CB3E22"/>
    <w:rsid w:val="00CC36B8"/>
    <w:rsid w:val="00CE5240"/>
    <w:rsid w:val="00CE7F54"/>
    <w:rsid w:val="00CF4742"/>
    <w:rsid w:val="00D03C69"/>
    <w:rsid w:val="00D2166F"/>
    <w:rsid w:val="00D254AF"/>
    <w:rsid w:val="00D81831"/>
    <w:rsid w:val="00DA047B"/>
    <w:rsid w:val="00DB0811"/>
    <w:rsid w:val="00DE0BFB"/>
    <w:rsid w:val="00E37B92"/>
    <w:rsid w:val="00E42F97"/>
    <w:rsid w:val="00E44D60"/>
    <w:rsid w:val="00E45625"/>
    <w:rsid w:val="00E51908"/>
    <w:rsid w:val="00E51915"/>
    <w:rsid w:val="00E65B25"/>
    <w:rsid w:val="00E96582"/>
    <w:rsid w:val="00EA2190"/>
    <w:rsid w:val="00EA65AF"/>
    <w:rsid w:val="00EB48C2"/>
    <w:rsid w:val="00EC10BA"/>
    <w:rsid w:val="00ED1DA5"/>
    <w:rsid w:val="00ED3397"/>
    <w:rsid w:val="00F053A9"/>
    <w:rsid w:val="00F108FD"/>
    <w:rsid w:val="00F13DFD"/>
    <w:rsid w:val="00F15E6D"/>
    <w:rsid w:val="00F162B1"/>
    <w:rsid w:val="00F31C9A"/>
    <w:rsid w:val="00F41647"/>
    <w:rsid w:val="00F51696"/>
    <w:rsid w:val="00F60107"/>
    <w:rsid w:val="00F62109"/>
    <w:rsid w:val="00F675D2"/>
    <w:rsid w:val="00F71567"/>
    <w:rsid w:val="00F734AF"/>
    <w:rsid w:val="00F9408C"/>
    <w:rsid w:val="00FC23F2"/>
    <w:rsid w:val="00FD0E44"/>
    <w:rsid w:val="00FD3E96"/>
    <w:rsid w:val="00FD67F6"/>
    <w:rsid w:val="00FE74CF"/>
    <w:rsid w:val="00FF16BC"/>
    <w:rsid w:val="00FF7CE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03C73C"/>
  <w15:docId w15:val="{FA70D5D1-16A4-445B-AAF4-648A485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86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9061-47D2-4857-A485-147597BD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2314</Words>
  <Characters>1320</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dcterms:created xsi:type="dcterms:W3CDTF">2018-12-13T15:11:00Z</dcterms:created>
  <dcterms:modified xsi:type="dcterms:W3CDTF">2018-12-13T15:11:00Z</dcterms:modified>
</cp:coreProperties>
</file>