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D54C23">
        <w:rPr>
          <w:b/>
          <w:bCs/>
          <w:caps/>
          <w:color w:val="000000"/>
          <w:shd w:val="clear" w:color="auto" w:fill="FFFFFF"/>
          <w:lang w:eastAsia="lt-LT"/>
        </w:rPr>
        <w:t>KLAIPĖDOS MIESTO SAVIVALDYBĖS TARYBOS</w:t>
      </w:r>
      <w:r w:rsidR="00D54C23">
        <w:rPr>
          <w:color w:val="000000"/>
          <w:shd w:val="clear" w:color="auto" w:fill="FFFFFF"/>
          <w:lang w:eastAsia="lt-LT"/>
        </w:rPr>
        <w:t xml:space="preserve"> </w:t>
      </w:r>
      <w:r w:rsidR="00D54C23">
        <w:rPr>
          <w:b/>
          <w:bCs/>
          <w:color w:val="000000"/>
          <w:shd w:val="clear" w:color="auto" w:fill="FFFFFF"/>
          <w:lang w:eastAsia="lt-LT"/>
        </w:rPr>
        <w:t xml:space="preserve">2010 M. LAPKRIČIO 25 D. SPRENDIMO </w:t>
      </w:r>
      <w:r w:rsidR="00D54C23">
        <w:rPr>
          <w:b/>
          <w:bCs/>
          <w:shd w:val="clear" w:color="auto" w:fill="FFFFFF"/>
          <w:lang w:eastAsia="lt-LT"/>
        </w:rPr>
        <w:t xml:space="preserve">NR. T2-330 </w:t>
      </w:r>
      <w:r w:rsidR="00D54C23">
        <w:rPr>
          <w:b/>
          <w:bCs/>
          <w:color w:val="000000"/>
          <w:shd w:val="clear" w:color="auto" w:fill="FFFFFF"/>
          <w:lang w:eastAsia="lt-LT"/>
        </w:rPr>
        <w:t xml:space="preserve">„DĖL KLAIPĖDOS MIESTO SAVIVALDYBĖS </w:t>
      </w:r>
      <w:r w:rsidR="00D54C23">
        <w:rPr>
          <w:b/>
          <w:bCs/>
          <w:caps/>
          <w:color w:val="000000"/>
          <w:shd w:val="clear" w:color="auto" w:fill="FFFFFF"/>
          <w:lang w:eastAsia="lt-LT"/>
        </w:rPr>
        <w:t>VIETINĖS RINKLIAVOS UŽ KOMUNALINIŲ ATLIEKŲ SURINKIMĄ IR TVARKYMĄ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gruodžio 20 d.</w:t>
      </w:r>
      <w:r>
        <w:rPr>
          <w:noProof/>
        </w:rPr>
        <w:fldChar w:fldCharType="end"/>
      </w:r>
      <w:bookmarkEnd w:id="1"/>
      <w:r>
        <w:rPr>
          <w:noProof/>
        </w:rPr>
        <w:t xml:space="preserve"> </w:t>
      </w:r>
      <w:r w:rsidRPr="003C09F9">
        <w:t>Nr.</w:t>
      </w:r>
      <w:r>
        <w:t xml:space="preserve"> </w:t>
      </w:r>
      <w:bookmarkStart w:id="2" w:name="registravimoNr"/>
      <w:r w:rsidR="00146B30">
        <w:rPr>
          <w:noProof/>
        </w:rPr>
        <w:t>T2-279</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D54C23" w:rsidRPr="000E6AA9" w:rsidRDefault="00CA4D3B" w:rsidP="00D54C23">
      <w:pPr>
        <w:widowControl w:val="0"/>
        <w:ind w:firstLine="720"/>
        <w:jc w:val="both"/>
        <w:rPr>
          <w:rFonts w:eastAsia="Courier New"/>
          <w:color w:val="000000"/>
          <w:lang w:eastAsia="lt-LT"/>
        </w:rPr>
      </w:pPr>
      <w:r>
        <w:t>Vadovaudamasi</w:t>
      </w:r>
      <w:r w:rsidR="00894D6F">
        <w:t xml:space="preserve"> </w:t>
      </w:r>
      <w:r w:rsidR="00D54C23">
        <w:rPr>
          <w:lang w:eastAsia="lt-LT"/>
        </w:rPr>
        <w:t>Lietuvos Respublikos vietos savivaldos įstatymo 16 straipsnio 2 dalies 37 punktu, Lietuvos Respublikos atliekų tvarkymo įstatymo 30</w:t>
      </w:r>
      <w:r w:rsidR="00D54C23">
        <w:rPr>
          <w:vertAlign w:val="superscript"/>
          <w:lang w:eastAsia="lt-LT"/>
        </w:rPr>
        <w:t>2</w:t>
      </w:r>
      <w:r w:rsidR="00D54C23">
        <w:rPr>
          <w:lang w:eastAsia="lt-LT"/>
        </w:rPr>
        <w:t xml:space="preserve"> straipsnio 3 ir 4 dalimis, Lietuvos Respublikos rinkliavų įstatymo 11 straipsnio 1 dalies 8 punktu ir Vietinės rinkliavos ar kitos įmokos už komunalinių atliekų surinkimą iš atliekų turėtojų ir atliekų tvarkymą dydžio nustatymo taisyklių, patvirtintų Lietuvos Respublikos Vyriausybės 2013 m. liepos 24 d. nutarimu Nr. 711 „Dėl Vietinės rinkliavos ar kitos įmokos už komunalinių atliekų surinkimą iš atliekų turėtojų ir atliekų tvarkymą dydžio nustatymo taisyklių patvirtinimo“, 1 punktu, </w:t>
      </w:r>
      <w:r w:rsidR="00D54C23">
        <w:rPr>
          <w:rFonts w:eastAsia="Courier New"/>
          <w:color w:val="000000"/>
          <w:lang w:eastAsia="lt-LT"/>
        </w:rPr>
        <w:t xml:space="preserve">Klaipėdos miesto savivaldybės taryba </w:t>
      </w:r>
      <w:r w:rsidR="00D54C23">
        <w:rPr>
          <w:rFonts w:eastAsia="Courier New"/>
          <w:color w:val="000000"/>
          <w:spacing w:val="60"/>
          <w:lang w:eastAsia="lt-LT"/>
        </w:rPr>
        <w:t>nusprendži</w:t>
      </w:r>
      <w:r w:rsidR="00D54C23">
        <w:rPr>
          <w:rFonts w:eastAsia="Courier New"/>
          <w:color w:val="000000"/>
          <w:lang w:eastAsia="lt-LT"/>
        </w:rPr>
        <w:t>a:</w:t>
      </w:r>
    </w:p>
    <w:p w:rsidR="00D54C23" w:rsidRDefault="00D54C23" w:rsidP="00D54C23">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rsidR="00D54C23" w:rsidRDefault="00D54C23" w:rsidP="00D54C23">
      <w:pPr>
        <w:ind w:firstLine="709"/>
        <w:jc w:val="both"/>
        <w:rPr>
          <w:bCs/>
          <w:color w:val="000000"/>
          <w:shd w:val="clear" w:color="auto" w:fill="FFFFFF"/>
        </w:rPr>
      </w:pPr>
      <w:r>
        <w:rPr>
          <w:bCs/>
          <w:color w:val="000000"/>
          <w:shd w:val="clear" w:color="auto" w:fill="FFFFFF"/>
        </w:rPr>
        <w:t>1.1. pakeisti 23 punktą ir jį išdėstyti taip:</w:t>
      </w:r>
    </w:p>
    <w:p w:rsidR="00D54C23" w:rsidRDefault="00D54C23" w:rsidP="00D54C23">
      <w:pPr>
        <w:ind w:firstLine="709"/>
        <w:jc w:val="both"/>
        <w:rPr>
          <w:rFonts w:eastAsia="Courier New"/>
          <w:lang w:eastAsia="lt-LT"/>
        </w:rPr>
      </w:pPr>
      <w:r>
        <w:rPr>
          <w:bCs/>
          <w:color w:val="000000"/>
          <w:shd w:val="clear" w:color="auto" w:fill="FFFFFF"/>
        </w:rPr>
        <w:t xml:space="preserve">„23. </w:t>
      </w:r>
      <w:r w:rsidRPr="001E4441">
        <w:rPr>
          <w:rFonts w:eastAsia="Courier New"/>
          <w:lang w:eastAsia="lt-LT"/>
        </w:rPr>
        <w:t>P</w:t>
      </w:r>
      <w:r w:rsidRPr="001E4441">
        <w:rPr>
          <w:lang w:eastAsia="lt-LT"/>
        </w:rPr>
        <w:t xml:space="preserve">astoviąją Vietinės rinkliavos dalį moka visi vietinės rinkliavos mokėtojai. </w:t>
      </w:r>
      <w:r w:rsidRPr="00363150">
        <w:rPr>
          <w:rFonts w:eastAsia="Courier New"/>
          <w:lang w:eastAsia="lt-LT"/>
        </w:rPr>
        <w:t>Pastoviosios įmokos dalies nemoka  negyvenamų statinių,  registruotų Nekilnojamojo turto registre, savininkai ar jų įgalioti asmenys, kurių statinyje yra įvykusi ir (ar) nepašalinta statinio avarija</w:t>
      </w:r>
      <w:r>
        <w:rPr>
          <w:rFonts w:eastAsia="Courier New"/>
          <w:lang w:eastAsia="lt-LT"/>
        </w:rPr>
        <w:t>,</w:t>
      </w:r>
      <w:r w:rsidRPr="00363150">
        <w:rPr>
          <w:rFonts w:eastAsia="Courier New"/>
          <w:lang w:eastAsia="lt-LT"/>
        </w:rPr>
        <w:t xml:space="preserve"> arba statinių naudojimą sustabdė statinio naudojimo priežiūrą atliekantis viešojo administravimo subjektas</w:t>
      </w:r>
      <w:r>
        <w:rPr>
          <w:rFonts w:eastAsia="Courier New"/>
          <w:lang w:eastAsia="lt-LT"/>
        </w:rPr>
        <w:t>,</w:t>
      </w:r>
      <w:r w:rsidRPr="00363150">
        <w:rPr>
          <w:rFonts w:eastAsia="Courier New"/>
          <w:lang w:eastAsia="lt-LT"/>
        </w:rPr>
        <w:t xml:space="preserve"> vadovaudamasis </w:t>
      </w:r>
      <w:r>
        <w:rPr>
          <w:rFonts w:eastAsia="Courier New"/>
          <w:lang w:eastAsia="lt-LT"/>
        </w:rPr>
        <w:t>Lietuvos Respublikos s</w:t>
      </w:r>
      <w:r w:rsidRPr="00363150">
        <w:rPr>
          <w:rFonts w:eastAsia="Courier New"/>
          <w:lang w:eastAsia="lt-LT"/>
        </w:rPr>
        <w:t>tatybos įstatymo nuostatomis</w:t>
      </w:r>
      <w:r>
        <w:rPr>
          <w:rFonts w:eastAsia="Courier New"/>
          <w:lang w:eastAsia="lt-LT"/>
        </w:rPr>
        <w:t>, ir kurie pateikia Administratoriui šias aplinkybes įrodančius dokumentus</w:t>
      </w:r>
      <w:r w:rsidRPr="00363150">
        <w:rPr>
          <w:rFonts w:eastAsia="Courier New"/>
          <w:lang w:eastAsia="lt-LT"/>
        </w:rPr>
        <w:t>.</w:t>
      </w:r>
      <w:r>
        <w:rPr>
          <w:rFonts w:eastAsia="Courier New"/>
          <w:lang w:eastAsia="lt-LT"/>
        </w:rPr>
        <w:t>“;</w:t>
      </w:r>
    </w:p>
    <w:p w:rsidR="00D54C23" w:rsidRDefault="00D54C23" w:rsidP="00D54C23">
      <w:pPr>
        <w:ind w:firstLine="709"/>
        <w:jc w:val="both"/>
        <w:rPr>
          <w:rFonts w:eastAsia="Courier New"/>
          <w:lang w:eastAsia="lt-LT"/>
        </w:rPr>
      </w:pPr>
      <w:r>
        <w:rPr>
          <w:rFonts w:eastAsia="Courier New"/>
          <w:lang w:eastAsia="lt-LT"/>
        </w:rPr>
        <w:t>1.2. papildyti 27.10 papunkčiu:</w:t>
      </w:r>
    </w:p>
    <w:p w:rsidR="00CA4D3B" w:rsidRDefault="00D54C23" w:rsidP="00D54C23">
      <w:pPr>
        <w:ind w:firstLine="709"/>
        <w:jc w:val="both"/>
      </w:pPr>
      <w:r w:rsidRPr="00F4017F">
        <w:rPr>
          <w:rFonts w:eastAsia="Courier New"/>
        </w:rPr>
        <w:t xml:space="preserve">„27.10. </w:t>
      </w:r>
      <w:r>
        <w:t>S</w:t>
      </w:r>
      <w:r w:rsidRPr="00247A02">
        <w:t>avivaldybės teritorijoje praėjusiais ataskaitiniais metais rūšiuotų atliekų ir atliekų, kuriomis atliekų turėtojas atsikrato mišriuose komunalinių atliekų konteineriuose, dalis.</w:t>
      </w:r>
      <w:r>
        <w:t>“</w:t>
      </w:r>
    </w:p>
    <w:p w:rsidR="00CA4D3B" w:rsidRDefault="00D54C23" w:rsidP="00D54C23">
      <w:pPr>
        <w:ind w:firstLine="709"/>
        <w:jc w:val="both"/>
      </w:pPr>
      <w:r>
        <w:t>2</w:t>
      </w:r>
      <w:r w:rsidR="00CA4D3B">
        <w:t xml:space="preserve">. </w:t>
      </w:r>
      <w:r>
        <w:t>Nustatyti, kad š</w:t>
      </w:r>
      <w:r>
        <w:rPr>
          <w:color w:val="000000"/>
        </w:rPr>
        <w:t>is sprendimas įsigalioja 2019 m. sausio 1 d.</w:t>
      </w:r>
    </w:p>
    <w:p w:rsidR="00CA4D3B" w:rsidRDefault="00D54C23" w:rsidP="00CA4D3B">
      <w:pPr>
        <w:ind w:left="709"/>
        <w:jc w:val="both"/>
      </w:pPr>
      <w:r>
        <w:t>3</w:t>
      </w:r>
      <w:r w:rsidR="00CA4D3B">
        <w:t xml:space="preserve">. </w:t>
      </w:r>
      <w:r>
        <w:rPr>
          <w:color w:val="000000"/>
          <w:shd w:val="clear" w:color="auto" w:fill="FFFFFF"/>
          <w:lang w:eastAsia="lt-LT"/>
        </w:rPr>
        <w:t>Skelbti šį sprendimą Teisės aktų registre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D54C23"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47A37"/>
    <w:rsid w:val="003222B4"/>
    <w:rsid w:val="004476DD"/>
    <w:rsid w:val="00597EE8"/>
    <w:rsid w:val="005F495C"/>
    <w:rsid w:val="008354D5"/>
    <w:rsid w:val="00894D6F"/>
    <w:rsid w:val="00922CD4"/>
    <w:rsid w:val="00A12691"/>
    <w:rsid w:val="00AF7D08"/>
    <w:rsid w:val="00C56F56"/>
    <w:rsid w:val="00CA4D3B"/>
    <w:rsid w:val="00D54C23"/>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4992"/>
  <w15:docId w15:val="{EA4AC92C-3784-4022-BC8B-1FBEF984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1505</Words>
  <Characters>858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2018-12-21T09:27:00Z</dcterms:created>
  <dcterms:modified xsi:type="dcterms:W3CDTF">2018-12-21T09:27:00Z</dcterms:modified>
</cp:coreProperties>
</file>