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D4F46" w:rsidP="00CA4D3B">
      <w:pPr>
        <w:jc w:val="center"/>
      </w:pPr>
      <w:r w:rsidRPr="00DD4F46">
        <w:rPr>
          <w:b/>
          <w:caps/>
        </w:rPr>
        <w:t>DĖL TURTO PERDAVIMO VALDYTI, NAUDOTI IR DISPONUOTI PATIKĖJIMO TEISE Klaipėdos miesto savivaldybės BIUDŽETINĖMS ĮSTAIGOMS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D4F46" w:rsidRPr="00DD4F46" w:rsidRDefault="00DD4F46" w:rsidP="00DD4F46">
      <w:pPr>
        <w:tabs>
          <w:tab w:val="left" w:pos="912"/>
        </w:tabs>
        <w:ind w:firstLine="709"/>
        <w:jc w:val="both"/>
      </w:pPr>
      <w:r w:rsidRPr="00DD4F46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DD4F46">
        <w:rPr>
          <w:color w:val="000000"/>
        </w:rPr>
        <w:t xml:space="preserve"> ir</w:t>
      </w:r>
      <w:r w:rsidRPr="00DD4F46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DD4F46">
          <w:t>2011 m</w:t>
        </w:r>
      </w:smartTag>
      <w:r w:rsidRPr="00DD4F46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DD4F46">
        <w:rPr>
          <w:spacing w:val="60"/>
        </w:rPr>
        <w:t>nusprendži</w:t>
      </w:r>
      <w:r w:rsidRPr="00DD4F46">
        <w:t>a:</w:t>
      </w:r>
    </w:p>
    <w:p w:rsidR="00DD4F46" w:rsidRPr="00DD4F46" w:rsidRDefault="00DD4F46" w:rsidP="00DD4F46">
      <w:pPr>
        <w:ind w:firstLine="709"/>
        <w:jc w:val="both"/>
      </w:pPr>
      <w:r w:rsidRPr="00DD4F46">
        <w:t>1. Perduoti Klaipėdos miesto savivaldybei nuosavybės teise priklausantį ir Klaipėdos miesto savivaldybės administracijos patikėjimo teise valdomą ilgalaikį turtą (bendra įsigijimo vertė – 23 642,08 Eur) ir trumpalaikį turtą (bendra įsigijimo vertė – 105 331,74 Eur) valdyti, naudoti ir disponuoti patikėjimo teise Klaipėdos miesto savivaldybės biudžetinėms įstaigoms (1 priedas).</w:t>
      </w:r>
    </w:p>
    <w:p w:rsidR="00DD4F46" w:rsidRPr="00DD4F46" w:rsidRDefault="00DD4F46" w:rsidP="00DD4F46">
      <w:pPr>
        <w:ind w:firstLine="709"/>
        <w:jc w:val="both"/>
      </w:pPr>
      <w:r w:rsidRPr="00DD4F46">
        <w:t>2. Perduoti Klaipėdos miesto savivaldybei nuosavybės teise priklausantį ir Klaipėdos miesto savivaldybės administracijos patikėjimo teise valdomą ilgalaikį turtą (bendra įsigijimo vertė – 13 213,20 Eur) ir trumpalaikį turtą (bendra įsigijimo vertė –</w:t>
      </w:r>
      <w:r w:rsidRPr="00DD4F46">
        <w:rPr>
          <w:b/>
        </w:rPr>
        <w:t xml:space="preserve"> </w:t>
      </w:r>
      <w:r w:rsidRPr="00DD4F46">
        <w:t>72 828,69</w:t>
      </w:r>
      <w:r w:rsidRPr="00DD4F46">
        <w:rPr>
          <w:b/>
        </w:rPr>
        <w:t xml:space="preserve"> </w:t>
      </w:r>
      <w:r w:rsidRPr="00DD4F46">
        <w:t>Eur) valdyti, naudoti ir disponuoti patikėjimo teise Klaipėdos miesto savivaldybės biudžetinėms įstaigoms (2 priedas).</w:t>
      </w:r>
    </w:p>
    <w:p w:rsidR="00DD4F46" w:rsidRPr="00DD4F46" w:rsidRDefault="00DD4F46" w:rsidP="00DD4F46">
      <w:pPr>
        <w:ind w:firstLine="709"/>
        <w:jc w:val="both"/>
      </w:pPr>
      <w:r w:rsidRPr="00DD4F46">
        <w:t>3. Perduoti Klaipėdos miesto savivaldybei nuosavybės teise priklausantį ir Klaipėdos miesto savivaldybės administracijos patikėjimo teise valdomą ilgalaikį turtą – Centrinio futbolo stadiono Sportininkų g. 46, Klaipėda, purškimo sistemą (įsigijimo vertė – 24 187,90 Eur, likutinė vertė 2018</w:t>
      </w:r>
      <w:r w:rsidRPr="00DD4F46">
        <w:noBreakHyphen/>
        <w:t>12-31 – 24 187,90 Eur, inventorinis Nr. 4000013) valdyti, naudoti ir disponuoti patikėjimo teise Klaipėdos miesto sporto bazių valdymo centrui.</w:t>
      </w:r>
    </w:p>
    <w:p w:rsidR="00CA4D3B" w:rsidRDefault="00DD4F46" w:rsidP="00DD4F46">
      <w:pPr>
        <w:ind w:left="709"/>
        <w:jc w:val="both"/>
      </w:pPr>
      <w:r w:rsidRPr="00DD4F46">
        <w:t>4. 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D4F4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65445"/>
    <w:rsid w:val="00CA4D3B"/>
    <w:rsid w:val="00DD4F4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B9F693"/>
  <w15:docId w15:val="{90A3B5A0-447A-4288-889C-663DFC7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2018-12-21T09:30:00Z</dcterms:created>
  <dcterms:modified xsi:type="dcterms:W3CDTF">2018-12-21T09:30:00Z</dcterms:modified>
</cp:coreProperties>
</file>