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780103" w:rsidP="00CA4D3B">
      <w:pPr>
        <w:jc w:val="center"/>
      </w:pPr>
      <w:r>
        <w:rPr>
          <w:b/>
          <w:caps/>
        </w:rPr>
        <w:t>DĖL klaipėdos miesto savivaldybės VALDOMų ĮMONių veiklos tikslų nustatymo, JŲ vertinimo tvarkos aprašo patvirtinimo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780103"/>
    <w:p w:rsidR="00780103" w:rsidRDefault="00780103" w:rsidP="00780103">
      <w:pPr>
        <w:jc w:val="center"/>
      </w:pPr>
    </w:p>
    <w:p w:rsidR="00780103" w:rsidRDefault="00780103" w:rsidP="00780103">
      <w:pPr>
        <w:ind w:firstLine="720"/>
        <w:jc w:val="both"/>
      </w:pPr>
      <w:r>
        <w:t xml:space="preserve">Vadovaudamasi Lietuvos Respublikos valstybės ir savivaldybių turto valdymo, naudojimo ir disponavimo juo įstatymo 8 straipsnio 1 dalies 1 punktu, Lietuvos Respublikos vietos savivaldos įstatymo 16 straipsnio 2 dalies 26 punktu, 48 straipsnio 2 dalimi, </w:t>
      </w:r>
      <w:r w:rsidRPr="00C11DD6">
        <w:t>Savivaldybių turtinių ir neturinių teisių įgyvendinimo savivaldybės valdomose įmonėse tvarkos aprašu, patvirtintu Lietuvos Respublikos Vyriausybės 20</w:t>
      </w:r>
      <w:r>
        <w:t xml:space="preserve">07 </w:t>
      </w:r>
      <w:r w:rsidRPr="00C11DD6">
        <w:t xml:space="preserve">m. </w:t>
      </w:r>
      <w:r>
        <w:t>birželio 6</w:t>
      </w:r>
      <w:r w:rsidRPr="00C11DD6">
        <w:t xml:space="preserve"> d. nutarimu Nr. </w:t>
      </w:r>
      <w:r>
        <w:t xml:space="preserve">567 </w:t>
      </w:r>
      <w:r w:rsidRPr="00C11DD6">
        <w:t>„</w:t>
      </w:r>
      <w:r>
        <w:t>Dėl S</w:t>
      </w:r>
      <w:r w:rsidRPr="00C11DD6">
        <w:t xml:space="preserve">avivaldybių turtinių ir neturinių teisių įgyvendinimo savivaldybės </w:t>
      </w:r>
      <w:r>
        <w:t>valdomose įmonėse tvarkos aprašo patvirtinimo“ ir įgyvendindama Lietuvos Respublikos akcinių bendrovių įstatymo 37</w:t>
      </w:r>
      <w:r>
        <w:rPr>
          <w:vertAlign w:val="superscript"/>
        </w:rPr>
        <w:t>1</w:t>
      </w:r>
      <w:r>
        <w:t xml:space="preserve"> straipsnio 2 dalį, Lietuvos Respublikos valstybės ir savivaldybės įmonių įstatymo 11 straipsnio 2 dalį, Klaipėdos miesto savivaldybės taryba </w:t>
      </w:r>
      <w:r>
        <w:rPr>
          <w:spacing w:val="60"/>
        </w:rPr>
        <w:t>nusprendži</w:t>
      </w:r>
      <w:r>
        <w:t>a:</w:t>
      </w:r>
    </w:p>
    <w:p w:rsidR="00780103" w:rsidRDefault="00780103" w:rsidP="00780103">
      <w:pPr>
        <w:ind w:firstLine="720"/>
        <w:jc w:val="both"/>
      </w:pPr>
      <w:r>
        <w:t>1. Patvirtinti Klaipėdos miesto savivaldybės valdomų įmonių veiklos tikslų nustatymo, jų vertinimo tvarkos aprašą (toliau – Aprašas) (pridedama).</w:t>
      </w:r>
    </w:p>
    <w:p w:rsidR="00780103" w:rsidRDefault="00780103" w:rsidP="00780103">
      <w:pPr>
        <w:ind w:firstLine="720"/>
        <w:jc w:val="both"/>
      </w:pPr>
      <w:r>
        <w:t xml:space="preserve">2. Nustatyti, kad lūkesčių raštai, nurodyti Apraše, turi būti patvirtinti ir Klaipėdos miesto savivaldybės valdomoms įmonėms pateikti iki 2019 m. liepos 1 d. </w:t>
      </w:r>
    </w:p>
    <w:p w:rsidR="00780103" w:rsidRDefault="00780103" w:rsidP="00780103">
      <w:pPr>
        <w:ind w:firstLine="720"/>
        <w:jc w:val="both"/>
      </w:pPr>
      <w:r>
        <w:t xml:space="preserve">3. Nustatyti, kad Klaipėdos miesto savivaldybės valdomų įmonių veikla pagal Aprašo nuostatas vertinama už 2020 m. ir paskesnius finansinius metus. </w:t>
      </w:r>
    </w:p>
    <w:p w:rsidR="00780103" w:rsidRDefault="00780103" w:rsidP="00780103">
      <w:pPr>
        <w:ind w:firstLine="720"/>
        <w:jc w:val="both"/>
      </w:pPr>
      <w:r>
        <w:t>4.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8010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80103"/>
    <w:rsid w:val="008354D5"/>
    <w:rsid w:val="00894D6F"/>
    <w:rsid w:val="00922CD4"/>
    <w:rsid w:val="00A12691"/>
    <w:rsid w:val="00AB38A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07D9"/>
  <w15:docId w15:val="{6CC89EA5-8F47-47C5-8B15-14209E28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1008</Words>
  <Characters>576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2018-12-21T09:34:00Z</dcterms:created>
  <dcterms:modified xsi:type="dcterms:W3CDTF">2018-12-21T09:34:00Z</dcterms:modified>
</cp:coreProperties>
</file>