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745A01" w:rsidP="0084151E">
      <w:pPr>
        <w:ind w:left="1296" w:hanging="870"/>
        <w:jc w:val="center"/>
        <w:rPr>
          <w:b/>
        </w:rPr>
      </w:pPr>
      <w:bookmarkStart w:id="0" w:name="_GoBack"/>
      <w:bookmarkEnd w:id="0"/>
      <w:r>
        <w:rPr>
          <w:b/>
        </w:rPr>
        <w:t>AIŠKINAMASIS RAŠTAS</w:t>
      </w:r>
    </w:p>
    <w:p w:rsidR="00745A01" w:rsidRDefault="00003739" w:rsidP="0025749A">
      <w:pPr>
        <w:jc w:val="center"/>
      </w:pPr>
      <w:r>
        <w:rPr>
          <w:b/>
        </w:rPr>
        <w:t>PRIE SAVIVALDYBĖS TARYBOS SPRENDIMO „</w:t>
      </w:r>
      <w:r w:rsidR="00C603F1" w:rsidRPr="00C603F1">
        <w:rPr>
          <w:b/>
          <w:caps/>
        </w:rPr>
        <w:t>DĖL PAVEDIMO KLAIPĖDOS MIESTO SAVIVALDYBĖS KONTROLIERIUI (SAVIVALDYBĖS KONTROLĖS IR AUDITO TARNYBAI) ATLIKTI VEIKLOS PLANE NENUMATYTĄ AUDITĄ</w:t>
      </w:r>
      <w:r>
        <w:rPr>
          <w:b/>
          <w:caps/>
        </w:rPr>
        <w:t>“ PROJEKTO</w:t>
      </w:r>
    </w:p>
    <w:p w:rsidR="00745A01" w:rsidRDefault="00745A01" w:rsidP="00745A01">
      <w:pPr>
        <w:jc w:val="both"/>
      </w:pPr>
    </w:p>
    <w:p w:rsidR="00745A01" w:rsidRDefault="00745A01" w:rsidP="00003739">
      <w:pPr>
        <w:jc w:val="both"/>
        <w:rPr>
          <w:b/>
        </w:rPr>
      </w:pPr>
    </w:p>
    <w:p w:rsidR="00787A1D" w:rsidRDefault="00F24296" w:rsidP="00787A1D">
      <w:pPr>
        <w:pStyle w:val="Sraopastraipa"/>
        <w:numPr>
          <w:ilvl w:val="0"/>
          <w:numId w:val="1"/>
        </w:numPr>
        <w:jc w:val="both"/>
        <w:rPr>
          <w:b/>
        </w:rPr>
      </w:pPr>
      <w:r w:rsidRPr="00F24296">
        <w:rPr>
          <w:b/>
        </w:rPr>
        <w:t>Projekto rengimą paskatinusios priežastys</w:t>
      </w:r>
      <w:r w:rsidR="00787A1D" w:rsidRPr="00787A1D">
        <w:rPr>
          <w:b/>
        </w:rPr>
        <w:t>.</w:t>
      </w:r>
    </w:p>
    <w:p w:rsidR="00C603F1" w:rsidRDefault="00AC795C" w:rsidP="00C603F1">
      <w:pPr>
        <w:ind w:firstLine="720"/>
        <w:jc w:val="both"/>
      </w:pPr>
      <w:r w:rsidRPr="004F7131">
        <w:rPr>
          <w:lang w:eastAsia="lt-LT"/>
        </w:rPr>
        <w:t>Lietuvos Resp</w:t>
      </w:r>
      <w:r>
        <w:rPr>
          <w:lang w:eastAsia="lt-LT"/>
        </w:rPr>
        <w:t xml:space="preserve">ublikos </w:t>
      </w:r>
      <w:r w:rsidR="00C603F1">
        <w:rPr>
          <w:lang w:eastAsia="lt-LT"/>
        </w:rPr>
        <w:t xml:space="preserve">vietos savivaldos įstatymo </w:t>
      </w:r>
      <w:r w:rsidR="00C603F1">
        <w:t xml:space="preserve">20 straipsnio 2 dalies 10 punkte numatyta, kad </w:t>
      </w:r>
      <w:r w:rsidR="00C603F1" w:rsidRPr="00C603F1">
        <w:t xml:space="preserve">reglamente nustatyta tvarka </w:t>
      </w:r>
      <w:r w:rsidR="00C603F1">
        <w:t xml:space="preserve">meras </w:t>
      </w:r>
      <w:r w:rsidR="00C603F1" w:rsidRPr="00C603F1">
        <w:t>gali siūlyti savivaldybės tarybai pavesti savivaldybės kontrolieriui (savivaldybės kontrolės ir audito tarnybai) atlikti veiklos plane nenumatytą savivaldybės administracijos, savivaldybės administravimo subjektų ar savivaldybės kontroliuojamų įmon</w:t>
      </w:r>
      <w:r w:rsidR="00C603F1">
        <w:t xml:space="preserve">ių finansinį ir veiklos auditą. Pagal </w:t>
      </w:r>
      <w:r w:rsidR="00C603F1" w:rsidRPr="00682F63">
        <w:t>Klaipėdos miesto savivaldybės tarybos veiklos reglamento, patvirtinto Klaipėdos miesto savivaldybės tarybos 2016 m. birželio 23 d. sprendimu Nr. T2-184 „Dėl Klaipėdos miesto savivaldybės tarybos veiklos reglamento patvirtinimo“</w:t>
      </w:r>
      <w:r w:rsidR="00C603F1">
        <w:t>, 48 punktą m</w:t>
      </w:r>
      <w:r w:rsidR="00C603F1" w:rsidRPr="00C603F1">
        <w:t>ero siūlymas atlikti veiklos plane nenumatytą auditą suformuojamas Tarybos sprendimo projekte, kurį meras teikia Tarybai.</w:t>
      </w:r>
    </w:p>
    <w:p w:rsidR="00C603F1" w:rsidRPr="002C0E6F" w:rsidRDefault="004229D0" w:rsidP="004229D0">
      <w:pPr>
        <w:ind w:firstLine="720"/>
        <w:jc w:val="both"/>
      </w:pPr>
      <w:r w:rsidRPr="002C0E6F">
        <w:t>Klaipėdos miesto savivaldybės k</w:t>
      </w:r>
      <w:r w:rsidR="008D6A5C" w:rsidRPr="002C0E6F">
        <w:t>ontrolės ir audito tarnybos 2019</w:t>
      </w:r>
      <w:r w:rsidRPr="002C0E6F">
        <w:t xml:space="preserve"> metų veiklos plane, patvirtintame Klaipėdos miesto savivaldybės kontrolieriaus </w:t>
      </w:r>
      <w:r w:rsidR="008D6A5C" w:rsidRPr="002C0E6F">
        <w:rPr>
          <w:lang w:val="en-US"/>
        </w:rPr>
        <w:t>2018 m</w:t>
      </w:r>
      <w:r w:rsidR="008D6A5C" w:rsidRPr="007E0A80">
        <w:t>. spalio 24</w:t>
      </w:r>
      <w:r w:rsidR="008D6A5C" w:rsidRPr="002C0E6F">
        <w:rPr>
          <w:lang w:val="en-US"/>
        </w:rPr>
        <w:t xml:space="preserve"> d. </w:t>
      </w:r>
      <w:r w:rsidR="002C0E6F" w:rsidRPr="002C0E6F">
        <w:t>įsakymu Nr. KAT1-(1.1)-13</w:t>
      </w:r>
      <w:r w:rsidRPr="002C0E6F">
        <w:t xml:space="preserve">, nėra numatytas </w:t>
      </w:r>
      <w:r w:rsidR="002C0E6F" w:rsidRPr="002C0E6F">
        <w:t xml:space="preserve">viešosios įstaigos </w:t>
      </w:r>
      <w:r w:rsidR="002C0E6F">
        <w:t>„</w:t>
      </w:r>
      <w:r w:rsidR="002C0E6F" w:rsidRPr="002C0E6F">
        <w:t xml:space="preserve">Klaipėdos jachtklubas“ veiklos vertinimas, </w:t>
      </w:r>
      <w:r w:rsidR="002C0E6F">
        <w:t>todėl</w:t>
      </w:r>
      <w:r w:rsidRPr="002C0E6F">
        <w:t xml:space="preserve"> </w:t>
      </w:r>
      <w:r w:rsidR="00CA1319" w:rsidRPr="002C0E6F">
        <w:t>siekiant įvertinti</w:t>
      </w:r>
      <w:r w:rsidR="002C0E6F" w:rsidRPr="002C0E6F">
        <w:t xml:space="preserve"> įmonės veiklos efektyvumą, rezultatyvumą ir ekonomiškum</w:t>
      </w:r>
      <w:r w:rsidR="007E0A80">
        <w:t>ą</w:t>
      </w:r>
      <w:r w:rsidR="002C0E6F" w:rsidRPr="002C0E6F">
        <w:t xml:space="preserve"> </w:t>
      </w:r>
      <w:r w:rsidRPr="002C0E6F">
        <w:t>tei</w:t>
      </w:r>
      <w:r w:rsidR="00CA1319" w:rsidRPr="002C0E6F">
        <w:t>kiamas sprendimo projektas.</w:t>
      </w:r>
    </w:p>
    <w:p w:rsidR="00745A01" w:rsidRDefault="00745A01" w:rsidP="00745A01">
      <w:pPr>
        <w:ind w:firstLine="720"/>
        <w:jc w:val="both"/>
        <w:rPr>
          <w:b/>
        </w:rPr>
      </w:pPr>
      <w:r>
        <w:rPr>
          <w:b/>
        </w:rPr>
        <w:t xml:space="preserve">2. </w:t>
      </w:r>
      <w:r w:rsidR="005407E3" w:rsidRPr="005407E3">
        <w:rPr>
          <w:b/>
        </w:rPr>
        <w:t>Sprendimo projekto tikslas ir uždaviniai</w:t>
      </w:r>
      <w:r>
        <w:rPr>
          <w:b/>
        </w:rPr>
        <w:t xml:space="preserve">. </w:t>
      </w:r>
    </w:p>
    <w:p w:rsidR="00F24296" w:rsidRPr="00D006E9" w:rsidRDefault="00F24296" w:rsidP="00F24296">
      <w:pPr>
        <w:ind w:firstLine="720"/>
        <w:jc w:val="both"/>
        <w:rPr>
          <w:color w:val="000000"/>
        </w:rPr>
      </w:pPr>
      <w:r w:rsidRPr="00F24296">
        <w:rPr>
          <w:color w:val="000000"/>
        </w:rPr>
        <w:t xml:space="preserve">Sprendimo </w:t>
      </w:r>
      <w:r w:rsidR="00370931">
        <w:rPr>
          <w:color w:val="000000"/>
        </w:rPr>
        <w:t>projektu</w:t>
      </w:r>
      <w:r w:rsidRPr="00F24296">
        <w:rPr>
          <w:color w:val="000000"/>
        </w:rPr>
        <w:t xml:space="preserve"> siekiama </w:t>
      </w:r>
      <w:r w:rsidR="00C603F1">
        <w:rPr>
          <w:color w:val="000000"/>
        </w:rPr>
        <w:t xml:space="preserve">pavesti </w:t>
      </w:r>
      <w:r w:rsidR="00C603F1" w:rsidRPr="00682F63">
        <w:t xml:space="preserve">Klaipėdos miesto savivaldybės kontrolieriui (Savivaldybės kontrolės ir </w:t>
      </w:r>
      <w:r w:rsidR="00C603F1" w:rsidRPr="00D006E9">
        <w:t xml:space="preserve">audito tarnybai) atlikti veiklos plane nenumatytą auditą – </w:t>
      </w:r>
      <w:r w:rsidR="003018B2" w:rsidRPr="00D006E9">
        <w:t>viešojoje įs</w:t>
      </w:r>
      <w:r w:rsidR="00C8104C" w:rsidRPr="00D006E9">
        <w:t>taigoje „Klaipėdos jachtklubas“, siekiant</w:t>
      </w:r>
      <w:r w:rsidR="002C0E6F" w:rsidRPr="00D006E9">
        <w:t xml:space="preserve"> įvertinti įmonės veiklos efektyvumą, rezultatyvumą ir ekonomiškumą.</w:t>
      </w:r>
    </w:p>
    <w:p w:rsidR="00745A01" w:rsidRPr="00D006E9" w:rsidRDefault="00745A01" w:rsidP="00745A01">
      <w:pPr>
        <w:pStyle w:val="Pagrindiniotekstotrauka3"/>
        <w:spacing w:after="0"/>
        <w:ind w:right="-50"/>
        <w:rPr>
          <w:b/>
          <w:sz w:val="24"/>
          <w:szCs w:val="24"/>
        </w:rPr>
      </w:pPr>
      <w:r w:rsidRPr="00D006E9">
        <w:rPr>
          <w:color w:val="000000"/>
          <w:szCs w:val="24"/>
        </w:rPr>
        <w:t xml:space="preserve">          </w:t>
      </w:r>
      <w:r w:rsidRPr="00D006E9">
        <w:rPr>
          <w:b/>
          <w:szCs w:val="24"/>
        </w:rPr>
        <w:t xml:space="preserve"> </w:t>
      </w:r>
      <w:r w:rsidRPr="00D006E9">
        <w:rPr>
          <w:b/>
          <w:sz w:val="24"/>
          <w:szCs w:val="24"/>
        </w:rPr>
        <w:t xml:space="preserve">3. Kokių </w:t>
      </w:r>
      <w:r w:rsidR="008A21B6" w:rsidRPr="00D006E9">
        <w:rPr>
          <w:b/>
          <w:sz w:val="24"/>
          <w:szCs w:val="24"/>
        </w:rPr>
        <w:t xml:space="preserve">teigiamų </w:t>
      </w:r>
      <w:r w:rsidRPr="00D006E9">
        <w:rPr>
          <w:b/>
          <w:sz w:val="24"/>
          <w:szCs w:val="24"/>
        </w:rPr>
        <w:t>rezultatų laukiama.</w:t>
      </w:r>
    </w:p>
    <w:p w:rsidR="00AD4F46" w:rsidRDefault="00583AFE" w:rsidP="00AD4F46">
      <w:pPr>
        <w:ind w:firstLine="720"/>
        <w:jc w:val="both"/>
      </w:pPr>
      <w:r w:rsidRPr="00D006E9">
        <w:t>Tarybai</w:t>
      </w:r>
      <w:r w:rsidR="00745A01" w:rsidRPr="00D006E9">
        <w:t xml:space="preserve"> </w:t>
      </w:r>
      <w:r w:rsidRPr="00D006E9">
        <w:t>p</w:t>
      </w:r>
      <w:r w:rsidR="008A1DE6" w:rsidRPr="00D006E9">
        <w:t>riėmus šį sprendimą</w:t>
      </w:r>
      <w:r w:rsidR="000214BD" w:rsidRPr="00D006E9">
        <w:t>,</w:t>
      </w:r>
      <w:r w:rsidR="00BA4940" w:rsidRPr="00D006E9">
        <w:t xml:space="preserve"> </w:t>
      </w:r>
      <w:r w:rsidR="007B6791" w:rsidRPr="00D006E9">
        <w:t>Klaipėdos miesto savivaldybės kontrolieriu</w:t>
      </w:r>
      <w:r w:rsidR="005F399D" w:rsidRPr="00D006E9">
        <w:t>s</w:t>
      </w:r>
      <w:r w:rsidR="002A2269" w:rsidRPr="00D006E9">
        <w:t xml:space="preserve"> </w:t>
      </w:r>
      <w:r w:rsidR="007B6791" w:rsidRPr="00D006E9">
        <w:t>(Savivaldy</w:t>
      </w:r>
      <w:r w:rsidR="005F399D" w:rsidRPr="00D006E9">
        <w:t>bės kontrolės ir audito tarnyba</w:t>
      </w:r>
      <w:r w:rsidR="007B6791" w:rsidRPr="00D006E9">
        <w:t xml:space="preserve">) iki sprendime numatyto termino atliks </w:t>
      </w:r>
      <w:r w:rsidR="00576BF0" w:rsidRPr="00D006E9">
        <w:t>viešojoje įstaigoje „Klaipėdos jachtklubas“</w:t>
      </w:r>
      <w:r w:rsidR="00AD4F46">
        <w:t xml:space="preserve"> auditą, kurio metu bus įvertintas</w:t>
      </w:r>
      <w:r w:rsidR="00AD4F46" w:rsidRPr="00D006E9">
        <w:t xml:space="preserve"> įmonės veiklos ef</w:t>
      </w:r>
      <w:r w:rsidR="00AD4F46">
        <w:t>ektyvumas</w:t>
      </w:r>
      <w:r w:rsidR="00AD4F46" w:rsidRPr="00D006E9">
        <w:t>, rezultatyvum</w:t>
      </w:r>
      <w:r w:rsidR="00AD4F46">
        <w:t>as</w:t>
      </w:r>
      <w:r w:rsidR="00AD4F46" w:rsidRPr="00D006E9">
        <w:t xml:space="preserve"> ir ekonomiškum</w:t>
      </w:r>
      <w:r w:rsidR="00AD4F46">
        <w:t>as.</w:t>
      </w:r>
    </w:p>
    <w:p w:rsidR="008D299B" w:rsidRDefault="00745A01" w:rsidP="008D299B">
      <w:pPr>
        <w:ind w:firstLine="709"/>
        <w:jc w:val="both"/>
        <w:rPr>
          <w:b/>
          <w:bCs/>
        </w:rPr>
      </w:pPr>
      <w:r w:rsidRPr="00D006E9">
        <w:rPr>
          <w:b/>
        </w:rPr>
        <w:t xml:space="preserve">4. </w:t>
      </w:r>
      <w:r w:rsidR="007A0D12" w:rsidRPr="00D006E9">
        <w:rPr>
          <w:b/>
          <w:bCs/>
        </w:rPr>
        <w:t>Galimos neigiamos priimto sprendimo pasekmės ir kokių priemonių reikėtų imtis, kad tokių pasekmių būtų išvengta.</w:t>
      </w:r>
    </w:p>
    <w:p w:rsidR="00F67BAE" w:rsidRPr="008D299B" w:rsidRDefault="007A0D12" w:rsidP="008D299B">
      <w:pPr>
        <w:ind w:firstLine="709"/>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745A01" w:rsidRDefault="00745A01" w:rsidP="00745A01">
      <w:pPr>
        <w:ind w:firstLine="720"/>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745A01" w:rsidRDefault="008A21B6" w:rsidP="00745A01">
      <w:pPr>
        <w:ind w:firstLine="720"/>
        <w:jc w:val="both"/>
      </w:pPr>
      <w:r w:rsidRPr="008A21B6">
        <w:rPr>
          <w:bCs/>
          <w:lang w:eastAsia="lt-LT"/>
        </w:rPr>
        <w:t>Šiam sprendimui įgyvendinti kitų teisės aktų parengti nereikia.</w:t>
      </w:r>
    </w:p>
    <w:p w:rsidR="00745A01" w:rsidRDefault="00745A01" w:rsidP="00745A01">
      <w:pPr>
        <w:ind w:firstLine="720"/>
        <w:jc w:val="both"/>
        <w:rPr>
          <w:b/>
          <w:color w:val="000000"/>
        </w:rPr>
      </w:pPr>
      <w:r>
        <w:rPr>
          <w:b/>
          <w:color w:val="000000"/>
        </w:rPr>
        <w:t>6. Lėšų poreikis sprendimo įgyvendinimui.</w:t>
      </w:r>
    </w:p>
    <w:p w:rsidR="00745A01" w:rsidRDefault="00745A01" w:rsidP="00745A01">
      <w:pPr>
        <w:ind w:firstLine="720"/>
        <w:jc w:val="both"/>
      </w:pPr>
      <w:r>
        <w:t>Sprendimui įgyvendinti lėšų nereikia.</w:t>
      </w:r>
    </w:p>
    <w:p w:rsidR="00745A01" w:rsidRDefault="00745A01" w:rsidP="00745A01">
      <w:pPr>
        <w:ind w:firstLine="720"/>
        <w:jc w:val="both"/>
      </w:pPr>
    </w:p>
    <w:p w:rsidR="00406880" w:rsidRDefault="00406880" w:rsidP="00406880">
      <w:pPr>
        <w:ind w:firstLine="720"/>
        <w:jc w:val="both"/>
        <w:rPr>
          <w:b/>
        </w:rPr>
      </w:pPr>
      <w:r w:rsidRPr="00406880">
        <w:rPr>
          <w:b/>
        </w:rPr>
        <w:t>PRIDEDAMA:</w:t>
      </w:r>
    </w:p>
    <w:p w:rsidR="000C29D4" w:rsidRDefault="00125C52" w:rsidP="000C29D4">
      <w:pPr>
        <w:pStyle w:val="Sraopastraipa"/>
        <w:numPr>
          <w:ilvl w:val="0"/>
          <w:numId w:val="5"/>
        </w:numPr>
        <w:jc w:val="both"/>
        <w:rPr>
          <w:rFonts w:eastAsiaTheme="minorHAnsi"/>
        </w:rPr>
      </w:pPr>
      <w:r w:rsidRPr="000C29D4">
        <w:rPr>
          <w:bCs/>
          <w:lang w:eastAsia="lt-LT"/>
        </w:rPr>
        <w:t>Sprendime n</w:t>
      </w:r>
      <w:r w:rsidR="000A2FFA" w:rsidRPr="000C29D4">
        <w:rPr>
          <w:bCs/>
          <w:lang w:eastAsia="lt-LT"/>
        </w:rPr>
        <w:t>urodytų</w:t>
      </w:r>
      <w:r w:rsidR="000A2FFA" w:rsidRPr="000C29D4">
        <w:rPr>
          <w:b/>
          <w:bCs/>
          <w:lang w:eastAsia="lt-LT"/>
        </w:rPr>
        <w:t xml:space="preserve"> </w:t>
      </w:r>
      <w:r w:rsidR="000A2FFA" w:rsidRPr="000C29D4">
        <w:rPr>
          <w:rFonts w:eastAsiaTheme="minorHAnsi"/>
          <w:bCs/>
        </w:rPr>
        <w:t>t</w:t>
      </w:r>
      <w:r w:rsidR="00406880" w:rsidRPr="000C29D4">
        <w:rPr>
          <w:rFonts w:eastAsiaTheme="minorHAnsi"/>
          <w:bCs/>
        </w:rPr>
        <w:t>eisės aktų</w:t>
      </w:r>
      <w:r w:rsidR="00406880" w:rsidRPr="000C29D4">
        <w:rPr>
          <w:rFonts w:eastAsiaTheme="minorHAnsi"/>
        </w:rPr>
        <w:t xml:space="preserve"> ištraukos, </w:t>
      </w:r>
      <w:r w:rsidR="00115E25">
        <w:rPr>
          <w:rFonts w:eastAsiaTheme="minorHAnsi"/>
        </w:rPr>
        <w:t>1</w:t>
      </w:r>
      <w:r w:rsidR="00406880" w:rsidRPr="000C29D4">
        <w:rPr>
          <w:rFonts w:eastAsiaTheme="minorHAnsi"/>
        </w:rPr>
        <w:t xml:space="preserve"> lapa</w:t>
      </w:r>
      <w:r w:rsidR="00115E25">
        <w:rPr>
          <w:rFonts w:eastAsiaTheme="minorHAnsi"/>
        </w:rPr>
        <w:t>s</w:t>
      </w:r>
      <w:r w:rsidR="00406880" w:rsidRPr="000C29D4">
        <w:rPr>
          <w:rFonts w:eastAsiaTheme="minorHAnsi"/>
        </w:rPr>
        <w:t xml:space="preserve">;   </w:t>
      </w:r>
    </w:p>
    <w:p w:rsidR="00406880" w:rsidRPr="008D299B" w:rsidRDefault="00406880" w:rsidP="00D006E9">
      <w:pPr>
        <w:jc w:val="both"/>
        <w:rPr>
          <w:rFonts w:eastAsiaTheme="minorHAnsi"/>
        </w:rPr>
      </w:pPr>
    </w:p>
    <w:p w:rsidR="005A67C9" w:rsidRDefault="005A67C9" w:rsidP="00F260D6">
      <w:pPr>
        <w:pStyle w:val="Pavadinimas"/>
        <w:jc w:val="both"/>
        <w:rPr>
          <w:szCs w:val="24"/>
        </w:rPr>
      </w:pPr>
    </w:p>
    <w:p w:rsidR="00F260D6" w:rsidRDefault="002A566C" w:rsidP="00646644">
      <w:pPr>
        <w:pStyle w:val="Pavadinimas"/>
        <w:jc w:val="both"/>
        <w:rPr>
          <w:szCs w:val="24"/>
        </w:rPr>
      </w:pPr>
      <w:r w:rsidRPr="002A566C">
        <w:rPr>
          <w:szCs w:val="24"/>
        </w:rPr>
        <w:t>Klaipėdos miesto savivaldybės tarybos ir mero sekretorius</w:t>
      </w:r>
      <w:r>
        <w:rPr>
          <w:szCs w:val="24"/>
        </w:rPr>
        <w:t xml:space="preserve">    </w:t>
      </w:r>
      <w:r>
        <w:rPr>
          <w:szCs w:val="24"/>
        </w:rPr>
        <w:tab/>
      </w:r>
      <w:r w:rsidR="00D46449">
        <w:rPr>
          <w:szCs w:val="24"/>
        </w:rPr>
        <w:tab/>
      </w:r>
      <w:r w:rsidR="00812A7B">
        <w:rPr>
          <w:szCs w:val="24"/>
        </w:rPr>
        <w:t>Modestas Vitkus</w:t>
      </w:r>
    </w:p>
    <w:p w:rsidR="008F1478" w:rsidRDefault="008F1478" w:rsidP="00646644">
      <w:pPr>
        <w:pStyle w:val="Pavadinimas"/>
        <w:jc w:val="both"/>
        <w:rPr>
          <w:szCs w:val="24"/>
        </w:rPr>
      </w:pPr>
    </w:p>
    <w:p w:rsidR="00327645" w:rsidRDefault="00327645" w:rsidP="00646644">
      <w:pPr>
        <w:pStyle w:val="Pavadinimas"/>
        <w:jc w:val="both"/>
        <w:rPr>
          <w:szCs w:val="24"/>
        </w:rPr>
      </w:pPr>
    </w:p>
    <w:p w:rsidR="003A41B8" w:rsidRDefault="003A41B8" w:rsidP="00100B84">
      <w:pPr>
        <w:jc w:val="center"/>
        <w:rPr>
          <w:b/>
          <w:bCs/>
          <w:color w:val="000000"/>
          <w:sz w:val="22"/>
          <w:szCs w:val="22"/>
        </w:rPr>
      </w:pPr>
    </w:p>
    <w:p w:rsidR="003A41B8" w:rsidRDefault="003A41B8" w:rsidP="00100B84">
      <w:pPr>
        <w:jc w:val="center"/>
        <w:rPr>
          <w:b/>
          <w:bCs/>
          <w:color w:val="000000"/>
          <w:sz w:val="22"/>
          <w:szCs w:val="22"/>
        </w:rPr>
      </w:pPr>
    </w:p>
    <w:p w:rsidR="003A41B8" w:rsidRDefault="003A41B8" w:rsidP="00100B84">
      <w:pPr>
        <w:jc w:val="center"/>
        <w:rPr>
          <w:b/>
          <w:bCs/>
          <w:color w:val="000000"/>
          <w:sz w:val="22"/>
          <w:szCs w:val="22"/>
        </w:rPr>
      </w:pPr>
    </w:p>
    <w:p w:rsidR="003A41B8" w:rsidRDefault="003A41B8" w:rsidP="00100B84">
      <w:pPr>
        <w:jc w:val="center"/>
        <w:rPr>
          <w:b/>
          <w:bCs/>
          <w:color w:val="000000"/>
          <w:sz w:val="22"/>
          <w:szCs w:val="22"/>
        </w:rPr>
      </w:pPr>
    </w:p>
    <w:p w:rsidR="003A41B8" w:rsidRDefault="003A41B8" w:rsidP="00100B84">
      <w:pPr>
        <w:jc w:val="center"/>
        <w:rPr>
          <w:b/>
          <w:bCs/>
          <w:color w:val="000000"/>
          <w:sz w:val="22"/>
          <w:szCs w:val="22"/>
        </w:rPr>
      </w:pPr>
    </w:p>
    <w:p w:rsidR="003A41B8" w:rsidRDefault="003A41B8" w:rsidP="00100B84">
      <w:pPr>
        <w:jc w:val="center"/>
        <w:rPr>
          <w:b/>
          <w:bCs/>
          <w:color w:val="000000"/>
          <w:sz w:val="22"/>
          <w:szCs w:val="22"/>
        </w:rPr>
      </w:pPr>
    </w:p>
    <w:p w:rsidR="00100B84" w:rsidRDefault="00100B84" w:rsidP="00100B84">
      <w:pPr>
        <w:jc w:val="center"/>
        <w:rPr>
          <w:color w:val="000000"/>
          <w:sz w:val="27"/>
          <w:szCs w:val="27"/>
        </w:rPr>
      </w:pPr>
      <w:r>
        <w:rPr>
          <w:b/>
          <w:bCs/>
          <w:color w:val="000000"/>
          <w:sz w:val="22"/>
          <w:szCs w:val="22"/>
        </w:rPr>
        <w:lastRenderedPageBreak/>
        <w:t>LIETUVOS RESPUBLIKOS</w:t>
      </w:r>
    </w:p>
    <w:p w:rsidR="00100B84" w:rsidRDefault="00100B84" w:rsidP="00100B84">
      <w:pPr>
        <w:jc w:val="center"/>
        <w:rPr>
          <w:color w:val="000000"/>
          <w:sz w:val="27"/>
          <w:szCs w:val="27"/>
        </w:rPr>
      </w:pPr>
      <w:r>
        <w:rPr>
          <w:b/>
          <w:bCs/>
          <w:color w:val="000000"/>
          <w:sz w:val="22"/>
          <w:szCs w:val="22"/>
        </w:rPr>
        <w:t>VIETOS SAVIVALDOS</w:t>
      </w:r>
    </w:p>
    <w:p w:rsidR="00100B84" w:rsidRDefault="00100B84" w:rsidP="00100B84">
      <w:pPr>
        <w:jc w:val="center"/>
        <w:rPr>
          <w:color w:val="000000"/>
          <w:sz w:val="27"/>
          <w:szCs w:val="27"/>
        </w:rPr>
      </w:pPr>
      <w:r>
        <w:rPr>
          <w:b/>
          <w:bCs/>
          <w:color w:val="000000"/>
          <w:sz w:val="22"/>
          <w:szCs w:val="22"/>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387331" w:rsidRDefault="00387331" w:rsidP="00100B84">
      <w:pPr>
        <w:jc w:val="center"/>
        <w:rPr>
          <w:color w:val="000000"/>
          <w:sz w:val="27"/>
          <w:szCs w:val="27"/>
        </w:rPr>
      </w:pPr>
    </w:p>
    <w:p w:rsidR="00E0215C" w:rsidRDefault="00E0215C" w:rsidP="00E0215C">
      <w:pPr>
        <w:ind w:firstLine="720"/>
        <w:jc w:val="both"/>
        <w:rPr>
          <w:b/>
          <w:bCs/>
          <w:color w:val="000000"/>
          <w:sz w:val="22"/>
          <w:szCs w:val="22"/>
        </w:rPr>
      </w:pPr>
      <w:r w:rsidRPr="00E0215C">
        <w:rPr>
          <w:b/>
          <w:bCs/>
          <w:color w:val="000000"/>
          <w:sz w:val="22"/>
          <w:szCs w:val="22"/>
        </w:rPr>
        <w:t xml:space="preserve">16 straipsnis. Savivaldybės tarybos kompetencija </w:t>
      </w:r>
    </w:p>
    <w:p w:rsidR="0076362C" w:rsidRDefault="0076362C" w:rsidP="0076362C">
      <w:pPr>
        <w:ind w:left="720"/>
        <w:jc w:val="both"/>
        <w:rPr>
          <w:color w:val="000000"/>
        </w:rPr>
      </w:pPr>
      <w:r>
        <w:rPr>
          <w:color w:val="000000"/>
        </w:rPr>
        <w:t>&lt;...&gt;</w:t>
      </w:r>
    </w:p>
    <w:p w:rsidR="001B13B1" w:rsidRPr="0076362C" w:rsidRDefault="0076362C" w:rsidP="0076362C">
      <w:pPr>
        <w:pStyle w:val="Sraopastraipa"/>
        <w:numPr>
          <w:ilvl w:val="0"/>
          <w:numId w:val="5"/>
        </w:numPr>
        <w:jc w:val="both"/>
        <w:rPr>
          <w:color w:val="000000"/>
          <w:sz w:val="22"/>
          <w:szCs w:val="22"/>
          <w:lang w:eastAsia="lt-LT"/>
        </w:rPr>
      </w:pPr>
      <w:r w:rsidRPr="0076362C">
        <w:rPr>
          <w:color w:val="000000"/>
          <w:sz w:val="22"/>
          <w:szCs w:val="22"/>
          <w:lang w:eastAsia="lt-LT"/>
        </w:rPr>
        <w:t>Išimtinė savivaldybės tarybos kompetencija:</w:t>
      </w:r>
    </w:p>
    <w:p w:rsidR="0076362C" w:rsidRDefault="0076362C" w:rsidP="0076362C">
      <w:pPr>
        <w:ind w:left="720"/>
        <w:jc w:val="both"/>
        <w:rPr>
          <w:color w:val="000000"/>
        </w:rPr>
      </w:pPr>
      <w:r>
        <w:rPr>
          <w:color w:val="000000"/>
        </w:rPr>
        <w:t>&lt;...&gt;</w:t>
      </w:r>
    </w:p>
    <w:p w:rsidR="00E0215C" w:rsidRDefault="0076362C" w:rsidP="0076362C">
      <w:pPr>
        <w:ind w:firstLine="720"/>
        <w:jc w:val="both"/>
        <w:rPr>
          <w:color w:val="000000"/>
        </w:rPr>
      </w:pPr>
      <w:r w:rsidRPr="0076362C">
        <w:rPr>
          <w:color w:val="000000"/>
        </w:rPr>
        <w:t>24) sprendimų dėl tam tikros veiklos nepriklausomo audito atlikimo savivaldybės įstaigose ar savivaldybės kontroliuojamose įmonėse priėmimas;</w:t>
      </w:r>
    </w:p>
    <w:p w:rsidR="0076362C" w:rsidRDefault="0076362C" w:rsidP="0076362C">
      <w:pPr>
        <w:ind w:left="720"/>
        <w:jc w:val="both"/>
        <w:rPr>
          <w:color w:val="000000"/>
        </w:rPr>
      </w:pPr>
      <w:r>
        <w:rPr>
          <w:color w:val="000000"/>
        </w:rPr>
        <w:t>&lt;...&gt;.</w:t>
      </w:r>
    </w:p>
    <w:p w:rsidR="0076362C" w:rsidRDefault="0076362C" w:rsidP="0076362C">
      <w:pPr>
        <w:ind w:left="720"/>
        <w:jc w:val="both"/>
        <w:rPr>
          <w:color w:val="000000"/>
        </w:rPr>
      </w:pPr>
    </w:p>
    <w:p w:rsidR="0076362C" w:rsidRDefault="0076362C" w:rsidP="0076362C">
      <w:pPr>
        <w:ind w:firstLine="720"/>
        <w:jc w:val="both"/>
        <w:rPr>
          <w:b/>
          <w:bCs/>
          <w:color w:val="000000"/>
          <w:sz w:val="22"/>
          <w:szCs w:val="22"/>
        </w:rPr>
      </w:pPr>
      <w:r>
        <w:rPr>
          <w:b/>
          <w:bCs/>
          <w:color w:val="000000"/>
          <w:sz w:val="22"/>
          <w:szCs w:val="22"/>
        </w:rPr>
        <w:t>20 straipsnis. Mero, mero pavaduotojo įgaliojimai</w:t>
      </w:r>
    </w:p>
    <w:p w:rsidR="0076362C" w:rsidRDefault="0076362C" w:rsidP="0076362C">
      <w:pPr>
        <w:ind w:firstLine="720"/>
        <w:jc w:val="both"/>
        <w:rPr>
          <w:color w:val="000000"/>
          <w:sz w:val="27"/>
          <w:szCs w:val="27"/>
        </w:rPr>
      </w:pPr>
      <w:bookmarkStart w:id="1" w:name="part_1c536054c223412cb740590f3c3a7c52"/>
      <w:bookmarkEnd w:id="1"/>
      <w:r w:rsidRPr="0076362C">
        <w:rPr>
          <w:color w:val="000000"/>
          <w:sz w:val="27"/>
          <w:szCs w:val="27"/>
        </w:rPr>
        <w:t>&lt;...&gt;</w:t>
      </w:r>
    </w:p>
    <w:p w:rsidR="0076362C" w:rsidRPr="00095ECF" w:rsidRDefault="0076362C" w:rsidP="00095ECF">
      <w:pPr>
        <w:pStyle w:val="Sraopastraipa"/>
        <w:numPr>
          <w:ilvl w:val="0"/>
          <w:numId w:val="1"/>
        </w:numPr>
        <w:jc w:val="both"/>
        <w:rPr>
          <w:color w:val="000000"/>
          <w:sz w:val="22"/>
          <w:szCs w:val="22"/>
        </w:rPr>
      </w:pPr>
      <w:r w:rsidRPr="00095ECF">
        <w:rPr>
          <w:color w:val="000000"/>
          <w:sz w:val="22"/>
          <w:szCs w:val="22"/>
        </w:rPr>
        <w:t>Meras:</w:t>
      </w:r>
    </w:p>
    <w:p w:rsidR="0076362C" w:rsidRPr="0076362C" w:rsidRDefault="0076362C" w:rsidP="0076362C">
      <w:pPr>
        <w:ind w:left="720"/>
        <w:jc w:val="both"/>
        <w:rPr>
          <w:color w:val="000000"/>
          <w:sz w:val="22"/>
          <w:szCs w:val="22"/>
        </w:rPr>
      </w:pPr>
      <w:r w:rsidRPr="0076362C">
        <w:rPr>
          <w:color w:val="000000"/>
          <w:sz w:val="22"/>
          <w:szCs w:val="22"/>
        </w:rPr>
        <w:t>&lt;...&gt;</w:t>
      </w:r>
    </w:p>
    <w:p w:rsidR="0076362C" w:rsidRDefault="0076362C" w:rsidP="0076362C">
      <w:pPr>
        <w:ind w:firstLine="720"/>
        <w:jc w:val="both"/>
        <w:rPr>
          <w:color w:val="000000"/>
        </w:rPr>
      </w:pPr>
      <w:r w:rsidRPr="0076362C">
        <w:rPr>
          <w:color w:val="000000"/>
        </w:rPr>
        <w:t>10) reglamente nustatyta tvarka gali siūlyti savivaldybės tarybai pavesti savivaldybės kontrolieriui (savivaldybės kontrolės ir audito tarnybai) atlikti veiklos plane nenumatytą savivaldybės administracijos, savivaldybės administravimo subjektų ar savivaldybės kontroliuojamų įmonių finansinį ir veiklos auditą, priima savivaldybės kontrolieriaus (savivaldybės kontrolės ir audito tarnybos) pateiktas audito ataskaitas ir išvadas dėl atlikto finansinio ir veiklos audito rezultatų, prireikus organizuoja šių ataskaitų ir išvadų svarstymą savivaldybės tarybos komitetų ir savivaldybės tarybos posėdžiuose;</w:t>
      </w:r>
    </w:p>
    <w:p w:rsidR="00095ECF" w:rsidRPr="0076362C" w:rsidRDefault="00095ECF" w:rsidP="0076362C">
      <w:pPr>
        <w:ind w:firstLine="720"/>
        <w:jc w:val="both"/>
        <w:rPr>
          <w:color w:val="000000"/>
          <w:sz w:val="22"/>
          <w:szCs w:val="22"/>
        </w:rPr>
      </w:pPr>
      <w:r w:rsidRPr="00095ECF">
        <w:rPr>
          <w:color w:val="000000"/>
          <w:sz w:val="22"/>
          <w:szCs w:val="22"/>
        </w:rPr>
        <w:t>&lt;...&gt;</w:t>
      </w:r>
      <w:r>
        <w:rPr>
          <w:color w:val="000000"/>
          <w:sz w:val="22"/>
          <w:szCs w:val="22"/>
        </w:rPr>
        <w:t>.</w:t>
      </w:r>
    </w:p>
    <w:p w:rsidR="0076362C" w:rsidRDefault="0076362C" w:rsidP="0076362C">
      <w:pPr>
        <w:ind w:left="720"/>
        <w:jc w:val="both"/>
        <w:rPr>
          <w:color w:val="000000"/>
        </w:rPr>
      </w:pPr>
    </w:p>
    <w:p w:rsidR="0076362C" w:rsidRDefault="0076362C" w:rsidP="0076362C">
      <w:pPr>
        <w:ind w:firstLine="720"/>
        <w:jc w:val="both"/>
        <w:rPr>
          <w:color w:val="000000"/>
        </w:rPr>
      </w:pPr>
    </w:p>
    <w:p w:rsidR="00F244A5" w:rsidRPr="001B13B1" w:rsidRDefault="00F244A5" w:rsidP="001B13B1">
      <w:pPr>
        <w:jc w:val="both"/>
        <w:rPr>
          <w:color w:val="000000"/>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95ECF" w:rsidTr="00321E58">
        <w:tc>
          <w:tcPr>
            <w:tcW w:w="4110" w:type="dxa"/>
          </w:tcPr>
          <w:p w:rsidR="00095ECF" w:rsidRPr="00095ECF" w:rsidRDefault="00095ECF" w:rsidP="00321E58">
            <w:pPr>
              <w:tabs>
                <w:tab w:val="left" w:pos="5070"/>
                <w:tab w:val="left" w:pos="5366"/>
                <w:tab w:val="left" w:pos="6771"/>
                <w:tab w:val="left" w:pos="7363"/>
              </w:tabs>
              <w:jc w:val="both"/>
              <w:rPr>
                <w:sz w:val="22"/>
                <w:szCs w:val="22"/>
              </w:rPr>
            </w:pPr>
            <w:r w:rsidRPr="00095ECF">
              <w:rPr>
                <w:sz w:val="22"/>
                <w:szCs w:val="22"/>
              </w:rPr>
              <w:t>PATVIRTINTA</w:t>
            </w:r>
          </w:p>
        </w:tc>
      </w:tr>
      <w:tr w:rsidR="00095ECF" w:rsidTr="00321E58">
        <w:tc>
          <w:tcPr>
            <w:tcW w:w="4110" w:type="dxa"/>
          </w:tcPr>
          <w:p w:rsidR="00095ECF" w:rsidRPr="00095ECF" w:rsidRDefault="00095ECF" w:rsidP="00321E58">
            <w:pPr>
              <w:rPr>
                <w:sz w:val="22"/>
                <w:szCs w:val="22"/>
              </w:rPr>
            </w:pPr>
            <w:r w:rsidRPr="00095ECF">
              <w:rPr>
                <w:sz w:val="22"/>
                <w:szCs w:val="22"/>
              </w:rPr>
              <w:t>Klaipėdos miesto savivaldybės</w:t>
            </w:r>
          </w:p>
        </w:tc>
      </w:tr>
      <w:tr w:rsidR="00095ECF" w:rsidTr="00321E58">
        <w:tc>
          <w:tcPr>
            <w:tcW w:w="4110" w:type="dxa"/>
          </w:tcPr>
          <w:p w:rsidR="00095ECF" w:rsidRPr="00095ECF" w:rsidRDefault="00095ECF" w:rsidP="00321E58">
            <w:pPr>
              <w:rPr>
                <w:sz w:val="22"/>
                <w:szCs w:val="22"/>
              </w:rPr>
            </w:pPr>
            <w:r w:rsidRPr="00095ECF">
              <w:rPr>
                <w:sz w:val="22"/>
                <w:szCs w:val="22"/>
              </w:rPr>
              <w:t xml:space="preserve">tarybos </w:t>
            </w:r>
            <w:bookmarkStart w:id="2" w:name="registravimoDataIlga"/>
            <w:r w:rsidRPr="00095ECF">
              <w:rPr>
                <w:noProof/>
                <w:sz w:val="22"/>
                <w:szCs w:val="22"/>
              </w:rPr>
              <w:fldChar w:fldCharType="begin">
                <w:ffData>
                  <w:name w:val="registravimoDataIlga"/>
                  <w:enabled/>
                  <w:calcOnExit w:val="0"/>
                  <w:textInput>
                    <w:maxLength w:val="1"/>
                  </w:textInput>
                </w:ffData>
              </w:fldChar>
            </w:r>
            <w:r w:rsidRPr="00095ECF">
              <w:rPr>
                <w:noProof/>
                <w:sz w:val="22"/>
                <w:szCs w:val="22"/>
              </w:rPr>
              <w:instrText xml:space="preserve"> FORMTEXT </w:instrText>
            </w:r>
            <w:r w:rsidRPr="00095ECF">
              <w:rPr>
                <w:noProof/>
                <w:sz w:val="22"/>
                <w:szCs w:val="22"/>
              </w:rPr>
            </w:r>
            <w:r w:rsidRPr="00095ECF">
              <w:rPr>
                <w:noProof/>
                <w:sz w:val="22"/>
                <w:szCs w:val="22"/>
              </w:rPr>
              <w:fldChar w:fldCharType="separate"/>
            </w:r>
            <w:r w:rsidRPr="00095ECF">
              <w:rPr>
                <w:noProof/>
                <w:sz w:val="22"/>
                <w:szCs w:val="22"/>
              </w:rPr>
              <w:t>2019 m. sausio 28 d.</w:t>
            </w:r>
            <w:r w:rsidRPr="00095ECF">
              <w:rPr>
                <w:noProof/>
                <w:sz w:val="22"/>
                <w:szCs w:val="22"/>
              </w:rPr>
              <w:fldChar w:fldCharType="end"/>
            </w:r>
            <w:bookmarkEnd w:id="2"/>
          </w:p>
        </w:tc>
      </w:tr>
      <w:tr w:rsidR="00095ECF" w:rsidTr="00321E58">
        <w:tc>
          <w:tcPr>
            <w:tcW w:w="4110" w:type="dxa"/>
          </w:tcPr>
          <w:p w:rsidR="00095ECF" w:rsidRPr="00095ECF" w:rsidRDefault="00095ECF" w:rsidP="00321E58">
            <w:pPr>
              <w:tabs>
                <w:tab w:val="left" w:pos="5070"/>
                <w:tab w:val="left" w:pos="5366"/>
                <w:tab w:val="left" w:pos="6771"/>
                <w:tab w:val="left" w:pos="7363"/>
              </w:tabs>
              <w:rPr>
                <w:sz w:val="22"/>
                <w:szCs w:val="22"/>
              </w:rPr>
            </w:pPr>
            <w:r w:rsidRPr="00095ECF">
              <w:rPr>
                <w:sz w:val="22"/>
                <w:szCs w:val="22"/>
              </w:rPr>
              <w:t xml:space="preserve">sprendimu Nr. </w:t>
            </w:r>
            <w:bookmarkStart w:id="3" w:name="dokumentoNr"/>
            <w:r w:rsidRPr="00095ECF">
              <w:rPr>
                <w:noProof/>
                <w:sz w:val="22"/>
                <w:szCs w:val="22"/>
              </w:rPr>
              <w:fldChar w:fldCharType="begin">
                <w:ffData>
                  <w:name w:val="dokumentoNr"/>
                  <w:enabled/>
                  <w:calcOnExit w:val="0"/>
                  <w:textInput>
                    <w:maxLength w:val="1"/>
                  </w:textInput>
                </w:ffData>
              </w:fldChar>
            </w:r>
            <w:r w:rsidRPr="00095ECF">
              <w:rPr>
                <w:noProof/>
                <w:sz w:val="22"/>
                <w:szCs w:val="22"/>
              </w:rPr>
              <w:instrText xml:space="preserve"> FORMTEXT </w:instrText>
            </w:r>
            <w:r w:rsidRPr="00095ECF">
              <w:rPr>
                <w:noProof/>
                <w:sz w:val="22"/>
                <w:szCs w:val="22"/>
              </w:rPr>
            </w:r>
            <w:r w:rsidRPr="00095ECF">
              <w:rPr>
                <w:noProof/>
                <w:sz w:val="22"/>
                <w:szCs w:val="22"/>
              </w:rPr>
              <w:fldChar w:fldCharType="separate"/>
            </w:r>
            <w:r w:rsidRPr="00095ECF">
              <w:rPr>
                <w:noProof/>
                <w:sz w:val="22"/>
                <w:szCs w:val="22"/>
              </w:rPr>
              <w:t>T1-29</w:t>
            </w:r>
            <w:r w:rsidRPr="00095ECF">
              <w:rPr>
                <w:noProof/>
                <w:sz w:val="22"/>
                <w:szCs w:val="22"/>
              </w:rPr>
              <w:fldChar w:fldCharType="end"/>
            </w:r>
            <w:bookmarkEnd w:id="3"/>
          </w:p>
        </w:tc>
      </w:tr>
    </w:tbl>
    <w:p w:rsidR="00095ECF" w:rsidRPr="00F72A1E" w:rsidRDefault="00095ECF" w:rsidP="00095ECF">
      <w:pPr>
        <w:jc w:val="center"/>
      </w:pPr>
    </w:p>
    <w:p w:rsidR="00095ECF" w:rsidRPr="00095ECF" w:rsidRDefault="00095ECF" w:rsidP="00095ECF">
      <w:pPr>
        <w:jc w:val="center"/>
        <w:rPr>
          <w:sz w:val="22"/>
          <w:szCs w:val="22"/>
        </w:rPr>
      </w:pPr>
    </w:p>
    <w:p w:rsidR="00095ECF" w:rsidRPr="00095ECF" w:rsidRDefault="00095ECF" w:rsidP="00095ECF">
      <w:pPr>
        <w:jc w:val="center"/>
        <w:rPr>
          <w:b/>
          <w:caps/>
          <w:sz w:val="22"/>
          <w:szCs w:val="22"/>
        </w:rPr>
      </w:pPr>
      <w:bookmarkStart w:id="4" w:name="_Toc410800101"/>
      <w:r w:rsidRPr="00095ECF">
        <w:rPr>
          <w:b/>
          <w:caps/>
          <w:sz w:val="22"/>
          <w:szCs w:val="22"/>
        </w:rPr>
        <w:t>Klaipėdos miesto SAVIVALDYBĖS TARYBOS veiklos</w:t>
      </w:r>
    </w:p>
    <w:p w:rsidR="00095ECF" w:rsidRPr="00095ECF" w:rsidRDefault="00095ECF" w:rsidP="00095ECF">
      <w:pPr>
        <w:jc w:val="center"/>
        <w:rPr>
          <w:b/>
          <w:sz w:val="22"/>
          <w:szCs w:val="22"/>
        </w:rPr>
      </w:pPr>
      <w:r w:rsidRPr="00095ECF">
        <w:rPr>
          <w:b/>
          <w:caps/>
          <w:sz w:val="22"/>
          <w:szCs w:val="22"/>
        </w:rPr>
        <w:t>Reglamentas</w:t>
      </w:r>
      <w:bookmarkEnd w:id="4"/>
    </w:p>
    <w:p w:rsidR="00E0215C" w:rsidRDefault="00E0215C" w:rsidP="00E0215C">
      <w:pPr>
        <w:jc w:val="center"/>
        <w:rPr>
          <w:b/>
          <w:bCs/>
          <w:color w:val="000000"/>
        </w:rPr>
      </w:pPr>
    </w:p>
    <w:p w:rsidR="00095ECF" w:rsidRPr="00095ECF" w:rsidRDefault="00095ECF" w:rsidP="00095ECF">
      <w:pPr>
        <w:ind w:firstLine="1296"/>
        <w:contextualSpacing/>
        <w:jc w:val="both"/>
        <w:rPr>
          <w:rFonts w:eastAsiaTheme="minorHAnsi"/>
          <w:lang w:eastAsia="lt-LT"/>
        </w:rPr>
      </w:pPr>
      <w:bookmarkStart w:id="5" w:name="part_7bbb46464bd449fdb76bf8eaa16339c3"/>
      <w:bookmarkEnd w:id="5"/>
      <w:r>
        <w:rPr>
          <w:rFonts w:eastAsiaTheme="minorHAnsi"/>
          <w:lang w:eastAsia="lt-LT"/>
        </w:rPr>
        <w:t xml:space="preserve">48. </w:t>
      </w:r>
      <w:r w:rsidRPr="00095ECF">
        <w:rPr>
          <w:rFonts w:eastAsiaTheme="minorHAnsi"/>
          <w:lang w:eastAsia="lt-LT"/>
        </w:rPr>
        <w:t>Meras gali siūlyti Tarybai pavesti Savivaldybės kontrolieriui (Savivaldybės kontrolės ir audito tarnybai) atlikti veiklos plane nenumatytą Savivaldybės administracijos, Savivaldybės administravimo subjektų ar Savivaldybės kontroliuojamų įmonių finansinį ir veiklos auditą, priima Savivaldybės kontrolieriaus (Savivaldybės kontrolės ir audito tarnybos) pateiktas audito ataskaitas ir išvadas dėl atlikto finansinio ir veiklos audito rezultatų, prireikus organizuoja šių ataskaitų ir išvadų svarstymą komitetų ir Tarybos posėdžiuose. Mero siūlymas atlikti veiklos plane nenumatytą auditą suformuojamas Tarybos sprendimo projekte, kurį meras teikia Tarybai.</w:t>
      </w:r>
    </w:p>
    <w:p w:rsidR="001B13B1" w:rsidRDefault="001B13B1" w:rsidP="001B13B1">
      <w:pPr>
        <w:jc w:val="center"/>
        <w:rPr>
          <w:color w:val="000000"/>
          <w:sz w:val="22"/>
          <w:szCs w:val="22"/>
        </w:rPr>
      </w:pPr>
    </w:p>
    <w:p w:rsidR="00D30040" w:rsidRDefault="00D30040" w:rsidP="001B13B1">
      <w:pPr>
        <w:jc w:val="center"/>
        <w:rPr>
          <w:color w:val="000000"/>
          <w:sz w:val="22"/>
          <w:szCs w:val="22"/>
        </w:rPr>
      </w:pPr>
    </w:p>
    <w:p w:rsidR="00D30040" w:rsidRDefault="00D30040" w:rsidP="001B13B1">
      <w:pPr>
        <w:jc w:val="center"/>
        <w:rPr>
          <w:color w:val="000000"/>
          <w:sz w:val="22"/>
          <w:szCs w:val="22"/>
        </w:rPr>
      </w:pPr>
    </w:p>
    <w:sectPr w:rsidR="00D30040"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83B" w:rsidRDefault="003B383B" w:rsidP="00003739">
      <w:r>
        <w:separator/>
      </w:r>
    </w:p>
  </w:endnote>
  <w:endnote w:type="continuationSeparator" w:id="0">
    <w:p w:rsidR="003B383B" w:rsidRDefault="003B383B"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83B" w:rsidRDefault="003B383B" w:rsidP="00003739">
      <w:r>
        <w:separator/>
      </w:r>
    </w:p>
  </w:footnote>
  <w:footnote w:type="continuationSeparator" w:id="0">
    <w:p w:rsidR="003B383B" w:rsidRDefault="003B383B"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lvlOverride w:ilvl="0">
      <w:lvl w:ilvl="0">
        <w:start w:val="1"/>
        <w:numFmt w:val="decimal"/>
        <w:lvlText w:val="%1."/>
        <w:lvlJc w:val="left"/>
        <w:pPr>
          <w:ind w:left="360" w:firstLine="377"/>
        </w:pPr>
        <w:rPr>
          <w:rFonts w:hint="default"/>
          <w:b w:val="0"/>
        </w:rPr>
      </w:lvl>
    </w:lvlOverride>
    <w:lvlOverride w:ilvl="1">
      <w:lvl w:ilvl="1">
        <w:start w:val="1"/>
        <w:numFmt w:val="decimal"/>
        <w:suff w:val="space"/>
        <w:lvlText w:val="%1.%2."/>
        <w:lvlJc w:val="left"/>
        <w:pPr>
          <w:ind w:left="0" w:firstLine="709"/>
        </w:pPr>
        <w:rPr>
          <w:rFonts w:hint="default"/>
          <w:b w:val="0"/>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308D"/>
    <w:rsid w:val="0003087A"/>
    <w:rsid w:val="0004284F"/>
    <w:rsid w:val="00043FAF"/>
    <w:rsid w:val="00045AF6"/>
    <w:rsid w:val="00050109"/>
    <w:rsid w:val="00054C95"/>
    <w:rsid w:val="00063C6E"/>
    <w:rsid w:val="00084861"/>
    <w:rsid w:val="00095ECF"/>
    <w:rsid w:val="000A2FFA"/>
    <w:rsid w:val="000C06C0"/>
    <w:rsid w:val="000C29D4"/>
    <w:rsid w:val="000C2CEA"/>
    <w:rsid w:val="000C3635"/>
    <w:rsid w:val="000C3DDF"/>
    <w:rsid w:val="000C4EEC"/>
    <w:rsid w:val="000D4DEF"/>
    <w:rsid w:val="000D78B7"/>
    <w:rsid w:val="000E49EF"/>
    <w:rsid w:val="000F4425"/>
    <w:rsid w:val="00100B84"/>
    <w:rsid w:val="00102CDC"/>
    <w:rsid w:val="00115E25"/>
    <w:rsid w:val="001246F8"/>
    <w:rsid w:val="00125C52"/>
    <w:rsid w:val="00140ABB"/>
    <w:rsid w:val="00157FB1"/>
    <w:rsid w:val="00176933"/>
    <w:rsid w:val="00186929"/>
    <w:rsid w:val="001A0E14"/>
    <w:rsid w:val="001B13B1"/>
    <w:rsid w:val="001B4119"/>
    <w:rsid w:val="001B6B4B"/>
    <w:rsid w:val="001B7301"/>
    <w:rsid w:val="001C33CB"/>
    <w:rsid w:val="001D4E1F"/>
    <w:rsid w:val="00207A54"/>
    <w:rsid w:val="0021745B"/>
    <w:rsid w:val="002208F3"/>
    <w:rsid w:val="00246E1B"/>
    <w:rsid w:val="0025749A"/>
    <w:rsid w:val="00267639"/>
    <w:rsid w:val="0029752E"/>
    <w:rsid w:val="0029766C"/>
    <w:rsid w:val="002A2269"/>
    <w:rsid w:val="002A566C"/>
    <w:rsid w:val="002A7DBF"/>
    <w:rsid w:val="002B1EBE"/>
    <w:rsid w:val="002B2C1C"/>
    <w:rsid w:val="002B3398"/>
    <w:rsid w:val="002C0A06"/>
    <w:rsid w:val="002C0E6F"/>
    <w:rsid w:val="002C39CC"/>
    <w:rsid w:val="002C7489"/>
    <w:rsid w:val="002D7F3E"/>
    <w:rsid w:val="003018B2"/>
    <w:rsid w:val="0032460F"/>
    <w:rsid w:val="00327645"/>
    <w:rsid w:val="00335928"/>
    <w:rsid w:val="00343602"/>
    <w:rsid w:val="00344E1B"/>
    <w:rsid w:val="00351DFC"/>
    <w:rsid w:val="00370931"/>
    <w:rsid w:val="003719AD"/>
    <w:rsid w:val="003746C3"/>
    <w:rsid w:val="00376FC1"/>
    <w:rsid w:val="00387331"/>
    <w:rsid w:val="00387FEF"/>
    <w:rsid w:val="00393CA9"/>
    <w:rsid w:val="00394C58"/>
    <w:rsid w:val="003975D4"/>
    <w:rsid w:val="003A41B8"/>
    <w:rsid w:val="003A642A"/>
    <w:rsid w:val="003A74A2"/>
    <w:rsid w:val="003B383B"/>
    <w:rsid w:val="00403C51"/>
    <w:rsid w:val="00406880"/>
    <w:rsid w:val="00407F38"/>
    <w:rsid w:val="004116F8"/>
    <w:rsid w:val="00411EC8"/>
    <w:rsid w:val="004200EE"/>
    <w:rsid w:val="004229D0"/>
    <w:rsid w:val="00430485"/>
    <w:rsid w:val="00436EBB"/>
    <w:rsid w:val="00442B0B"/>
    <w:rsid w:val="004456FA"/>
    <w:rsid w:val="00454B94"/>
    <w:rsid w:val="00461A2D"/>
    <w:rsid w:val="00463459"/>
    <w:rsid w:val="00467901"/>
    <w:rsid w:val="00472C09"/>
    <w:rsid w:val="00481AEB"/>
    <w:rsid w:val="00484E1E"/>
    <w:rsid w:val="00494929"/>
    <w:rsid w:val="004A75B2"/>
    <w:rsid w:val="004E5DD1"/>
    <w:rsid w:val="004E6AEF"/>
    <w:rsid w:val="004F1F38"/>
    <w:rsid w:val="004F2BF4"/>
    <w:rsid w:val="004F7131"/>
    <w:rsid w:val="00510CAB"/>
    <w:rsid w:val="00522F5F"/>
    <w:rsid w:val="00524102"/>
    <w:rsid w:val="00527E31"/>
    <w:rsid w:val="005332B7"/>
    <w:rsid w:val="0053485C"/>
    <w:rsid w:val="005407E3"/>
    <w:rsid w:val="00556735"/>
    <w:rsid w:val="005618E5"/>
    <w:rsid w:val="00576BF0"/>
    <w:rsid w:val="00576CC6"/>
    <w:rsid w:val="005830B7"/>
    <w:rsid w:val="00583AFE"/>
    <w:rsid w:val="005977E7"/>
    <w:rsid w:val="005A27CC"/>
    <w:rsid w:val="005A67C9"/>
    <w:rsid w:val="005B0DC5"/>
    <w:rsid w:val="005D523C"/>
    <w:rsid w:val="005E36D6"/>
    <w:rsid w:val="005E562A"/>
    <w:rsid w:val="005F399D"/>
    <w:rsid w:val="00637B30"/>
    <w:rsid w:val="00642FF8"/>
    <w:rsid w:val="00646644"/>
    <w:rsid w:val="006529F5"/>
    <w:rsid w:val="0066204E"/>
    <w:rsid w:val="00664021"/>
    <w:rsid w:val="00666CD7"/>
    <w:rsid w:val="0069787C"/>
    <w:rsid w:val="006A32BF"/>
    <w:rsid w:val="006B054F"/>
    <w:rsid w:val="006B05C6"/>
    <w:rsid w:val="006B52DF"/>
    <w:rsid w:val="006C60F2"/>
    <w:rsid w:val="006F63A3"/>
    <w:rsid w:val="007109A2"/>
    <w:rsid w:val="00714D27"/>
    <w:rsid w:val="00714DB7"/>
    <w:rsid w:val="007350D0"/>
    <w:rsid w:val="00737A8B"/>
    <w:rsid w:val="00745A01"/>
    <w:rsid w:val="0075431A"/>
    <w:rsid w:val="0076214E"/>
    <w:rsid w:val="00762309"/>
    <w:rsid w:val="0076362C"/>
    <w:rsid w:val="00772D40"/>
    <w:rsid w:val="00787A1D"/>
    <w:rsid w:val="007A0D12"/>
    <w:rsid w:val="007A2A04"/>
    <w:rsid w:val="007A5450"/>
    <w:rsid w:val="007A658B"/>
    <w:rsid w:val="007A665B"/>
    <w:rsid w:val="007A7350"/>
    <w:rsid w:val="007B57A4"/>
    <w:rsid w:val="007B58C0"/>
    <w:rsid w:val="007B6791"/>
    <w:rsid w:val="007D4F05"/>
    <w:rsid w:val="007E0A80"/>
    <w:rsid w:val="007F5D3D"/>
    <w:rsid w:val="007F5EEE"/>
    <w:rsid w:val="007F696D"/>
    <w:rsid w:val="0080158E"/>
    <w:rsid w:val="008039F4"/>
    <w:rsid w:val="00806431"/>
    <w:rsid w:val="00812A7B"/>
    <w:rsid w:val="008411BD"/>
    <w:rsid w:val="0084151E"/>
    <w:rsid w:val="00863736"/>
    <w:rsid w:val="0086711F"/>
    <w:rsid w:val="00874887"/>
    <w:rsid w:val="00875A9D"/>
    <w:rsid w:val="00886B63"/>
    <w:rsid w:val="00887C26"/>
    <w:rsid w:val="008A1DE6"/>
    <w:rsid w:val="008A21B6"/>
    <w:rsid w:val="008A4D9C"/>
    <w:rsid w:val="008A5C58"/>
    <w:rsid w:val="008A6241"/>
    <w:rsid w:val="008A7D76"/>
    <w:rsid w:val="008D22CC"/>
    <w:rsid w:val="008D24A5"/>
    <w:rsid w:val="008D299B"/>
    <w:rsid w:val="008D6A5C"/>
    <w:rsid w:val="008F1478"/>
    <w:rsid w:val="008F42FA"/>
    <w:rsid w:val="008F7E91"/>
    <w:rsid w:val="00906F4D"/>
    <w:rsid w:val="009110F6"/>
    <w:rsid w:val="009120F6"/>
    <w:rsid w:val="00922673"/>
    <w:rsid w:val="009268E6"/>
    <w:rsid w:val="00942EF4"/>
    <w:rsid w:val="009476A8"/>
    <w:rsid w:val="009515CD"/>
    <w:rsid w:val="009748C5"/>
    <w:rsid w:val="00976149"/>
    <w:rsid w:val="0099488B"/>
    <w:rsid w:val="00997100"/>
    <w:rsid w:val="009A4FE0"/>
    <w:rsid w:val="009B0419"/>
    <w:rsid w:val="009B4DEE"/>
    <w:rsid w:val="009C31F1"/>
    <w:rsid w:val="009E3446"/>
    <w:rsid w:val="009E41CB"/>
    <w:rsid w:val="009F53A2"/>
    <w:rsid w:val="00A32140"/>
    <w:rsid w:val="00A32DBA"/>
    <w:rsid w:val="00A41E4D"/>
    <w:rsid w:val="00A443E2"/>
    <w:rsid w:val="00A5199D"/>
    <w:rsid w:val="00A678BF"/>
    <w:rsid w:val="00A87BF1"/>
    <w:rsid w:val="00AA36C5"/>
    <w:rsid w:val="00AA6038"/>
    <w:rsid w:val="00AB0ED6"/>
    <w:rsid w:val="00AB2449"/>
    <w:rsid w:val="00AB7C64"/>
    <w:rsid w:val="00AC1F81"/>
    <w:rsid w:val="00AC67A5"/>
    <w:rsid w:val="00AC795C"/>
    <w:rsid w:val="00AD4F46"/>
    <w:rsid w:val="00AD7DF4"/>
    <w:rsid w:val="00B0569A"/>
    <w:rsid w:val="00B17905"/>
    <w:rsid w:val="00B26465"/>
    <w:rsid w:val="00B41331"/>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3604C"/>
    <w:rsid w:val="00C42B15"/>
    <w:rsid w:val="00C5756A"/>
    <w:rsid w:val="00C603F1"/>
    <w:rsid w:val="00C61361"/>
    <w:rsid w:val="00C63F6D"/>
    <w:rsid w:val="00C803C0"/>
    <w:rsid w:val="00C8104C"/>
    <w:rsid w:val="00C85461"/>
    <w:rsid w:val="00C96DF7"/>
    <w:rsid w:val="00CA0457"/>
    <w:rsid w:val="00CA1319"/>
    <w:rsid w:val="00CA27A9"/>
    <w:rsid w:val="00CB5DC4"/>
    <w:rsid w:val="00CB7560"/>
    <w:rsid w:val="00CC17D4"/>
    <w:rsid w:val="00CC5C61"/>
    <w:rsid w:val="00CD2271"/>
    <w:rsid w:val="00CD2BD6"/>
    <w:rsid w:val="00CD414C"/>
    <w:rsid w:val="00CE1EAB"/>
    <w:rsid w:val="00CE700E"/>
    <w:rsid w:val="00CF2BC8"/>
    <w:rsid w:val="00CF3927"/>
    <w:rsid w:val="00D006E9"/>
    <w:rsid w:val="00D2220B"/>
    <w:rsid w:val="00D30040"/>
    <w:rsid w:val="00D33B48"/>
    <w:rsid w:val="00D37D95"/>
    <w:rsid w:val="00D414F5"/>
    <w:rsid w:val="00D46449"/>
    <w:rsid w:val="00D51922"/>
    <w:rsid w:val="00D5439F"/>
    <w:rsid w:val="00D64E4D"/>
    <w:rsid w:val="00DA650D"/>
    <w:rsid w:val="00DE5D9F"/>
    <w:rsid w:val="00DF0D68"/>
    <w:rsid w:val="00E01B1A"/>
    <w:rsid w:val="00E0215C"/>
    <w:rsid w:val="00E0426F"/>
    <w:rsid w:val="00E06470"/>
    <w:rsid w:val="00E144DD"/>
    <w:rsid w:val="00E162B7"/>
    <w:rsid w:val="00E34E81"/>
    <w:rsid w:val="00E46013"/>
    <w:rsid w:val="00E5057F"/>
    <w:rsid w:val="00E53ADB"/>
    <w:rsid w:val="00E66C56"/>
    <w:rsid w:val="00E714ED"/>
    <w:rsid w:val="00EC1431"/>
    <w:rsid w:val="00EC5CA6"/>
    <w:rsid w:val="00EE44B7"/>
    <w:rsid w:val="00EE56C3"/>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B0ACC"/>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E7ED"/>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 w:type="table" w:styleId="Lentelstinklelis">
    <w:name w:val="Table Grid"/>
    <w:basedOn w:val="prastojilentel"/>
    <w:rsid w:val="00095E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077215305">
      <w:bodyDiv w:val="1"/>
      <w:marLeft w:val="0"/>
      <w:marRight w:val="0"/>
      <w:marTop w:val="0"/>
      <w:marBottom w:val="0"/>
      <w:divBdr>
        <w:top w:val="none" w:sz="0" w:space="0" w:color="auto"/>
        <w:left w:val="none" w:sz="0" w:space="0" w:color="auto"/>
        <w:bottom w:val="none" w:sz="0" w:space="0" w:color="auto"/>
        <w:right w:val="none" w:sz="0" w:space="0" w:color="auto"/>
      </w:divBdr>
      <w:divsChild>
        <w:div w:id="2086099073">
          <w:marLeft w:val="0"/>
          <w:marRight w:val="0"/>
          <w:marTop w:val="0"/>
          <w:marBottom w:val="0"/>
          <w:divBdr>
            <w:top w:val="none" w:sz="0" w:space="0" w:color="auto"/>
            <w:left w:val="none" w:sz="0" w:space="0" w:color="auto"/>
            <w:bottom w:val="none" w:sz="0" w:space="0" w:color="auto"/>
            <w:right w:val="none" w:sz="0" w:space="0" w:color="auto"/>
          </w:divBdr>
        </w:div>
        <w:div w:id="2004699009">
          <w:marLeft w:val="0"/>
          <w:marRight w:val="0"/>
          <w:marTop w:val="0"/>
          <w:marBottom w:val="0"/>
          <w:divBdr>
            <w:top w:val="none" w:sz="0" w:space="0" w:color="auto"/>
            <w:left w:val="none" w:sz="0" w:space="0" w:color="auto"/>
            <w:bottom w:val="none" w:sz="0" w:space="0" w:color="auto"/>
            <w:right w:val="none" w:sz="0" w:space="0" w:color="auto"/>
          </w:divBdr>
        </w:div>
      </w:divsChild>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2892</Words>
  <Characters>1650</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2019-01-25T10:53:00Z</cp:lastPrinted>
  <dcterms:created xsi:type="dcterms:W3CDTF">2019-01-28T13:59:00Z</dcterms:created>
  <dcterms:modified xsi:type="dcterms:W3CDTF">2019-01-28T13:59:00Z</dcterms:modified>
</cp:coreProperties>
</file>