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0F" w:rsidRDefault="00387A0F" w:rsidP="000F7B2C">
      <w:pPr>
        <w:jc w:val="right"/>
        <w:rPr>
          <w:b/>
          <w:bCs/>
          <w:szCs w:val="24"/>
        </w:rPr>
      </w:pPr>
      <w:bookmarkStart w:id="0" w:name="_GoBack"/>
      <w:bookmarkEnd w:id="0"/>
      <w:r w:rsidRPr="00347213">
        <w:rPr>
          <w:b/>
          <w:bCs/>
          <w:szCs w:val="24"/>
        </w:rPr>
        <w:t xml:space="preserve">Išrašas </w:t>
      </w:r>
    </w:p>
    <w:p w:rsidR="00F96432" w:rsidRPr="00F96432" w:rsidRDefault="00F96432" w:rsidP="000F7B2C">
      <w:pPr>
        <w:jc w:val="right"/>
        <w:rPr>
          <w:b/>
          <w:bCs/>
          <w:sz w:val="20"/>
        </w:rPr>
      </w:pPr>
    </w:p>
    <w:p w:rsidR="00387A0F" w:rsidRPr="00347213" w:rsidRDefault="00387A0F" w:rsidP="000F7B2C">
      <w:pPr>
        <w:jc w:val="center"/>
        <w:rPr>
          <w:szCs w:val="24"/>
        </w:rPr>
      </w:pPr>
      <w:r w:rsidRPr="00347213">
        <w:rPr>
          <w:b/>
          <w:bCs/>
          <w:szCs w:val="24"/>
        </w:rPr>
        <w:t>LIETUVOS RESPUBLIKOS</w:t>
      </w:r>
    </w:p>
    <w:p w:rsidR="00387A0F" w:rsidRPr="00347213" w:rsidRDefault="00387A0F" w:rsidP="00387A0F">
      <w:pPr>
        <w:jc w:val="center"/>
        <w:rPr>
          <w:szCs w:val="24"/>
        </w:rPr>
      </w:pPr>
      <w:r w:rsidRPr="00347213">
        <w:rPr>
          <w:b/>
          <w:bCs/>
          <w:szCs w:val="24"/>
        </w:rPr>
        <w:t>VIETOS SAVIVALDOS</w:t>
      </w:r>
    </w:p>
    <w:p w:rsidR="00387A0F" w:rsidRPr="00347213" w:rsidRDefault="00387A0F" w:rsidP="00387A0F">
      <w:pPr>
        <w:jc w:val="center"/>
        <w:rPr>
          <w:szCs w:val="24"/>
        </w:rPr>
      </w:pPr>
      <w:r w:rsidRPr="00347213">
        <w:rPr>
          <w:b/>
          <w:bCs/>
          <w:szCs w:val="24"/>
        </w:rPr>
        <w:t>ĮSTATYMAS</w:t>
      </w:r>
    </w:p>
    <w:p w:rsidR="00387A0F" w:rsidRPr="000F7B2C" w:rsidRDefault="00387A0F" w:rsidP="00387A0F">
      <w:pPr>
        <w:ind w:firstLine="709"/>
        <w:jc w:val="both"/>
        <w:rPr>
          <w:color w:val="000000"/>
          <w:sz w:val="20"/>
        </w:rPr>
      </w:pPr>
    </w:p>
    <w:p w:rsidR="00387A0F" w:rsidRPr="000F7B2C" w:rsidRDefault="00387A0F" w:rsidP="00E216CF">
      <w:pPr>
        <w:ind w:firstLine="709"/>
        <w:jc w:val="both"/>
        <w:rPr>
          <w:color w:val="000000"/>
          <w:sz w:val="22"/>
          <w:szCs w:val="22"/>
        </w:rPr>
      </w:pPr>
      <w:r w:rsidRPr="000F7B2C">
        <w:rPr>
          <w:b/>
          <w:bCs/>
          <w:color w:val="000000"/>
          <w:sz w:val="22"/>
          <w:szCs w:val="22"/>
        </w:rPr>
        <w:t>16</w:t>
      </w:r>
      <w:r w:rsidRPr="000F7B2C">
        <w:rPr>
          <w:rStyle w:val="apple-converted-space"/>
          <w:b/>
          <w:bCs/>
          <w:color w:val="000000"/>
          <w:sz w:val="22"/>
          <w:szCs w:val="22"/>
        </w:rPr>
        <w:t> </w:t>
      </w:r>
      <w:r w:rsidRPr="000F7B2C">
        <w:rPr>
          <w:b/>
          <w:bCs/>
          <w:color w:val="000000"/>
          <w:sz w:val="22"/>
          <w:szCs w:val="22"/>
        </w:rPr>
        <w:t>straipsnis.</w:t>
      </w:r>
      <w:r w:rsidRPr="000F7B2C">
        <w:rPr>
          <w:rStyle w:val="apple-converted-space"/>
          <w:b/>
          <w:bCs/>
          <w:color w:val="000000"/>
          <w:sz w:val="22"/>
          <w:szCs w:val="22"/>
        </w:rPr>
        <w:t> </w:t>
      </w:r>
      <w:r w:rsidRPr="000F7B2C">
        <w:rPr>
          <w:b/>
          <w:bCs/>
          <w:color w:val="000000"/>
          <w:sz w:val="22"/>
          <w:szCs w:val="22"/>
        </w:rPr>
        <w:t>Savivaldybės tarybos kompetencija</w:t>
      </w:r>
    </w:p>
    <w:p w:rsidR="00387A0F" w:rsidRPr="000F7B2C" w:rsidRDefault="00387A0F" w:rsidP="00E216CF">
      <w:pPr>
        <w:ind w:firstLine="709"/>
        <w:jc w:val="both"/>
        <w:rPr>
          <w:color w:val="000000"/>
          <w:sz w:val="22"/>
          <w:szCs w:val="22"/>
        </w:rPr>
      </w:pPr>
      <w:r w:rsidRPr="000F7B2C">
        <w:rPr>
          <w:color w:val="000000"/>
          <w:sz w:val="22"/>
          <w:szCs w:val="22"/>
        </w:rPr>
        <w:t>2. Išimtinė savivaldybės tarybos kompetencija:</w:t>
      </w:r>
    </w:p>
    <w:p w:rsidR="00387A0F" w:rsidRPr="000F7B2C" w:rsidRDefault="00093C79" w:rsidP="00E216CF">
      <w:pPr>
        <w:ind w:firstLine="709"/>
        <w:jc w:val="both"/>
        <w:rPr>
          <w:color w:val="000000"/>
          <w:sz w:val="22"/>
          <w:szCs w:val="22"/>
        </w:rPr>
      </w:pPr>
      <w:r w:rsidRPr="000F7B2C">
        <w:rPr>
          <w:color w:val="000000"/>
          <w:sz w:val="22"/>
          <w:szCs w:val="22"/>
        </w:rPr>
        <w:t>8) pretendentų į savivaldybės kontrolieriaus pareigas atrankos komisijos sudarymas,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r w:rsidR="00E6553F" w:rsidRPr="000F7B2C">
        <w:rPr>
          <w:color w:val="000000"/>
          <w:sz w:val="22"/>
          <w:szCs w:val="22"/>
        </w:rPr>
        <w:t>.</w:t>
      </w:r>
    </w:p>
    <w:p w:rsidR="004A4FEF" w:rsidRPr="004A4FEF" w:rsidRDefault="004A4FEF" w:rsidP="004A4FEF">
      <w:pPr>
        <w:ind w:firstLine="720"/>
        <w:jc w:val="both"/>
        <w:rPr>
          <w:color w:val="000000"/>
          <w:sz w:val="22"/>
          <w:szCs w:val="22"/>
        </w:rPr>
      </w:pPr>
      <w:r w:rsidRPr="004A4FEF">
        <w:rPr>
          <w:b/>
          <w:bCs/>
          <w:color w:val="000000"/>
          <w:sz w:val="22"/>
          <w:szCs w:val="22"/>
        </w:rPr>
        <w:t>18 straipsnis. Nuostatos dėl teisės aktų sustabdymo, panaikinimo, apskundimo</w:t>
      </w:r>
    </w:p>
    <w:p w:rsidR="004A4FEF" w:rsidRPr="004A4FEF" w:rsidRDefault="004A4FEF" w:rsidP="004A4FEF">
      <w:pPr>
        <w:ind w:firstLine="720"/>
        <w:jc w:val="both"/>
        <w:rPr>
          <w:color w:val="000000"/>
          <w:sz w:val="22"/>
          <w:szCs w:val="22"/>
        </w:rPr>
      </w:pPr>
      <w:bookmarkStart w:id="1" w:name="part_5443f69fba184db6a114635f120df06b"/>
      <w:bookmarkEnd w:id="1"/>
      <w:r w:rsidRPr="004A4FEF">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C62739" w:rsidRPr="000F7B2C" w:rsidRDefault="00C62739" w:rsidP="00E216CF">
      <w:pPr>
        <w:ind w:firstLine="709"/>
        <w:jc w:val="both"/>
        <w:rPr>
          <w:color w:val="000000"/>
          <w:sz w:val="20"/>
        </w:rPr>
      </w:pPr>
      <w:bookmarkStart w:id="2" w:name="part_bd5b0ebf4c9447bc903aed86a3cacb3f"/>
      <w:bookmarkEnd w:id="2"/>
    </w:p>
    <w:p w:rsidR="00C62739" w:rsidRDefault="00C62739" w:rsidP="00C62739">
      <w:pPr>
        <w:jc w:val="center"/>
        <w:rPr>
          <w:b/>
          <w:bCs/>
          <w:color w:val="000000"/>
        </w:rPr>
      </w:pPr>
      <w:r>
        <w:rPr>
          <w:b/>
          <w:bCs/>
          <w:color w:val="000000"/>
        </w:rPr>
        <w:t>LIETUVOS RESPUBLIKOS</w:t>
      </w:r>
    </w:p>
    <w:p w:rsidR="00C62739" w:rsidRDefault="00C62739" w:rsidP="00C62739">
      <w:pPr>
        <w:jc w:val="center"/>
        <w:rPr>
          <w:b/>
          <w:bCs/>
          <w:color w:val="000000"/>
        </w:rPr>
      </w:pPr>
      <w:r>
        <w:rPr>
          <w:b/>
          <w:bCs/>
          <w:color w:val="000000"/>
        </w:rPr>
        <w:t>VALSTYBĖS TARNYBOS</w:t>
      </w:r>
    </w:p>
    <w:p w:rsidR="00C62739" w:rsidRDefault="00C62739" w:rsidP="00C62739">
      <w:pPr>
        <w:jc w:val="center"/>
        <w:rPr>
          <w:color w:val="000000"/>
          <w:szCs w:val="24"/>
        </w:rPr>
      </w:pPr>
      <w:r>
        <w:rPr>
          <w:b/>
          <w:bCs/>
          <w:color w:val="000000"/>
        </w:rPr>
        <w:t>ĮSTATYMAS</w:t>
      </w:r>
    </w:p>
    <w:p w:rsidR="00C62739" w:rsidRPr="000F7B2C" w:rsidRDefault="00C62739" w:rsidP="00C62739">
      <w:pPr>
        <w:ind w:firstLine="720"/>
        <w:jc w:val="both"/>
        <w:rPr>
          <w:color w:val="000000"/>
          <w:sz w:val="20"/>
        </w:rPr>
      </w:pPr>
    </w:p>
    <w:p w:rsidR="00C62739" w:rsidRPr="00C62739" w:rsidRDefault="00C62739" w:rsidP="00C62739">
      <w:pPr>
        <w:ind w:firstLine="720"/>
        <w:jc w:val="both"/>
        <w:rPr>
          <w:color w:val="000000"/>
          <w:sz w:val="22"/>
          <w:szCs w:val="22"/>
        </w:rPr>
      </w:pPr>
      <w:r w:rsidRPr="00C62739">
        <w:rPr>
          <w:b/>
          <w:bCs/>
          <w:color w:val="000000"/>
          <w:sz w:val="22"/>
          <w:szCs w:val="22"/>
        </w:rPr>
        <w:t>8 straipsnis. </w:t>
      </w:r>
      <w:r w:rsidRPr="00C62739">
        <w:rPr>
          <w:b/>
          <w:bCs/>
          <w:color w:val="000000"/>
          <w:spacing w:val="2"/>
          <w:sz w:val="22"/>
          <w:szCs w:val="22"/>
        </w:rPr>
        <w:t>Valstybės tarnautojų ir darbuotojų, dirbančių pagal darbo sutartį ir gaunančių darbo užmokestį iš valstybės biudžeto ir valstybės pinigų fondų, skaičius bei pareigybių aprašymai ir sąrašai</w:t>
      </w:r>
    </w:p>
    <w:p w:rsidR="00C62739" w:rsidRPr="00C62739" w:rsidRDefault="00C62739" w:rsidP="00C62739">
      <w:pPr>
        <w:ind w:firstLine="720"/>
        <w:jc w:val="both"/>
        <w:rPr>
          <w:color w:val="000000"/>
          <w:sz w:val="22"/>
          <w:szCs w:val="22"/>
        </w:rPr>
      </w:pPr>
      <w:bookmarkStart w:id="3" w:name="part_03154c1227fe4ded97bdd885a8a7e941"/>
      <w:bookmarkStart w:id="4" w:name="part_05d1ee42dad74d97ab8544d0232b8b7a"/>
      <w:bookmarkEnd w:id="3"/>
      <w:bookmarkEnd w:id="4"/>
      <w:r w:rsidRPr="00C62739">
        <w:rPr>
          <w:color w:val="000000"/>
          <w:sz w:val="22"/>
          <w:szCs w:val="22"/>
        </w:rPr>
        <w:t>3. Valstybės tarnautojų pareigybės aprašomos ir vertinamos vadovaujantis Vyriausybės tvirtinama Valstybės tarnautojų pareigybių aprašymo ir vertinimo metodika.</w:t>
      </w:r>
    </w:p>
    <w:p w:rsidR="00C62739" w:rsidRPr="00C62739" w:rsidRDefault="00C62739" w:rsidP="00C62739">
      <w:pPr>
        <w:ind w:firstLine="720"/>
        <w:jc w:val="both"/>
        <w:rPr>
          <w:color w:val="000000"/>
          <w:sz w:val="22"/>
          <w:szCs w:val="22"/>
        </w:rPr>
      </w:pPr>
      <w:bookmarkStart w:id="5" w:name="part_036381c861f14d9990c7562d8395c8c1"/>
      <w:bookmarkEnd w:id="5"/>
      <w:r w:rsidRPr="00C62739">
        <w:rPr>
          <w:color w:val="000000"/>
          <w:sz w:val="22"/>
          <w:szCs w:val="22"/>
        </w:rPr>
        <w:t>4. Valstybės tarnautojų pareigybių aprašymus ir pareigybių sąrašus tvirtina:</w:t>
      </w:r>
    </w:p>
    <w:p w:rsidR="00C62739" w:rsidRPr="00C62739" w:rsidRDefault="00C62739" w:rsidP="00C62739">
      <w:pPr>
        <w:ind w:firstLine="720"/>
        <w:jc w:val="both"/>
        <w:rPr>
          <w:color w:val="000000"/>
          <w:sz w:val="22"/>
          <w:szCs w:val="22"/>
        </w:rPr>
      </w:pPr>
      <w:bookmarkStart w:id="6" w:name="part_862d8fb1db104901802de015de5de453"/>
      <w:bookmarkStart w:id="7" w:name="part_cf62f120693349b2baa0729ddcefdc75"/>
      <w:bookmarkEnd w:id="6"/>
      <w:bookmarkEnd w:id="7"/>
      <w:r w:rsidRPr="00C62739">
        <w:rPr>
          <w:color w:val="000000"/>
          <w:sz w:val="22"/>
          <w:szCs w:val="22"/>
        </w:rPr>
        <w:t>5) </w:t>
      </w:r>
      <w:r w:rsidRPr="00C62739">
        <w:rPr>
          <w:color w:val="000000"/>
          <w:spacing w:val="2"/>
          <w:sz w:val="22"/>
          <w:szCs w:val="22"/>
        </w:rPr>
        <w:t>savivaldybės administracijos direktoriaus, jo pavaduotojo ir savivaldybės kontrolieriaus – savivaldybės</w:t>
      </w:r>
      <w:r w:rsidRPr="00C62739">
        <w:rPr>
          <w:i/>
          <w:iCs/>
          <w:color w:val="000000"/>
          <w:spacing w:val="2"/>
          <w:sz w:val="22"/>
          <w:szCs w:val="22"/>
        </w:rPr>
        <w:t> </w:t>
      </w:r>
      <w:r w:rsidRPr="00C62739">
        <w:rPr>
          <w:color w:val="000000"/>
          <w:spacing w:val="2"/>
          <w:sz w:val="22"/>
          <w:szCs w:val="22"/>
        </w:rPr>
        <w:t>taryba;</w:t>
      </w:r>
    </w:p>
    <w:p w:rsidR="00C62739" w:rsidRPr="00C62739" w:rsidRDefault="00C62739" w:rsidP="00C62739">
      <w:pPr>
        <w:ind w:firstLine="720"/>
        <w:jc w:val="both"/>
        <w:rPr>
          <w:color w:val="000000"/>
          <w:sz w:val="22"/>
          <w:szCs w:val="22"/>
        </w:rPr>
      </w:pPr>
      <w:bookmarkStart w:id="8" w:name="part_0f3d08316ecc4664b9dfb5f22c60f10e"/>
      <w:bookmarkEnd w:id="8"/>
      <w:r w:rsidRPr="00C62739">
        <w:rPr>
          <w:color w:val="000000"/>
          <w:sz w:val="22"/>
          <w:szCs w:val="22"/>
        </w:rPr>
        <w:t>6) valstybės institucijų ir įstaigų vadovų – juos į pareigas priimantis asmuo arba juos į pareigas paskyrusios kolegialios institucijos vadovas.</w:t>
      </w:r>
    </w:p>
    <w:p w:rsidR="009B7093" w:rsidRPr="000F7B2C" w:rsidRDefault="009B7093" w:rsidP="00C62739">
      <w:pPr>
        <w:ind w:firstLine="720"/>
        <w:jc w:val="both"/>
        <w:rPr>
          <w:color w:val="000000"/>
          <w:sz w:val="20"/>
        </w:rPr>
      </w:pPr>
      <w:bookmarkStart w:id="9" w:name="part_11433c401c88462f877e73a8cec95fd4"/>
      <w:bookmarkEnd w:id="9"/>
    </w:p>
    <w:p w:rsidR="009F3F5E" w:rsidRPr="000F7B2C" w:rsidRDefault="009F3F5E" w:rsidP="009B7093">
      <w:pPr>
        <w:jc w:val="center"/>
        <w:rPr>
          <w:b/>
          <w:bCs/>
          <w:color w:val="000000"/>
          <w:szCs w:val="24"/>
        </w:rPr>
      </w:pPr>
      <w:r w:rsidRPr="000F7B2C">
        <w:rPr>
          <w:b/>
          <w:bCs/>
          <w:color w:val="000000"/>
          <w:szCs w:val="24"/>
        </w:rPr>
        <w:t>NUTARIMAS</w:t>
      </w:r>
    </w:p>
    <w:p w:rsidR="009B7093" w:rsidRPr="009B7093" w:rsidRDefault="009B7093" w:rsidP="009B7093">
      <w:pPr>
        <w:jc w:val="center"/>
        <w:rPr>
          <w:color w:val="000000"/>
          <w:szCs w:val="24"/>
        </w:rPr>
      </w:pPr>
      <w:r w:rsidRPr="009B7093">
        <w:rPr>
          <w:b/>
          <w:bCs/>
          <w:color w:val="000000"/>
          <w:szCs w:val="24"/>
        </w:rPr>
        <w:t>DĖL LIETUVOS RESPUBLIKOS VALSTYBĖS TARNYBOS ĮSTATYMO ĮGYVENDINIMO</w:t>
      </w:r>
    </w:p>
    <w:p w:rsidR="009B7093" w:rsidRPr="009B7093" w:rsidRDefault="009B7093" w:rsidP="009B7093">
      <w:pPr>
        <w:ind w:firstLine="720"/>
        <w:jc w:val="both"/>
        <w:rPr>
          <w:color w:val="000000"/>
          <w:sz w:val="20"/>
        </w:rPr>
      </w:pPr>
    </w:p>
    <w:p w:rsidR="009B7093" w:rsidRPr="009B7093" w:rsidRDefault="009B7093" w:rsidP="009B7093">
      <w:pPr>
        <w:ind w:firstLine="720"/>
        <w:jc w:val="both"/>
        <w:rPr>
          <w:color w:val="000000"/>
          <w:sz w:val="22"/>
          <w:szCs w:val="22"/>
        </w:rPr>
      </w:pPr>
      <w:bookmarkStart w:id="10" w:name="part_8ba6a69f609d433b85862f4c89807c6d"/>
      <w:bookmarkEnd w:id="10"/>
      <w:r w:rsidRPr="009B7093">
        <w:rPr>
          <w:color w:val="000000"/>
          <w:sz w:val="22"/>
          <w:szCs w:val="22"/>
        </w:rPr>
        <w:t>Lietuvos Respublikos Vyriausybė n u t a r i a:</w:t>
      </w:r>
    </w:p>
    <w:p w:rsidR="009B7093" w:rsidRPr="009B7093" w:rsidRDefault="009B7093" w:rsidP="009B7093">
      <w:pPr>
        <w:ind w:firstLine="720"/>
        <w:jc w:val="both"/>
        <w:rPr>
          <w:color w:val="000000"/>
          <w:sz w:val="22"/>
          <w:szCs w:val="22"/>
        </w:rPr>
      </w:pPr>
      <w:bookmarkStart w:id="11" w:name="part_ac9a2e5bac2445caa6e1986263b0b1f2"/>
      <w:bookmarkEnd w:id="11"/>
      <w:r w:rsidRPr="009B7093">
        <w:rPr>
          <w:color w:val="000000"/>
          <w:sz w:val="22"/>
          <w:szCs w:val="22"/>
        </w:rPr>
        <w:t>1. Patvirtinti pridedamus:</w:t>
      </w:r>
    </w:p>
    <w:p w:rsidR="009B7093" w:rsidRPr="009B7093" w:rsidRDefault="009B7093" w:rsidP="009B7093">
      <w:pPr>
        <w:ind w:firstLine="720"/>
        <w:jc w:val="both"/>
        <w:rPr>
          <w:color w:val="000000"/>
          <w:sz w:val="22"/>
          <w:szCs w:val="22"/>
        </w:rPr>
      </w:pPr>
      <w:bookmarkStart w:id="12" w:name="part_e3fa48dfff2c4ebe9be6cc66ba031682"/>
      <w:bookmarkEnd w:id="12"/>
      <w:r w:rsidRPr="009B7093">
        <w:rPr>
          <w:color w:val="000000"/>
          <w:sz w:val="22"/>
          <w:szCs w:val="22"/>
        </w:rPr>
        <w:t>1.1. Valstybės tarnautojų pareigybių aprašymo ir vertinimo metodiką;</w:t>
      </w:r>
    </w:p>
    <w:p w:rsidR="009B7093" w:rsidRPr="009B7093" w:rsidRDefault="009B7093" w:rsidP="009B7093">
      <w:pPr>
        <w:ind w:firstLine="720"/>
        <w:jc w:val="both"/>
        <w:rPr>
          <w:color w:val="000000"/>
          <w:sz w:val="22"/>
          <w:szCs w:val="22"/>
        </w:rPr>
      </w:pPr>
      <w:bookmarkStart w:id="13" w:name="part_fd3377817b8d482cb2f6cd3fd7d8a337"/>
      <w:bookmarkStart w:id="14" w:name="part_5e477fb38b3042ebb5641ef504af2360"/>
      <w:bookmarkEnd w:id="13"/>
      <w:bookmarkEnd w:id="14"/>
      <w:r w:rsidRPr="009B7093">
        <w:rPr>
          <w:color w:val="000000"/>
          <w:sz w:val="22"/>
          <w:szCs w:val="22"/>
        </w:rPr>
        <w:t>2.  Nustatyti, kad:</w:t>
      </w:r>
    </w:p>
    <w:p w:rsidR="009B7093" w:rsidRPr="009B7093" w:rsidRDefault="009B7093" w:rsidP="009B7093">
      <w:pPr>
        <w:ind w:firstLine="720"/>
        <w:jc w:val="both"/>
        <w:rPr>
          <w:color w:val="000000"/>
          <w:sz w:val="22"/>
          <w:szCs w:val="22"/>
        </w:rPr>
      </w:pPr>
      <w:bookmarkStart w:id="15" w:name="part_3aa802be353d481d889b17f765178570"/>
      <w:bookmarkStart w:id="16" w:name="part_d670271489084027a3f1a1330b139ceb"/>
      <w:bookmarkEnd w:id="15"/>
      <w:bookmarkEnd w:id="16"/>
      <w:r w:rsidRPr="009B7093">
        <w:rPr>
          <w:color w:val="000000"/>
          <w:sz w:val="22"/>
          <w:szCs w:val="22"/>
        </w:rPr>
        <w:t>2.4. valstybės ir savivaldybių institucijos ir įstaigos, įgyvendindamos Lietuvos Respublikos valstybės tarnybos įstatymo Nr. VIII-1316 pakeitimo įstatymo Nr. XIII-1370 3 straipsnio 10 dalies nuostatas, iki šio nutarimo įsigaliojimo dienos peržiūri ir patvirtina valstybės tarnautojų pareigybių aprašymus pagal šiuo nutarimu patvirtintos Valstybės tarnautojų pareigybių aprašymo ir vertinimo metodikos reikalavimus.</w:t>
      </w:r>
    </w:p>
    <w:p w:rsidR="00F12323" w:rsidRPr="000F7B2C" w:rsidRDefault="00F12323" w:rsidP="00E216CF">
      <w:pPr>
        <w:ind w:firstLine="709"/>
        <w:jc w:val="both"/>
        <w:rPr>
          <w:color w:val="000000"/>
          <w:sz w:val="20"/>
        </w:rPr>
      </w:pPr>
    </w:p>
    <w:p w:rsidR="00D96540" w:rsidRPr="00751DF6" w:rsidRDefault="00D96540" w:rsidP="00D96540">
      <w:pPr>
        <w:jc w:val="center"/>
        <w:rPr>
          <w:color w:val="000000"/>
          <w:szCs w:val="24"/>
        </w:rPr>
      </w:pPr>
      <w:r w:rsidRPr="00751DF6">
        <w:rPr>
          <w:b/>
          <w:bCs/>
          <w:caps/>
          <w:color w:val="000000"/>
          <w:szCs w:val="24"/>
        </w:rPr>
        <w:t>LIETUVOS RESPUBLIKOS</w:t>
      </w:r>
    </w:p>
    <w:p w:rsidR="00D96540" w:rsidRPr="00751DF6" w:rsidRDefault="00D96540" w:rsidP="00D96540">
      <w:pPr>
        <w:jc w:val="center"/>
        <w:rPr>
          <w:color w:val="000000"/>
          <w:szCs w:val="24"/>
        </w:rPr>
      </w:pPr>
      <w:r w:rsidRPr="00751DF6">
        <w:rPr>
          <w:b/>
          <w:bCs/>
          <w:caps/>
          <w:color w:val="000000"/>
          <w:szCs w:val="24"/>
        </w:rPr>
        <w:t>VALSTYBĖS TARNYBOS ĮSTATYMO NR. VIII-1316 PAKEITIMO</w:t>
      </w:r>
    </w:p>
    <w:p w:rsidR="00D96540" w:rsidRPr="00751DF6" w:rsidRDefault="00D96540" w:rsidP="00D96540">
      <w:pPr>
        <w:jc w:val="center"/>
        <w:rPr>
          <w:color w:val="000000"/>
          <w:szCs w:val="24"/>
        </w:rPr>
      </w:pPr>
      <w:r w:rsidRPr="00751DF6">
        <w:rPr>
          <w:b/>
          <w:bCs/>
          <w:caps/>
          <w:color w:val="000000"/>
          <w:szCs w:val="24"/>
        </w:rPr>
        <w:t>ĮSTATYMAS</w:t>
      </w:r>
    </w:p>
    <w:p w:rsidR="00D96540" w:rsidRPr="000F7B2C" w:rsidRDefault="00D96540" w:rsidP="00D96540">
      <w:pPr>
        <w:ind w:firstLine="720"/>
        <w:jc w:val="both"/>
        <w:rPr>
          <w:color w:val="000000"/>
          <w:sz w:val="20"/>
        </w:rPr>
      </w:pPr>
    </w:p>
    <w:p w:rsidR="009D18A8" w:rsidRPr="000F7B2C" w:rsidRDefault="009D18A8" w:rsidP="009D18A8">
      <w:pPr>
        <w:ind w:firstLine="720"/>
        <w:rPr>
          <w:b/>
          <w:sz w:val="22"/>
          <w:szCs w:val="22"/>
        </w:rPr>
      </w:pPr>
      <w:r w:rsidRPr="000F7B2C">
        <w:rPr>
          <w:b/>
          <w:bCs/>
          <w:sz w:val="22"/>
          <w:szCs w:val="22"/>
        </w:rPr>
        <w:t xml:space="preserve">3 straipsnis. Įstatymo taikymas </w:t>
      </w:r>
    </w:p>
    <w:p w:rsidR="009D18A8" w:rsidRPr="000F7B2C" w:rsidRDefault="00F12323" w:rsidP="00F12323">
      <w:pPr>
        <w:ind w:firstLine="709"/>
        <w:jc w:val="both"/>
        <w:rPr>
          <w:color w:val="000000"/>
          <w:sz w:val="22"/>
          <w:szCs w:val="22"/>
        </w:rPr>
      </w:pPr>
      <w:r w:rsidRPr="000F7B2C">
        <w:rPr>
          <w:color w:val="000000"/>
          <w:sz w:val="22"/>
          <w:szCs w:val="22"/>
        </w:rPr>
        <w:t>10. Valstybės ir savivaldybių institucijose ir įstaigose iki šio įstatymo įsigaliojimo turi būti aprašytos ir patvirtintos visos valstybės ar savivaldybės institucijos ar įstaigos valstybės tarnautojų pareigybės.</w:t>
      </w:r>
    </w:p>
    <w:sectPr w:rsidR="009D18A8" w:rsidRPr="000F7B2C" w:rsidSect="00F96432">
      <w:headerReference w:type="default" r:id="rId6"/>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4D" w:rsidRDefault="0080504D" w:rsidP="009A7DF2">
      <w:r>
        <w:separator/>
      </w:r>
    </w:p>
  </w:endnote>
  <w:endnote w:type="continuationSeparator" w:id="0">
    <w:p w:rsidR="0080504D" w:rsidRDefault="0080504D" w:rsidP="009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4D" w:rsidRDefault="0080504D" w:rsidP="009A7DF2">
      <w:r>
        <w:separator/>
      </w:r>
    </w:p>
  </w:footnote>
  <w:footnote w:type="continuationSeparator" w:id="0">
    <w:p w:rsidR="0080504D" w:rsidRDefault="0080504D" w:rsidP="009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45645"/>
      <w:docPartObj>
        <w:docPartGallery w:val="Page Numbers (Top of Page)"/>
        <w:docPartUnique/>
      </w:docPartObj>
    </w:sdtPr>
    <w:sdtEndPr/>
    <w:sdtContent>
      <w:p w:rsidR="009A7DF2" w:rsidRDefault="009A7DF2">
        <w:pPr>
          <w:pStyle w:val="Antrats"/>
          <w:jc w:val="center"/>
        </w:pPr>
        <w:r>
          <w:fldChar w:fldCharType="begin"/>
        </w:r>
        <w:r>
          <w:instrText>PAGE   \* MERGEFORMAT</w:instrText>
        </w:r>
        <w:r>
          <w:fldChar w:fldCharType="separate"/>
        </w:r>
        <w:r w:rsidR="00F96432">
          <w:rPr>
            <w:noProof/>
          </w:rPr>
          <w:t>2</w:t>
        </w:r>
        <w:r>
          <w:fldChar w:fldCharType="end"/>
        </w:r>
      </w:p>
    </w:sdtContent>
  </w:sdt>
  <w:p w:rsidR="009A7DF2" w:rsidRDefault="009A7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0"/>
    <w:rsid w:val="00093C79"/>
    <w:rsid w:val="000D4A11"/>
    <w:rsid w:val="000F7B2C"/>
    <w:rsid w:val="0014428F"/>
    <w:rsid w:val="00180CEC"/>
    <w:rsid w:val="00244AEA"/>
    <w:rsid w:val="002847F4"/>
    <w:rsid w:val="002D5ECA"/>
    <w:rsid w:val="00347213"/>
    <w:rsid w:val="00387A0F"/>
    <w:rsid w:val="003E3221"/>
    <w:rsid w:val="00412EC2"/>
    <w:rsid w:val="004A4FEF"/>
    <w:rsid w:val="00565D25"/>
    <w:rsid w:val="005C05D3"/>
    <w:rsid w:val="006868A0"/>
    <w:rsid w:val="006D1B09"/>
    <w:rsid w:val="00751DF6"/>
    <w:rsid w:val="007C5D6D"/>
    <w:rsid w:val="0080504D"/>
    <w:rsid w:val="00927623"/>
    <w:rsid w:val="009A7DF2"/>
    <w:rsid w:val="009B60FB"/>
    <w:rsid w:val="009B7093"/>
    <w:rsid w:val="009D18A8"/>
    <w:rsid w:val="009F3F5E"/>
    <w:rsid w:val="00A43A22"/>
    <w:rsid w:val="00B225E5"/>
    <w:rsid w:val="00C62739"/>
    <w:rsid w:val="00C852CD"/>
    <w:rsid w:val="00CE5A3B"/>
    <w:rsid w:val="00D96540"/>
    <w:rsid w:val="00E216CF"/>
    <w:rsid w:val="00E3155C"/>
    <w:rsid w:val="00E65209"/>
    <w:rsid w:val="00E6553F"/>
    <w:rsid w:val="00EC797E"/>
    <w:rsid w:val="00ED02CB"/>
    <w:rsid w:val="00F12323"/>
    <w:rsid w:val="00F21DCA"/>
    <w:rsid w:val="00F96432"/>
    <w:rsid w:val="00FD4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28EB"/>
  <w15:chartTrackingRefBased/>
  <w15:docId w15:val="{7D144CD5-7763-46D1-9ACF-FE52CBB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A0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87A0F"/>
  </w:style>
  <w:style w:type="paragraph" w:styleId="Antrats">
    <w:name w:val="header"/>
    <w:basedOn w:val="prastasis"/>
    <w:link w:val="AntratsDiagrama"/>
    <w:uiPriority w:val="99"/>
    <w:unhideWhenUsed/>
    <w:rsid w:val="009A7DF2"/>
    <w:pPr>
      <w:tabs>
        <w:tab w:val="center" w:pos="4819"/>
        <w:tab w:val="right" w:pos="9638"/>
      </w:tabs>
    </w:pPr>
  </w:style>
  <w:style w:type="character" w:customStyle="1" w:styleId="AntratsDiagrama">
    <w:name w:val="Antraštės Diagrama"/>
    <w:basedOn w:val="Numatytasispastraiposriftas"/>
    <w:link w:val="Antrats"/>
    <w:uiPriority w:val="99"/>
    <w:rsid w:val="009A7DF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A7DF2"/>
    <w:pPr>
      <w:tabs>
        <w:tab w:val="center" w:pos="4819"/>
        <w:tab w:val="right" w:pos="9638"/>
      </w:tabs>
    </w:pPr>
  </w:style>
  <w:style w:type="character" w:customStyle="1" w:styleId="PoratDiagrama">
    <w:name w:val="Poraštė Diagrama"/>
    <w:basedOn w:val="Numatytasispastraiposriftas"/>
    <w:link w:val="Porat"/>
    <w:uiPriority w:val="99"/>
    <w:rsid w:val="009A7DF2"/>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644918">
      <w:bodyDiv w:val="1"/>
      <w:marLeft w:val="0"/>
      <w:marRight w:val="0"/>
      <w:marTop w:val="0"/>
      <w:marBottom w:val="0"/>
      <w:divBdr>
        <w:top w:val="none" w:sz="0" w:space="0" w:color="auto"/>
        <w:left w:val="none" w:sz="0" w:space="0" w:color="auto"/>
        <w:bottom w:val="none" w:sz="0" w:space="0" w:color="auto"/>
        <w:right w:val="none" w:sz="0" w:space="0" w:color="auto"/>
      </w:divBdr>
      <w:divsChild>
        <w:div w:id="383212652">
          <w:marLeft w:val="0"/>
          <w:marRight w:val="0"/>
          <w:marTop w:val="0"/>
          <w:marBottom w:val="0"/>
          <w:divBdr>
            <w:top w:val="none" w:sz="0" w:space="0" w:color="auto"/>
            <w:left w:val="none" w:sz="0" w:space="0" w:color="auto"/>
            <w:bottom w:val="none" w:sz="0" w:space="0" w:color="auto"/>
            <w:right w:val="none" w:sz="0" w:space="0" w:color="auto"/>
          </w:divBdr>
        </w:div>
        <w:div w:id="1098211524">
          <w:marLeft w:val="0"/>
          <w:marRight w:val="0"/>
          <w:marTop w:val="0"/>
          <w:marBottom w:val="0"/>
          <w:divBdr>
            <w:top w:val="none" w:sz="0" w:space="0" w:color="auto"/>
            <w:left w:val="none" w:sz="0" w:space="0" w:color="auto"/>
            <w:bottom w:val="none" w:sz="0" w:space="0" w:color="auto"/>
            <w:right w:val="none" w:sz="0" w:space="0" w:color="auto"/>
          </w:divBdr>
        </w:div>
        <w:div w:id="1476875651">
          <w:marLeft w:val="0"/>
          <w:marRight w:val="0"/>
          <w:marTop w:val="0"/>
          <w:marBottom w:val="0"/>
          <w:divBdr>
            <w:top w:val="none" w:sz="0" w:space="0" w:color="auto"/>
            <w:left w:val="none" w:sz="0" w:space="0" w:color="auto"/>
            <w:bottom w:val="none" w:sz="0" w:space="0" w:color="auto"/>
            <w:right w:val="none" w:sz="0" w:space="0" w:color="auto"/>
          </w:divBdr>
        </w:div>
      </w:divsChild>
    </w:div>
    <w:div w:id="1396128440">
      <w:bodyDiv w:val="1"/>
      <w:marLeft w:val="0"/>
      <w:marRight w:val="0"/>
      <w:marTop w:val="0"/>
      <w:marBottom w:val="0"/>
      <w:divBdr>
        <w:top w:val="none" w:sz="0" w:space="0" w:color="auto"/>
        <w:left w:val="none" w:sz="0" w:space="0" w:color="auto"/>
        <w:bottom w:val="none" w:sz="0" w:space="0" w:color="auto"/>
        <w:right w:val="none" w:sz="0" w:space="0" w:color="auto"/>
      </w:divBdr>
      <w:divsChild>
        <w:div w:id="71968727">
          <w:marLeft w:val="0"/>
          <w:marRight w:val="0"/>
          <w:marTop w:val="0"/>
          <w:marBottom w:val="0"/>
          <w:divBdr>
            <w:top w:val="none" w:sz="0" w:space="0" w:color="auto"/>
            <w:left w:val="none" w:sz="0" w:space="0" w:color="auto"/>
            <w:bottom w:val="none" w:sz="0" w:space="0" w:color="auto"/>
            <w:right w:val="none" w:sz="0" w:space="0" w:color="auto"/>
          </w:divBdr>
        </w:div>
        <w:div w:id="1900358181">
          <w:marLeft w:val="0"/>
          <w:marRight w:val="0"/>
          <w:marTop w:val="0"/>
          <w:marBottom w:val="0"/>
          <w:divBdr>
            <w:top w:val="none" w:sz="0" w:space="0" w:color="auto"/>
            <w:left w:val="none" w:sz="0" w:space="0" w:color="auto"/>
            <w:bottom w:val="none" w:sz="0" w:space="0" w:color="auto"/>
            <w:right w:val="none" w:sz="0" w:space="0" w:color="auto"/>
          </w:divBdr>
        </w:div>
        <w:div w:id="1914700218">
          <w:marLeft w:val="0"/>
          <w:marRight w:val="0"/>
          <w:marTop w:val="0"/>
          <w:marBottom w:val="0"/>
          <w:divBdr>
            <w:top w:val="none" w:sz="0" w:space="0" w:color="auto"/>
            <w:left w:val="none" w:sz="0" w:space="0" w:color="auto"/>
            <w:bottom w:val="none" w:sz="0" w:space="0" w:color="auto"/>
            <w:right w:val="none" w:sz="0" w:space="0" w:color="auto"/>
          </w:divBdr>
        </w:div>
        <w:div w:id="1634754612">
          <w:marLeft w:val="0"/>
          <w:marRight w:val="0"/>
          <w:marTop w:val="0"/>
          <w:marBottom w:val="0"/>
          <w:divBdr>
            <w:top w:val="none" w:sz="0" w:space="0" w:color="auto"/>
            <w:left w:val="none" w:sz="0" w:space="0" w:color="auto"/>
            <w:bottom w:val="none" w:sz="0" w:space="0" w:color="auto"/>
            <w:right w:val="none" w:sz="0" w:space="0" w:color="auto"/>
          </w:divBdr>
          <w:divsChild>
            <w:div w:id="1052733870">
              <w:marLeft w:val="0"/>
              <w:marRight w:val="0"/>
              <w:marTop w:val="0"/>
              <w:marBottom w:val="0"/>
              <w:divBdr>
                <w:top w:val="none" w:sz="0" w:space="0" w:color="auto"/>
                <w:left w:val="none" w:sz="0" w:space="0" w:color="auto"/>
                <w:bottom w:val="none" w:sz="0" w:space="0" w:color="auto"/>
                <w:right w:val="none" w:sz="0" w:space="0" w:color="auto"/>
              </w:divBdr>
            </w:div>
            <w:div w:id="1338851409">
              <w:marLeft w:val="0"/>
              <w:marRight w:val="0"/>
              <w:marTop w:val="0"/>
              <w:marBottom w:val="0"/>
              <w:divBdr>
                <w:top w:val="none" w:sz="0" w:space="0" w:color="auto"/>
                <w:left w:val="none" w:sz="0" w:space="0" w:color="auto"/>
                <w:bottom w:val="none" w:sz="0" w:space="0" w:color="auto"/>
                <w:right w:val="none" w:sz="0" w:space="0" w:color="auto"/>
              </w:divBdr>
            </w:div>
            <w:div w:id="41565515">
              <w:marLeft w:val="0"/>
              <w:marRight w:val="0"/>
              <w:marTop w:val="0"/>
              <w:marBottom w:val="0"/>
              <w:divBdr>
                <w:top w:val="none" w:sz="0" w:space="0" w:color="auto"/>
                <w:left w:val="none" w:sz="0" w:space="0" w:color="auto"/>
                <w:bottom w:val="none" w:sz="0" w:space="0" w:color="auto"/>
                <w:right w:val="none" w:sz="0" w:space="0" w:color="auto"/>
              </w:divBdr>
            </w:div>
            <w:div w:id="2093577557">
              <w:marLeft w:val="0"/>
              <w:marRight w:val="0"/>
              <w:marTop w:val="0"/>
              <w:marBottom w:val="0"/>
              <w:divBdr>
                <w:top w:val="none" w:sz="0" w:space="0" w:color="auto"/>
                <w:left w:val="none" w:sz="0" w:space="0" w:color="auto"/>
                <w:bottom w:val="none" w:sz="0" w:space="0" w:color="auto"/>
                <w:right w:val="none" w:sz="0" w:space="0" w:color="auto"/>
              </w:divBdr>
            </w:div>
            <w:div w:id="1476489605">
              <w:marLeft w:val="0"/>
              <w:marRight w:val="0"/>
              <w:marTop w:val="0"/>
              <w:marBottom w:val="0"/>
              <w:divBdr>
                <w:top w:val="none" w:sz="0" w:space="0" w:color="auto"/>
                <w:left w:val="none" w:sz="0" w:space="0" w:color="auto"/>
                <w:bottom w:val="none" w:sz="0" w:space="0" w:color="auto"/>
                <w:right w:val="none" w:sz="0" w:space="0" w:color="auto"/>
              </w:divBdr>
            </w:div>
            <w:div w:id="793406487">
              <w:marLeft w:val="0"/>
              <w:marRight w:val="0"/>
              <w:marTop w:val="0"/>
              <w:marBottom w:val="0"/>
              <w:divBdr>
                <w:top w:val="none" w:sz="0" w:space="0" w:color="auto"/>
                <w:left w:val="none" w:sz="0" w:space="0" w:color="auto"/>
                <w:bottom w:val="none" w:sz="0" w:space="0" w:color="auto"/>
                <w:right w:val="none" w:sz="0" w:space="0" w:color="auto"/>
              </w:divBdr>
            </w:div>
          </w:divsChild>
        </w:div>
        <w:div w:id="1533690443">
          <w:marLeft w:val="0"/>
          <w:marRight w:val="0"/>
          <w:marTop w:val="0"/>
          <w:marBottom w:val="0"/>
          <w:divBdr>
            <w:top w:val="none" w:sz="0" w:space="0" w:color="auto"/>
            <w:left w:val="none" w:sz="0" w:space="0" w:color="auto"/>
            <w:bottom w:val="none" w:sz="0" w:space="0" w:color="auto"/>
            <w:right w:val="none" w:sz="0" w:space="0" w:color="auto"/>
          </w:divBdr>
        </w:div>
      </w:divsChild>
    </w:div>
    <w:div w:id="1629386040">
      <w:bodyDiv w:val="1"/>
      <w:marLeft w:val="0"/>
      <w:marRight w:val="0"/>
      <w:marTop w:val="0"/>
      <w:marBottom w:val="0"/>
      <w:divBdr>
        <w:top w:val="none" w:sz="0" w:space="0" w:color="auto"/>
        <w:left w:val="none" w:sz="0" w:space="0" w:color="auto"/>
        <w:bottom w:val="none" w:sz="0" w:space="0" w:color="auto"/>
        <w:right w:val="none" w:sz="0" w:space="0" w:color="auto"/>
      </w:divBdr>
      <w:divsChild>
        <w:div w:id="490606513">
          <w:marLeft w:val="0"/>
          <w:marRight w:val="0"/>
          <w:marTop w:val="0"/>
          <w:marBottom w:val="0"/>
          <w:divBdr>
            <w:top w:val="none" w:sz="0" w:space="0" w:color="auto"/>
            <w:left w:val="none" w:sz="0" w:space="0" w:color="auto"/>
            <w:bottom w:val="none" w:sz="0" w:space="0" w:color="auto"/>
            <w:right w:val="none" w:sz="0" w:space="0" w:color="auto"/>
          </w:divBdr>
        </w:div>
        <w:div w:id="812259387">
          <w:marLeft w:val="0"/>
          <w:marRight w:val="0"/>
          <w:marTop w:val="0"/>
          <w:marBottom w:val="0"/>
          <w:divBdr>
            <w:top w:val="none" w:sz="0" w:space="0" w:color="auto"/>
            <w:left w:val="none" w:sz="0" w:space="0" w:color="auto"/>
            <w:bottom w:val="none" w:sz="0" w:space="0" w:color="auto"/>
            <w:right w:val="none" w:sz="0" w:space="0" w:color="auto"/>
          </w:divBdr>
          <w:divsChild>
            <w:div w:id="326135260">
              <w:marLeft w:val="0"/>
              <w:marRight w:val="0"/>
              <w:marTop w:val="0"/>
              <w:marBottom w:val="0"/>
              <w:divBdr>
                <w:top w:val="none" w:sz="0" w:space="0" w:color="auto"/>
                <w:left w:val="none" w:sz="0" w:space="0" w:color="auto"/>
                <w:bottom w:val="none" w:sz="0" w:space="0" w:color="auto"/>
                <w:right w:val="none" w:sz="0" w:space="0" w:color="auto"/>
              </w:divBdr>
            </w:div>
            <w:div w:id="1246494795">
              <w:marLeft w:val="0"/>
              <w:marRight w:val="0"/>
              <w:marTop w:val="0"/>
              <w:marBottom w:val="0"/>
              <w:divBdr>
                <w:top w:val="none" w:sz="0" w:space="0" w:color="auto"/>
                <w:left w:val="none" w:sz="0" w:space="0" w:color="auto"/>
                <w:bottom w:val="none" w:sz="0" w:space="0" w:color="auto"/>
                <w:right w:val="none" w:sz="0" w:space="0" w:color="auto"/>
              </w:divBdr>
            </w:div>
            <w:div w:id="1425762412">
              <w:marLeft w:val="0"/>
              <w:marRight w:val="0"/>
              <w:marTop w:val="0"/>
              <w:marBottom w:val="0"/>
              <w:divBdr>
                <w:top w:val="none" w:sz="0" w:space="0" w:color="auto"/>
                <w:left w:val="none" w:sz="0" w:space="0" w:color="auto"/>
                <w:bottom w:val="none" w:sz="0" w:space="0" w:color="auto"/>
                <w:right w:val="none" w:sz="0" w:space="0" w:color="auto"/>
              </w:divBdr>
            </w:div>
            <w:div w:id="383910110">
              <w:marLeft w:val="0"/>
              <w:marRight w:val="0"/>
              <w:marTop w:val="0"/>
              <w:marBottom w:val="0"/>
              <w:divBdr>
                <w:top w:val="none" w:sz="0" w:space="0" w:color="auto"/>
                <w:left w:val="none" w:sz="0" w:space="0" w:color="auto"/>
                <w:bottom w:val="none" w:sz="0" w:space="0" w:color="auto"/>
                <w:right w:val="none" w:sz="0" w:space="0" w:color="auto"/>
              </w:divBdr>
            </w:div>
            <w:div w:id="1318724839">
              <w:marLeft w:val="0"/>
              <w:marRight w:val="0"/>
              <w:marTop w:val="0"/>
              <w:marBottom w:val="0"/>
              <w:divBdr>
                <w:top w:val="none" w:sz="0" w:space="0" w:color="auto"/>
                <w:left w:val="none" w:sz="0" w:space="0" w:color="auto"/>
                <w:bottom w:val="none" w:sz="0" w:space="0" w:color="auto"/>
                <w:right w:val="none" w:sz="0" w:space="0" w:color="auto"/>
              </w:divBdr>
            </w:div>
            <w:div w:id="959149612">
              <w:marLeft w:val="0"/>
              <w:marRight w:val="0"/>
              <w:marTop w:val="0"/>
              <w:marBottom w:val="0"/>
              <w:divBdr>
                <w:top w:val="none" w:sz="0" w:space="0" w:color="auto"/>
                <w:left w:val="none" w:sz="0" w:space="0" w:color="auto"/>
                <w:bottom w:val="none" w:sz="0" w:space="0" w:color="auto"/>
                <w:right w:val="none" w:sz="0" w:space="0" w:color="auto"/>
              </w:divBdr>
            </w:div>
            <w:div w:id="653265768">
              <w:marLeft w:val="0"/>
              <w:marRight w:val="0"/>
              <w:marTop w:val="0"/>
              <w:marBottom w:val="0"/>
              <w:divBdr>
                <w:top w:val="none" w:sz="0" w:space="0" w:color="auto"/>
                <w:left w:val="none" w:sz="0" w:space="0" w:color="auto"/>
                <w:bottom w:val="none" w:sz="0" w:space="0" w:color="auto"/>
                <w:right w:val="none" w:sz="0" w:space="0" w:color="auto"/>
              </w:divBdr>
            </w:div>
          </w:divsChild>
        </w:div>
        <w:div w:id="1837528231">
          <w:marLeft w:val="0"/>
          <w:marRight w:val="0"/>
          <w:marTop w:val="0"/>
          <w:marBottom w:val="0"/>
          <w:divBdr>
            <w:top w:val="none" w:sz="0" w:space="0" w:color="auto"/>
            <w:left w:val="none" w:sz="0" w:space="0" w:color="auto"/>
            <w:bottom w:val="none" w:sz="0" w:space="0" w:color="auto"/>
            <w:right w:val="none" w:sz="0" w:space="0" w:color="auto"/>
          </w:divBdr>
          <w:divsChild>
            <w:div w:id="484127637">
              <w:marLeft w:val="0"/>
              <w:marRight w:val="0"/>
              <w:marTop w:val="0"/>
              <w:marBottom w:val="0"/>
              <w:divBdr>
                <w:top w:val="none" w:sz="0" w:space="0" w:color="auto"/>
                <w:left w:val="none" w:sz="0" w:space="0" w:color="auto"/>
                <w:bottom w:val="none" w:sz="0" w:space="0" w:color="auto"/>
                <w:right w:val="none" w:sz="0" w:space="0" w:color="auto"/>
              </w:divBdr>
            </w:div>
            <w:div w:id="10299310">
              <w:marLeft w:val="0"/>
              <w:marRight w:val="0"/>
              <w:marTop w:val="0"/>
              <w:marBottom w:val="0"/>
              <w:divBdr>
                <w:top w:val="none" w:sz="0" w:space="0" w:color="auto"/>
                <w:left w:val="none" w:sz="0" w:space="0" w:color="auto"/>
                <w:bottom w:val="none" w:sz="0" w:space="0" w:color="auto"/>
                <w:right w:val="none" w:sz="0" w:space="0" w:color="auto"/>
              </w:divBdr>
            </w:div>
            <w:div w:id="1402751173">
              <w:marLeft w:val="0"/>
              <w:marRight w:val="0"/>
              <w:marTop w:val="0"/>
              <w:marBottom w:val="0"/>
              <w:divBdr>
                <w:top w:val="none" w:sz="0" w:space="0" w:color="auto"/>
                <w:left w:val="none" w:sz="0" w:space="0" w:color="auto"/>
                <w:bottom w:val="none" w:sz="0" w:space="0" w:color="auto"/>
                <w:right w:val="none" w:sz="0" w:space="0" w:color="auto"/>
              </w:divBdr>
            </w:div>
            <w:div w:id="11128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648">
      <w:bodyDiv w:val="1"/>
      <w:marLeft w:val="0"/>
      <w:marRight w:val="0"/>
      <w:marTop w:val="0"/>
      <w:marBottom w:val="0"/>
      <w:divBdr>
        <w:top w:val="none" w:sz="0" w:space="0" w:color="auto"/>
        <w:left w:val="none" w:sz="0" w:space="0" w:color="auto"/>
        <w:bottom w:val="none" w:sz="0" w:space="0" w:color="auto"/>
        <w:right w:val="none" w:sz="0" w:space="0" w:color="auto"/>
      </w:divBdr>
      <w:divsChild>
        <w:div w:id="1880168376">
          <w:marLeft w:val="0"/>
          <w:marRight w:val="0"/>
          <w:marTop w:val="0"/>
          <w:marBottom w:val="0"/>
          <w:divBdr>
            <w:top w:val="none" w:sz="0" w:space="0" w:color="auto"/>
            <w:left w:val="none" w:sz="0" w:space="0" w:color="auto"/>
            <w:bottom w:val="none" w:sz="0" w:space="0" w:color="auto"/>
            <w:right w:val="none" w:sz="0" w:space="0" w:color="auto"/>
          </w:divBdr>
          <w:divsChild>
            <w:div w:id="643238719">
              <w:marLeft w:val="0"/>
              <w:marRight w:val="0"/>
              <w:marTop w:val="0"/>
              <w:marBottom w:val="0"/>
              <w:divBdr>
                <w:top w:val="none" w:sz="0" w:space="0" w:color="auto"/>
                <w:left w:val="none" w:sz="0" w:space="0" w:color="auto"/>
                <w:bottom w:val="none" w:sz="0" w:space="0" w:color="auto"/>
                <w:right w:val="none" w:sz="0" w:space="0" w:color="auto"/>
              </w:divBdr>
              <w:divsChild>
                <w:div w:id="4139112">
                  <w:marLeft w:val="0"/>
                  <w:marRight w:val="0"/>
                  <w:marTop w:val="0"/>
                  <w:marBottom w:val="0"/>
                  <w:divBdr>
                    <w:top w:val="none" w:sz="0" w:space="0" w:color="auto"/>
                    <w:left w:val="none" w:sz="0" w:space="0" w:color="auto"/>
                    <w:bottom w:val="none" w:sz="0" w:space="0" w:color="auto"/>
                    <w:right w:val="none" w:sz="0" w:space="0" w:color="auto"/>
                  </w:divBdr>
                  <w:divsChild>
                    <w:div w:id="90902365">
                      <w:marLeft w:val="0"/>
                      <w:marRight w:val="0"/>
                      <w:marTop w:val="0"/>
                      <w:marBottom w:val="0"/>
                      <w:divBdr>
                        <w:top w:val="none" w:sz="0" w:space="0" w:color="auto"/>
                        <w:left w:val="none" w:sz="0" w:space="0" w:color="auto"/>
                        <w:bottom w:val="none" w:sz="0" w:space="0" w:color="auto"/>
                        <w:right w:val="none" w:sz="0" w:space="0" w:color="auto"/>
                      </w:divBdr>
                      <w:divsChild>
                        <w:div w:id="13400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2084</Words>
  <Characters>1189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Mockiene</dc:creator>
  <cp:lastModifiedBy>Virginija Palaimiene</cp:lastModifiedBy>
  <cp:revision>2</cp:revision>
  <dcterms:created xsi:type="dcterms:W3CDTF">2019-01-30T07:21:00Z</dcterms:created>
  <dcterms:modified xsi:type="dcterms:W3CDTF">2019-01-30T07:21:00Z</dcterms:modified>
</cp:coreProperties>
</file>