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8CAE" w14:textId="77777777" w:rsidR="00CA4D3B" w:rsidRDefault="008354D5" w:rsidP="00CA4D3B">
      <w:pPr>
        <w:keepNext/>
        <w:jc w:val="center"/>
        <w:outlineLvl w:val="0"/>
        <w:rPr>
          <w:b/>
        </w:rPr>
      </w:pPr>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0"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mažinamas 50 proc., o pasirinkus du </w:t>
      </w:r>
      <w:proofErr w:type="spellStart"/>
      <w:r w:rsidR="00386E3A" w:rsidRPr="0030039A">
        <w:t>maitinimus</w:t>
      </w:r>
      <w:proofErr w:type="spellEnd"/>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w:t>
      </w:r>
      <w:r w:rsidR="00386E3A" w:rsidRPr="00DF36E9">
        <w:rPr>
          <w:spacing w:val="-6"/>
          <w:lang w:eastAsia="lt-LT"/>
        </w:rPr>
        <w:lastRenderedPageBreak/>
        <w:t>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5E2A5CB0" w14:textId="02131D28"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14:paraId="6C96F968" w14:textId="77777777"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CFA36DA" w14:textId="77777777" w:rsidR="007C03DE" w:rsidRDefault="007C03DE" w:rsidP="007C03DE">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bookmarkStart w:id="5" w:name="_GoBack"/>
      <w:bookmarkEnd w:id="5"/>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lastRenderedPageBreak/>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w:t>
      </w:r>
      <w:proofErr w:type="spellStart"/>
      <w:r w:rsidRPr="0030039A">
        <w:rPr>
          <w:rFonts w:eastAsia="Calibri"/>
        </w:rPr>
        <w:t>įsiskolinimams</w:t>
      </w:r>
      <w:proofErr w:type="spellEnd"/>
      <w:r w:rsidRPr="0030039A">
        <w:rPr>
          <w:rFonts w:eastAsia="Calibri"/>
        </w:rPr>
        <w:t>,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lastRenderedPageBreak/>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 xml:space="preserve">Regos ugdymo centro Socialinio ugdymo skyriaus </w:t>
            </w:r>
            <w:r w:rsidRPr="00992AF5">
              <w:rPr>
                <w:lang w:eastAsia="lt-LT"/>
              </w:rPr>
              <w:lastRenderedPageBreak/>
              <w:t>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lastRenderedPageBreak/>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93C" w14:textId="77777777" w:rsidR="007B213C" w:rsidRDefault="007B213C" w:rsidP="00E014C1">
      <w:r>
        <w:separator/>
      </w:r>
    </w:p>
  </w:endnote>
  <w:endnote w:type="continuationSeparator" w:id="0">
    <w:p w14:paraId="41920338" w14:textId="77777777" w:rsidR="007B213C" w:rsidRDefault="007B213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5EB2" w14:textId="77777777" w:rsidR="007B213C" w:rsidRDefault="007B213C" w:rsidP="00E014C1">
      <w:r>
        <w:separator/>
      </w:r>
    </w:p>
  </w:footnote>
  <w:footnote w:type="continuationSeparator" w:id="0">
    <w:p w14:paraId="6C05FCA8" w14:textId="77777777" w:rsidR="007B213C" w:rsidRDefault="007B213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AF58CCD" w14:textId="5340FB0F" w:rsidR="00E014C1" w:rsidRDefault="00E014C1">
        <w:pPr>
          <w:pStyle w:val="Antrats"/>
          <w:jc w:val="center"/>
        </w:pPr>
        <w:r>
          <w:fldChar w:fldCharType="begin"/>
        </w:r>
        <w:r>
          <w:instrText>PAGE   \* MERGEFORMAT</w:instrText>
        </w:r>
        <w:r>
          <w:fldChar w:fldCharType="separate"/>
        </w:r>
        <w:r w:rsidR="00EE0C86">
          <w:rPr>
            <w:noProof/>
          </w:rPr>
          <w:t>4</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402A6D"/>
    <w:rsid w:val="00406BEA"/>
    <w:rsid w:val="004476DD"/>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B78F3"/>
    <w:rsid w:val="009F6D7C"/>
    <w:rsid w:val="00A12691"/>
    <w:rsid w:val="00A80AD7"/>
    <w:rsid w:val="00A87C63"/>
    <w:rsid w:val="00A95607"/>
    <w:rsid w:val="00AF7D08"/>
    <w:rsid w:val="00B1582A"/>
    <w:rsid w:val="00BA0EEE"/>
    <w:rsid w:val="00BC3C3F"/>
    <w:rsid w:val="00C24106"/>
    <w:rsid w:val="00C3408C"/>
    <w:rsid w:val="00C41F3F"/>
    <w:rsid w:val="00C56F56"/>
    <w:rsid w:val="00C85840"/>
    <w:rsid w:val="00CA4D3B"/>
    <w:rsid w:val="00D320FE"/>
    <w:rsid w:val="00DA0D33"/>
    <w:rsid w:val="00DA1278"/>
    <w:rsid w:val="00DF73DC"/>
    <w:rsid w:val="00DF75FB"/>
    <w:rsid w:val="00E014C1"/>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10215</Words>
  <Characters>5824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Stefanija Vanceviciene</cp:lastModifiedBy>
  <cp:revision>5</cp:revision>
  <dcterms:created xsi:type="dcterms:W3CDTF">2019-01-31T10:14:00Z</dcterms:created>
  <dcterms:modified xsi:type="dcterms:W3CDTF">2019-02-05T08:12:00Z</dcterms:modified>
  <cp:category>SPRENDIMAS</cp:category>
</cp:coreProperties>
</file>