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3E7" w:rsidRDefault="002E73E7" w:rsidP="007D3A32">
      <w:pPr>
        <w:jc w:val="center"/>
        <w:rPr>
          <w:b/>
          <w:caps/>
        </w:rPr>
      </w:pPr>
      <w:bookmarkStart w:id="0" w:name="_GoBack"/>
      <w:bookmarkEnd w:id="0"/>
      <w:r>
        <w:rPr>
          <w:b/>
          <w:caps/>
        </w:rPr>
        <w:t>Aiškinamasis raštas</w:t>
      </w:r>
    </w:p>
    <w:p w:rsidR="00AE66C2" w:rsidRPr="00AE66C2" w:rsidRDefault="002E73E7" w:rsidP="00F8787F">
      <w:pPr>
        <w:ind w:firstLine="0"/>
        <w:jc w:val="center"/>
        <w:rPr>
          <w:rFonts w:eastAsia="Times New Roman"/>
          <w:szCs w:val="24"/>
        </w:rPr>
      </w:pPr>
      <w:r w:rsidRPr="00F255E8">
        <w:rPr>
          <w:b/>
        </w:rPr>
        <w:t>PRIE SPRENDIMO PROJEKTO</w:t>
      </w:r>
      <w:r>
        <w:t xml:space="preserve"> „</w:t>
      </w:r>
      <w:r w:rsidRPr="00131790">
        <w:rPr>
          <w:b/>
          <w:caps/>
          <w:szCs w:val="24"/>
        </w:rPr>
        <w:t xml:space="preserve">DĖL </w:t>
      </w:r>
      <w:r w:rsidR="008030BE">
        <w:rPr>
          <w:rFonts w:eastAsia="Times New Roman"/>
          <w:b/>
          <w:caps/>
          <w:szCs w:val="24"/>
        </w:rPr>
        <w:t>dalyvavimo mėlynosios vėliavos programoje</w:t>
      </w:r>
      <w:r w:rsidR="00AE66C2">
        <w:rPr>
          <w:rFonts w:eastAsia="Times New Roman"/>
          <w:b/>
          <w:caps/>
          <w:szCs w:val="24"/>
        </w:rPr>
        <w:t>“</w:t>
      </w:r>
    </w:p>
    <w:p w:rsidR="00AE66C2" w:rsidRPr="00AE66C2" w:rsidRDefault="00AE66C2" w:rsidP="00AE66C2">
      <w:pPr>
        <w:ind w:firstLine="0"/>
        <w:jc w:val="center"/>
        <w:rPr>
          <w:rFonts w:eastAsia="Times New Roman"/>
          <w:szCs w:val="24"/>
        </w:rPr>
      </w:pPr>
    </w:p>
    <w:p w:rsidR="002E73E7" w:rsidRDefault="002E73E7" w:rsidP="00AE66C2">
      <w:pPr>
        <w:jc w:val="center"/>
      </w:pPr>
    </w:p>
    <w:p w:rsidR="002E73E7" w:rsidRDefault="002E73E7" w:rsidP="00684BA2">
      <w:pPr>
        <w:jc w:val="both"/>
        <w:rPr>
          <w:b/>
        </w:rPr>
      </w:pPr>
      <w:r>
        <w:rPr>
          <w:b/>
        </w:rPr>
        <w:t>1. Sprendimo projekto esmė, tikslai ir uždaviniai.</w:t>
      </w:r>
    </w:p>
    <w:p w:rsidR="00513F6C" w:rsidRDefault="007B2120" w:rsidP="005A1C37">
      <w:pPr>
        <w:ind w:firstLine="748"/>
        <w:jc w:val="both"/>
      </w:pPr>
      <w:r>
        <w:t>Šiuo sprendimo projektu siekiama įgyvendinti Klaipėdos miesto savivaldybės 2013-2020 metų strateginio plėtros plano, patvirtinto Klaipėdos miesto savivaldybės tarybos 2013-04-2</w:t>
      </w:r>
      <w:r w:rsidR="008B5358">
        <w:t>6</w:t>
      </w:r>
      <w:r>
        <w:t xml:space="preserve"> sprendimu Nr. T2-79 3.2 tikslo 3.2.1 uždavinį – siekti </w:t>
      </w:r>
      <w:r w:rsidRPr="009A5CBC">
        <w:t xml:space="preserve"> Mėlynosios vėliavos statuso </w:t>
      </w:r>
      <w:r w:rsidR="002A74E4">
        <w:t>Klaipėdos</w:t>
      </w:r>
      <w:r w:rsidRPr="009A5CBC">
        <w:t xml:space="preserve"> paplūdimiams</w:t>
      </w:r>
      <w:r>
        <w:t xml:space="preserve">. </w:t>
      </w:r>
      <w:r w:rsidR="00513F6C">
        <w:t>201</w:t>
      </w:r>
      <w:r w:rsidR="002745A1">
        <w:t>7</w:t>
      </w:r>
      <w:r w:rsidR="00513F6C">
        <w:t xml:space="preserve"> metais </w:t>
      </w:r>
      <w:r w:rsidR="002745A1">
        <w:t>Smiltynės paplūdimys apdovanotas</w:t>
      </w:r>
      <w:r w:rsidR="00513F6C">
        <w:t xml:space="preserve"> Mėlyn</w:t>
      </w:r>
      <w:r w:rsidR="002745A1">
        <w:t>ąja</w:t>
      </w:r>
      <w:r w:rsidR="00513F6C">
        <w:t xml:space="preserve"> vėliav</w:t>
      </w:r>
      <w:r w:rsidR="002745A1">
        <w:t>a. 201</w:t>
      </w:r>
      <w:r w:rsidR="00EE1BB5">
        <w:t>8</w:t>
      </w:r>
      <w:r w:rsidR="002745A1">
        <w:t xml:space="preserve"> metais </w:t>
      </w:r>
      <w:r w:rsidR="00EE1BB5">
        <w:t>Smiltynės</w:t>
      </w:r>
      <w:r w:rsidR="006C22F8">
        <w:t xml:space="preserve"> I</w:t>
      </w:r>
      <w:r w:rsidR="00EE1BB5">
        <w:t xml:space="preserve"> ir Melnragės II paplūdimiai apdovanoti </w:t>
      </w:r>
      <w:r w:rsidR="002745A1">
        <w:t>Mėlyn</w:t>
      </w:r>
      <w:r w:rsidR="00EE1BB5">
        <w:t>ąja</w:t>
      </w:r>
      <w:r w:rsidR="002745A1">
        <w:t xml:space="preserve"> vėliav</w:t>
      </w:r>
      <w:r w:rsidR="00EE1BB5">
        <w:t>a. Šiems paplūdimiams</w:t>
      </w:r>
      <w:r w:rsidR="00513F6C">
        <w:t xml:space="preserve"> apdovanojimo </w:t>
      </w:r>
      <w:r w:rsidR="006C22F8">
        <w:t>S</w:t>
      </w:r>
      <w:r w:rsidR="00EE1BB5">
        <w:t>avivaldybė siekia ir 2019 metais.</w:t>
      </w:r>
    </w:p>
    <w:p w:rsidR="00B33190" w:rsidRDefault="00B33190" w:rsidP="00B33190">
      <w:pPr>
        <w:jc w:val="both"/>
      </w:pPr>
      <w:r>
        <w:t>Mėlynosios vėliavos programą vykdo Aplinkosauginio švietimo fondas (Foundation for Environmental Education - FEE), nevyriausybinių aplinkosauginių organizacijų tinklas (www.fee.global). Atskirose valstybėse, FEE programas koordinuoja nacionaliniu lygiu veikiančios aplinkosauginės organizacijos. 2000 m. visuomeninė organizacija „Lietuvos žaliųjų judėjimas“ (LŽJ) Aplinkos bei Švietimo ir mokslo ministerijų teikimu tapo tarptautinio Aplinkosauginio švietimo fondo FEE nariu bei koordinuoja FEE programas Lietuvoje.</w:t>
      </w:r>
    </w:p>
    <w:p w:rsidR="008030BE" w:rsidRDefault="008030BE" w:rsidP="00B33190">
      <w:pPr>
        <w:ind w:firstLine="748"/>
        <w:jc w:val="both"/>
      </w:pPr>
      <w:r>
        <w:t xml:space="preserve">Savivaldybės, turinčios Mėlynąją vėliavą, vykdančio Aplinkosauginio švietimo fondo (Europoje – pagal ES direktyvas) nustatytus reikalavimus atitinkančius paplūdimius, gali juose vasaros sezonui iškelti Mėlynąją vėliavą. Šiandien Mėlynoji vėliava jau yra tapusi pripažintu tarptautiniu paplūdimio kokybės ženklu bei yra puiki reklama, siekiant pritraukti užsienio turistus. </w:t>
      </w:r>
    </w:p>
    <w:p w:rsidR="008030BE" w:rsidRDefault="008030BE" w:rsidP="005A1C37">
      <w:pPr>
        <w:ind w:firstLine="748"/>
        <w:jc w:val="both"/>
      </w:pPr>
      <w:r>
        <w:t>Siekiant, kad paplūdimys būtų apdovanotas Mėlynąja v</w:t>
      </w:r>
      <w:r w:rsidR="00253CFF">
        <w:t>ėliava, jis turi atitikti tam ti</w:t>
      </w:r>
      <w:r>
        <w:t xml:space="preserve">krus reikalavimus. </w:t>
      </w:r>
      <w:r w:rsidR="00253CFF">
        <w:t>Sieksime įgyvendinti Mėlynosios vėliavos programos reikalavimus Smiltynės paplūdimio 500 metrų atkarpoje prie centrinio tako</w:t>
      </w:r>
      <w:r w:rsidR="002A74E4">
        <w:t xml:space="preserve"> ir Melnragės II paplūdimio 500 metrų atkarpoje prie centrinio tako</w:t>
      </w:r>
      <w:r w:rsidR="00253CFF">
        <w:t>. Mėlynoji vėliava suteikiama tik vienam sezonui. Lietuvos žaliųjų judėjimo įgalioti asmenys bei Aplinkosauginio švietimo fondo inspektoriai privalo tikrinti ar paplūdim</w:t>
      </w:r>
      <w:r w:rsidR="00C50FB9">
        <w:t>iai</w:t>
      </w:r>
      <w:r w:rsidR="00253CFF">
        <w:t xml:space="preserve"> atitinka visus keliamus reikalavimus vasaros sezono metu. Vėliava turi būti nuleidžiama, jei randama trūkumų. Pakelti ją leidžiama tik tada, kai visi trūkumai pašalinami. </w:t>
      </w:r>
    </w:p>
    <w:p w:rsidR="002E73E7" w:rsidRPr="002745A1" w:rsidRDefault="002E73E7" w:rsidP="00684BA2">
      <w:pPr>
        <w:jc w:val="both"/>
        <w:rPr>
          <w:b/>
        </w:rPr>
      </w:pPr>
      <w:r w:rsidRPr="002745A1">
        <w:rPr>
          <w:b/>
        </w:rPr>
        <w:t>2. Projekto rengimo priežastys ir kuo remiantis parengtas sprendimo projektas.</w:t>
      </w:r>
    </w:p>
    <w:p w:rsidR="00253CFF" w:rsidRPr="002745A1" w:rsidRDefault="00513F6C" w:rsidP="00684BA2">
      <w:pPr>
        <w:jc w:val="both"/>
      </w:pPr>
      <w:r w:rsidRPr="002745A1">
        <w:t>Pagal 201</w:t>
      </w:r>
      <w:r w:rsidR="0010687E">
        <w:t>8</w:t>
      </w:r>
      <w:r w:rsidRPr="002745A1">
        <w:t>-</w:t>
      </w:r>
      <w:r w:rsidR="00277D24" w:rsidRPr="002745A1">
        <w:t>06-</w:t>
      </w:r>
      <w:r w:rsidR="0010687E">
        <w:t>11</w:t>
      </w:r>
      <w:r w:rsidRPr="002745A1">
        <w:t xml:space="preserve"> sutartį Nr. J9-13</w:t>
      </w:r>
      <w:r w:rsidR="00277D24" w:rsidRPr="002745A1">
        <w:t>6</w:t>
      </w:r>
      <w:r w:rsidR="0010687E">
        <w:t>9</w:t>
      </w:r>
      <w:r w:rsidRPr="002745A1">
        <w:t xml:space="preserve"> „</w:t>
      </w:r>
      <w:r w:rsidR="00277D24" w:rsidRPr="002745A1">
        <w:t xml:space="preserve">Mėlynosios vėliavos programos koordinavimo ir įgyvendinimo Klaipėdos </w:t>
      </w:r>
      <w:r w:rsidR="0010687E">
        <w:t>paplūdimiuose</w:t>
      </w:r>
      <w:r w:rsidR="00277D24" w:rsidRPr="002745A1">
        <w:t>“</w:t>
      </w:r>
      <w:r w:rsidRPr="002745A1">
        <w:t xml:space="preserve"> Lietuvos žaliųjų judėjimas </w:t>
      </w:r>
      <w:r w:rsidR="00D32010" w:rsidRPr="002745A1">
        <w:t xml:space="preserve">atliko </w:t>
      </w:r>
      <w:r w:rsidR="0010687E" w:rsidRPr="002745A1">
        <w:t xml:space="preserve">I Smiltynės ir II Melnragės </w:t>
      </w:r>
      <w:r w:rsidR="00277D24" w:rsidRPr="002745A1">
        <w:t xml:space="preserve">paplūdimių </w:t>
      </w:r>
      <w:r w:rsidR="00D32010" w:rsidRPr="002745A1">
        <w:t>įvertinimą</w:t>
      </w:r>
      <w:r w:rsidR="00277D24" w:rsidRPr="002745A1">
        <w:t>.</w:t>
      </w:r>
      <w:r w:rsidR="00D32010" w:rsidRPr="002745A1">
        <w:t xml:space="preserve"> </w:t>
      </w:r>
      <w:r w:rsidR="0010687E">
        <w:t xml:space="preserve">Minėtiems paplūdimiams </w:t>
      </w:r>
      <w:r w:rsidR="0010687E" w:rsidRPr="002745A1">
        <w:t xml:space="preserve">pateiktos paraiškos </w:t>
      </w:r>
      <w:r w:rsidR="00D32010" w:rsidRPr="002745A1">
        <w:t xml:space="preserve">Mėlynosios vėliavos apdovanojimui </w:t>
      </w:r>
      <w:r w:rsidR="0010687E">
        <w:t>gauti</w:t>
      </w:r>
      <w:r w:rsidR="00D32010" w:rsidRPr="002745A1">
        <w:t xml:space="preserve">. </w:t>
      </w:r>
      <w:r w:rsidR="00277D24" w:rsidRPr="002745A1">
        <w:t xml:space="preserve"> </w:t>
      </w:r>
    </w:p>
    <w:p w:rsidR="002E73E7" w:rsidRPr="00483EC7" w:rsidRDefault="002E73E7" w:rsidP="00684BA2">
      <w:pPr>
        <w:jc w:val="both"/>
        <w:rPr>
          <w:b/>
        </w:rPr>
      </w:pPr>
      <w:r w:rsidRPr="00483EC7">
        <w:rPr>
          <w:b/>
        </w:rPr>
        <w:t>3. Kokių rezultatų laukiama.</w:t>
      </w:r>
    </w:p>
    <w:p w:rsidR="005C21B2" w:rsidRPr="00055DB9" w:rsidRDefault="00055DB9" w:rsidP="00483EC7">
      <w:pPr>
        <w:pStyle w:val="Pagrindinistekstas"/>
        <w:ind w:firstLine="720"/>
        <w:rPr>
          <w:i w:val="0"/>
        </w:rPr>
      </w:pPr>
      <w:r w:rsidRPr="00055DB9">
        <w:rPr>
          <w:i w:val="0"/>
        </w:rPr>
        <w:t xml:space="preserve">Mėlynosios vėliavos kriterijai yra puikios gairės racionaliai planuojant aplinkosauginių priemonių ir turizmo plėtrą, pritraukiant daugiau Lietuvos ir užsienio turistų. </w:t>
      </w:r>
    </w:p>
    <w:p w:rsidR="002E73E7" w:rsidRDefault="002E73E7" w:rsidP="005C21B2">
      <w:pPr>
        <w:jc w:val="both"/>
        <w:rPr>
          <w:b/>
        </w:rPr>
      </w:pPr>
      <w:r>
        <w:rPr>
          <w:b/>
        </w:rPr>
        <w:t>4. Sprendimo projekto rengimo metu gauti specialistų vertinimai.</w:t>
      </w:r>
    </w:p>
    <w:p w:rsidR="002E73E7" w:rsidRDefault="002E73E7" w:rsidP="00684BA2">
      <w:pPr>
        <w:jc w:val="both"/>
      </w:pPr>
      <w:r>
        <w:t>Geri.</w:t>
      </w:r>
    </w:p>
    <w:p w:rsidR="002E73E7" w:rsidRDefault="002E73E7" w:rsidP="00684BA2">
      <w:pPr>
        <w:jc w:val="both"/>
        <w:rPr>
          <w:b/>
        </w:rPr>
      </w:pPr>
      <w:r>
        <w:rPr>
          <w:b/>
        </w:rPr>
        <w:t>5. Išlaidų sąmatos, skaičiavimai, reikalingi pagrindimai ir paaiškinimai.</w:t>
      </w:r>
    </w:p>
    <w:p w:rsidR="00055DB9" w:rsidRPr="00D55764" w:rsidRDefault="00D55764" w:rsidP="00684BA2">
      <w:pPr>
        <w:jc w:val="both"/>
      </w:pPr>
      <w:r w:rsidRPr="00D55764">
        <w:t>Sąmata pridedama</w:t>
      </w:r>
    </w:p>
    <w:p w:rsidR="002E73E7" w:rsidRDefault="002E73E7" w:rsidP="00684BA2">
      <w:pPr>
        <w:jc w:val="both"/>
        <w:rPr>
          <w:b/>
        </w:rPr>
      </w:pPr>
      <w:r>
        <w:rPr>
          <w:b/>
        </w:rPr>
        <w:t>6. Lėšų poreikis sprendimo įgyvendinimui.</w:t>
      </w:r>
    </w:p>
    <w:p w:rsidR="00055DB9" w:rsidRDefault="008B569C" w:rsidP="00D55764">
      <w:pPr>
        <w:jc w:val="both"/>
        <w:rPr>
          <w:szCs w:val="24"/>
        </w:rPr>
      </w:pPr>
      <w:r>
        <w:rPr>
          <w:szCs w:val="24"/>
        </w:rPr>
        <w:t xml:space="preserve">Preliminari suma – </w:t>
      </w:r>
      <w:r w:rsidR="00EC6847">
        <w:rPr>
          <w:szCs w:val="24"/>
        </w:rPr>
        <w:t>10</w:t>
      </w:r>
      <w:r w:rsidR="00D55764">
        <w:rPr>
          <w:szCs w:val="24"/>
        </w:rPr>
        <w:t>000,00 Eur</w:t>
      </w:r>
      <w:r w:rsidR="002745A1">
        <w:rPr>
          <w:szCs w:val="24"/>
        </w:rPr>
        <w:t>.</w:t>
      </w:r>
    </w:p>
    <w:p w:rsidR="002E73E7" w:rsidRDefault="002E73E7" w:rsidP="00684BA2">
      <w:pPr>
        <w:jc w:val="both"/>
        <w:rPr>
          <w:b/>
        </w:rPr>
      </w:pPr>
      <w:r>
        <w:rPr>
          <w:b/>
        </w:rPr>
        <w:t>7. Galimos teigiamos ir neigiamos sprendimo priėmimo pasekmės.</w:t>
      </w:r>
    </w:p>
    <w:p w:rsidR="002E73E7" w:rsidRPr="00F1212B" w:rsidRDefault="002E73E7" w:rsidP="00684BA2">
      <w:pPr>
        <w:jc w:val="both"/>
        <w:rPr>
          <w:szCs w:val="24"/>
        </w:rPr>
      </w:pPr>
      <w:r w:rsidRPr="00F1212B">
        <w:rPr>
          <w:szCs w:val="24"/>
        </w:rPr>
        <w:t>Teigiamos pasekmės:</w:t>
      </w:r>
    </w:p>
    <w:p w:rsidR="002E73E7" w:rsidRDefault="00055DB9" w:rsidP="00D32010">
      <w:pPr>
        <w:jc w:val="both"/>
      </w:pPr>
      <w:r>
        <w:rPr>
          <w:szCs w:val="24"/>
        </w:rPr>
        <w:t xml:space="preserve">Klaipėdos, kaip miesto prie jūros populiarinimas tarptautiniu mastu, sutvarkyti paplūdimiai, visuomenės aktyvus dalyvavimas gamtosauginėse veiklose, švietimas ekologinėmis temomis, gamtinio karkaso išsaugojimas. </w:t>
      </w:r>
      <w:r w:rsidR="00955D48" w:rsidRPr="00955D48">
        <w:rPr>
          <w:szCs w:val="24"/>
        </w:rPr>
        <w:t xml:space="preserve"> </w:t>
      </w:r>
    </w:p>
    <w:p w:rsidR="00A84CC7" w:rsidRDefault="00A84CC7" w:rsidP="00055DB9">
      <w:pPr>
        <w:ind w:firstLine="0"/>
        <w:jc w:val="both"/>
      </w:pPr>
      <w:r>
        <w:t xml:space="preserve">             </w:t>
      </w:r>
    </w:p>
    <w:p w:rsidR="001D78EE" w:rsidRDefault="001D78EE" w:rsidP="00055DB9">
      <w:pPr>
        <w:ind w:firstLine="0"/>
        <w:jc w:val="both"/>
      </w:pPr>
    </w:p>
    <w:p w:rsidR="002E73E7" w:rsidRPr="00722A29" w:rsidRDefault="002E73E7" w:rsidP="00722A29">
      <w:pPr>
        <w:ind w:firstLine="0"/>
        <w:jc w:val="both"/>
      </w:pPr>
      <w:r>
        <w:t>Miesto tvarkymo skyriaus vedėja</w:t>
      </w:r>
      <w:r>
        <w:tab/>
      </w:r>
      <w:r>
        <w:tab/>
      </w:r>
      <w:r>
        <w:tab/>
      </w:r>
      <w:r w:rsidR="00055DB9">
        <w:t xml:space="preserve">             </w:t>
      </w:r>
      <w:r>
        <w:t>Irena Šakalienė</w:t>
      </w:r>
    </w:p>
    <w:sectPr w:rsidR="002E73E7" w:rsidRPr="00722A29" w:rsidSect="00722A29">
      <w:pgSz w:w="11906" w:h="16838" w:code="9"/>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CEE"/>
    <w:multiLevelType w:val="hybridMultilevel"/>
    <w:tmpl w:val="5672BFA2"/>
    <w:lvl w:ilvl="0" w:tplc="3BC2DA9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CDE3675"/>
    <w:multiLevelType w:val="hybridMultilevel"/>
    <w:tmpl w:val="6B704460"/>
    <w:lvl w:ilvl="0" w:tplc="CDC0C8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274A8"/>
    <w:rsid w:val="00031E29"/>
    <w:rsid w:val="00032926"/>
    <w:rsid w:val="000342E8"/>
    <w:rsid w:val="00052CC5"/>
    <w:rsid w:val="00055DB9"/>
    <w:rsid w:val="000907B7"/>
    <w:rsid w:val="000962DF"/>
    <w:rsid w:val="000A313C"/>
    <w:rsid w:val="000A76CB"/>
    <w:rsid w:val="000B38C0"/>
    <w:rsid w:val="000C6149"/>
    <w:rsid w:val="000D51E0"/>
    <w:rsid w:val="0010687E"/>
    <w:rsid w:val="00107ACA"/>
    <w:rsid w:val="001242A7"/>
    <w:rsid w:val="00131790"/>
    <w:rsid w:val="00134987"/>
    <w:rsid w:val="0013690C"/>
    <w:rsid w:val="00141544"/>
    <w:rsid w:val="0016587D"/>
    <w:rsid w:val="00185DD3"/>
    <w:rsid w:val="001A083B"/>
    <w:rsid w:val="001B1250"/>
    <w:rsid w:val="001C3C87"/>
    <w:rsid w:val="001D78EE"/>
    <w:rsid w:val="00207D35"/>
    <w:rsid w:val="002272F2"/>
    <w:rsid w:val="002354F1"/>
    <w:rsid w:val="00235B09"/>
    <w:rsid w:val="0024104D"/>
    <w:rsid w:val="00253CFF"/>
    <w:rsid w:val="00256B24"/>
    <w:rsid w:val="0025710E"/>
    <w:rsid w:val="002714ED"/>
    <w:rsid w:val="002745A1"/>
    <w:rsid w:val="002761F7"/>
    <w:rsid w:val="0027658E"/>
    <w:rsid w:val="00276A26"/>
    <w:rsid w:val="00277D24"/>
    <w:rsid w:val="00281438"/>
    <w:rsid w:val="002964A7"/>
    <w:rsid w:val="002A72F2"/>
    <w:rsid w:val="002A7495"/>
    <w:rsid w:val="002A74E4"/>
    <w:rsid w:val="002B7818"/>
    <w:rsid w:val="002D4420"/>
    <w:rsid w:val="002E0173"/>
    <w:rsid w:val="002E3052"/>
    <w:rsid w:val="002E73E7"/>
    <w:rsid w:val="002F5BEA"/>
    <w:rsid w:val="002F5CDA"/>
    <w:rsid w:val="00324202"/>
    <w:rsid w:val="0033313C"/>
    <w:rsid w:val="00347DA3"/>
    <w:rsid w:val="00354663"/>
    <w:rsid w:val="00354A67"/>
    <w:rsid w:val="00354DCD"/>
    <w:rsid w:val="00365E57"/>
    <w:rsid w:val="00370935"/>
    <w:rsid w:val="00374E04"/>
    <w:rsid w:val="00395574"/>
    <w:rsid w:val="003A0303"/>
    <w:rsid w:val="004006AF"/>
    <w:rsid w:val="004206B5"/>
    <w:rsid w:val="004755F1"/>
    <w:rsid w:val="00483EC7"/>
    <w:rsid w:val="00493FCE"/>
    <w:rsid w:val="0049434E"/>
    <w:rsid w:val="004A0B10"/>
    <w:rsid w:val="004A46B9"/>
    <w:rsid w:val="004B18D7"/>
    <w:rsid w:val="004B2140"/>
    <w:rsid w:val="004C4C02"/>
    <w:rsid w:val="004D3194"/>
    <w:rsid w:val="004F5FFC"/>
    <w:rsid w:val="00501F26"/>
    <w:rsid w:val="00507270"/>
    <w:rsid w:val="00513F6C"/>
    <w:rsid w:val="0053331C"/>
    <w:rsid w:val="00550C7C"/>
    <w:rsid w:val="00552331"/>
    <w:rsid w:val="005821F8"/>
    <w:rsid w:val="00595B99"/>
    <w:rsid w:val="005A1C37"/>
    <w:rsid w:val="005A4973"/>
    <w:rsid w:val="005C21B2"/>
    <w:rsid w:val="005C2860"/>
    <w:rsid w:val="005D0F7D"/>
    <w:rsid w:val="005D64FC"/>
    <w:rsid w:val="005E02B0"/>
    <w:rsid w:val="005E5134"/>
    <w:rsid w:val="005E77E9"/>
    <w:rsid w:val="00641B3C"/>
    <w:rsid w:val="0064385E"/>
    <w:rsid w:val="006457F5"/>
    <w:rsid w:val="00651777"/>
    <w:rsid w:val="0065754A"/>
    <w:rsid w:val="00664066"/>
    <w:rsid w:val="0066522A"/>
    <w:rsid w:val="00671BE0"/>
    <w:rsid w:val="00684BA2"/>
    <w:rsid w:val="006B19F7"/>
    <w:rsid w:val="006B538A"/>
    <w:rsid w:val="006C22F8"/>
    <w:rsid w:val="006F09AB"/>
    <w:rsid w:val="006F2354"/>
    <w:rsid w:val="00705411"/>
    <w:rsid w:val="00707F3A"/>
    <w:rsid w:val="0071033E"/>
    <w:rsid w:val="0072200F"/>
    <w:rsid w:val="00722A29"/>
    <w:rsid w:val="00737266"/>
    <w:rsid w:val="00746A4B"/>
    <w:rsid w:val="00752C03"/>
    <w:rsid w:val="00764F37"/>
    <w:rsid w:val="00786647"/>
    <w:rsid w:val="00787439"/>
    <w:rsid w:val="00791DB6"/>
    <w:rsid w:val="00796D23"/>
    <w:rsid w:val="007B2120"/>
    <w:rsid w:val="007D3A32"/>
    <w:rsid w:val="007F7B3C"/>
    <w:rsid w:val="00800491"/>
    <w:rsid w:val="008030BE"/>
    <w:rsid w:val="008174C8"/>
    <w:rsid w:val="00855DF3"/>
    <w:rsid w:val="00865A66"/>
    <w:rsid w:val="00880D9C"/>
    <w:rsid w:val="00881AF8"/>
    <w:rsid w:val="008821D2"/>
    <w:rsid w:val="0088491F"/>
    <w:rsid w:val="008A7464"/>
    <w:rsid w:val="008B5358"/>
    <w:rsid w:val="008B569C"/>
    <w:rsid w:val="008F15AD"/>
    <w:rsid w:val="009145D0"/>
    <w:rsid w:val="0093506A"/>
    <w:rsid w:val="0095475D"/>
    <w:rsid w:val="00955D48"/>
    <w:rsid w:val="00965BFC"/>
    <w:rsid w:val="0097601E"/>
    <w:rsid w:val="00986223"/>
    <w:rsid w:val="009B5A15"/>
    <w:rsid w:val="009C0271"/>
    <w:rsid w:val="009D1720"/>
    <w:rsid w:val="009E7E85"/>
    <w:rsid w:val="00A022F1"/>
    <w:rsid w:val="00A20B82"/>
    <w:rsid w:val="00A40E87"/>
    <w:rsid w:val="00A41A3A"/>
    <w:rsid w:val="00A448D9"/>
    <w:rsid w:val="00A52E78"/>
    <w:rsid w:val="00A61361"/>
    <w:rsid w:val="00A825D2"/>
    <w:rsid w:val="00A83C39"/>
    <w:rsid w:val="00A83FDE"/>
    <w:rsid w:val="00A84CC7"/>
    <w:rsid w:val="00AA7274"/>
    <w:rsid w:val="00AB6B3D"/>
    <w:rsid w:val="00AD309A"/>
    <w:rsid w:val="00AD4FA4"/>
    <w:rsid w:val="00AE66C2"/>
    <w:rsid w:val="00AF79D3"/>
    <w:rsid w:val="00B0037C"/>
    <w:rsid w:val="00B12F82"/>
    <w:rsid w:val="00B16F1B"/>
    <w:rsid w:val="00B17BAB"/>
    <w:rsid w:val="00B259D1"/>
    <w:rsid w:val="00B31544"/>
    <w:rsid w:val="00B33190"/>
    <w:rsid w:val="00B353E7"/>
    <w:rsid w:val="00B60CBD"/>
    <w:rsid w:val="00B67D3A"/>
    <w:rsid w:val="00B735C1"/>
    <w:rsid w:val="00BA01C1"/>
    <w:rsid w:val="00BA10BF"/>
    <w:rsid w:val="00BB619F"/>
    <w:rsid w:val="00BC1B71"/>
    <w:rsid w:val="00BC2570"/>
    <w:rsid w:val="00BD29DF"/>
    <w:rsid w:val="00C032BF"/>
    <w:rsid w:val="00C038AC"/>
    <w:rsid w:val="00C04399"/>
    <w:rsid w:val="00C31E06"/>
    <w:rsid w:val="00C33448"/>
    <w:rsid w:val="00C47106"/>
    <w:rsid w:val="00C50FB9"/>
    <w:rsid w:val="00C571CB"/>
    <w:rsid w:val="00C91E5B"/>
    <w:rsid w:val="00C96115"/>
    <w:rsid w:val="00CC0D8A"/>
    <w:rsid w:val="00CE6651"/>
    <w:rsid w:val="00D04580"/>
    <w:rsid w:val="00D15477"/>
    <w:rsid w:val="00D16657"/>
    <w:rsid w:val="00D20F79"/>
    <w:rsid w:val="00D24E44"/>
    <w:rsid w:val="00D32010"/>
    <w:rsid w:val="00D35C0C"/>
    <w:rsid w:val="00D36D59"/>
    <w:rsid w:val="00D37A05"/>
    <w:rsid w:val="00D55764"/>
    <w:rsid w:val="00D70B02"/>
    <w:rsid w:val="00D7110D"/>
    <w:rsid w:val="00D759D1"/>
    <w:rsid w:val="00DB3DC2"/>
    <w:rsid w:val="00DE6E92"/>
    <w:rsid w:val="00E112AB"/>
    <w:rsid w:val="00E71234"/>
    <w:rsid w:val="00E75F9D"/>
    <w:rsid w:val="00E91405"/>
    <w:rsid w:val="00EA0351"/>
    <w:rsid w:val="00EA1A12"/>
    <w:rsid w:val="00EC6847"/>
    <w:rsid w:val="00EE1BB5"/>
    <w:rsid w:val="00EE4BAF"/>
    <w:rsid w:val="00EF1C36"/>
    <w:rsid w:val="00EF2040"/>
    <w:rsid w:val="00EF25A3"/>
    <w:rsid w:val="00EF4CA6"/>
    <w:rsid w:val="00EF7171"/>
    <w:rsid w:val="00F11B25"/>
    <w:rsid w:val="00F1212B"/>
    <w:rsid w:val="00F222B9"/>
    <w:rsid w:val="00F249EF"/>
    <w:rsid w:val="00F255E8"/>
    <w:rsid w:val="00F478F2"/>
    <w:rsid w:val="00F8038C"/>
    <w:rsid w:val="00F8721A"/>
    <w:rsid w:val="00F8787F"/>
    <w:rsid w:val="00F95BE8"/>
    <w:rsid w:val="00FA4507"/>
    <w:rsid w:val="00FD3C18"/>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212E9"/>
  <w15:docId w15:val="{69299C3B-FCD9-4A7D-B9FB-CD392C0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90C"/>
    <w:pPr>
      <w:ind w:firstLine="720"/>
    </w:pPr>
    <w:rPr>
      <w:sz w:val="24"/>
      <w:lang w:val="lt-LT"/>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semiHidden/>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052">
      <w:marLeft w:val="0"/>
      <w:marRight w:val="0"/>
      <w:marTop w:val="0"/>
      <w:marBottom w:val="0"/>
      <w:divBdr>
        <w:top w:val="none" w:sz="0" w:space="0" w:color="auto"/>
        <w:left w:val="none" w:sz="0" w:space="0" w:color="auto"/>
        <w:bottom w:val="none" w:sz="0" w:space="0" w:color="auto"/>
        <w:right w:val="none" w:sz="0" w:space="0" w:color="auto"/>
      </w:divBdr>
    </w:div>
    <w:div w:id="207686053">
      <w:marLeft w:val="0"/>
      <w:marRight w:val="0"/>
      <w:marTop w:val="0"/>
      <w:marBottom w:val="0"/>
      <w:divBdr>
        <w:top w:val="none" w:sz="0" w:space="0" w:color="auto"/>
        <w:left w:val="none" w:sz="0" w:space="0" w:color="auto"/>
        <w:bottom w:val="none" w:sz="0" w:space="0" w:color="auto"/>
        <w:right w:val="none" w:sz="0" w:space="0" w:color="auto"/>
      </w:divBdr>
    </w:div>
    <w:div w:id="207686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2972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Lietute Demidova</cp:lastModifiedBy>
  <cp:revision>2</cp:revision>
  <cp:lastPrinted>2019-01-16T07:52:00Z</cp:lastPrinted>
  <dcterms:created xsi:type="dcterms:W3CDTF">2019-02-04T12:38:00Z</dcterms:created>
  <dcterms:modified xsi:type="dcterms:W3CDTF">2019-02-04T12:38:00Z</dcterms:modified>
</cp:coreProperties>
</file>