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7AB73" w14:textId="77777777" w:rsidR="003B27A2" w:rsidRPr="003D4C0D" w:rsidRDefault="003B27A2" w:rsidP="003B27A2">
      <w:pPr>
        <w:jc w:val="center"/>
        <w:outlineLvl w:val="0"/>
        <w:rPr>
          <w:b/>
          <w:bCs/>
          <w:caps/>
        </w:rPr>
      </w:pPr>
      <w:bookmarkStart w:id="0" w:name="_GoBack"/>
      <w:bookmarkEnd w:id="0"/>
      <w:r w:rsidRPr="003D4C0D">
        <w:rPr>
          <w:b/>
          <w:bCs/>
          <w:caps/>
        </w:rPr>
        <w:t xml:space="preserve">KLAIPĖDOS MIESTO SAVIVALDYBĖS </w:t>
      </w:r>
    </w:p>
    <w:p w14:paraId="05D94481" w14:textId="77777777" w:rsidR="003B27A2" w:rsidRPr="003D4C0D" w:rsidRDefault="003B27A2" w:rsidP="003B27A2">
      <w:pPr>
        <w:pStyle w:val="Antrats"/>
        <w:jc w:val="center"/>
        <w:rPr>
          <w:b/>
          <w:bCs/>
        </w:rPr>
      </w:pPr>
      <w:r w:rsidRPr="003D4C0D">
        <w:rPr>
          <w:b/>
        </w:rPr>
        <w:t>KŪNO KULTŪROS IR SPORTO PLĖTROS PROGRAMOS (NR. 11)</w:t>
      </w:r>
      <w:r w:rsidRPr="003D4C0D">
        <w:rPr>
          <w:b/>
          <w:bCs/>
          <w:caps/>
        </w:rPr>
        <w:t xml:space="preserve"> </w:t>
      </w:r>
      <w:r w:rsidRPr="003D4C0D">
        <w:rPr>
          <w:b/>
          <w:caps/>
        </w:rPr>
        <w:t>APRAŠYMAS</w:t>
      </w:r>
    </w:p>
    <w:p w14:paraId="7B25C7BA" w14:textId="77777777" w:rsidR="003B27A2" w:rsidRPr="003D4C0D" w:rsidRDefault="003B27A2" w:rsidP="003B27A2">
      <w:pPr>
        <w:pStyle w:val="Antrats"/>
        <w:jc w:val="center"/>
        <w:rPr>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876"/>
        <w:gridCol w:w="30"/>
        <w:gridCol w:w="463"/>
        <w:gridCol w:w="2523"/>
        <w:gridCol w:w="1021"/>
        <w:gridCol w:w="851"/>
        <w:gridCol w:w="146"/>
        <w:gridCol w:w="933"/>
        <w:gridCol w:w="30"/>
        <w:gridCol w:w="875"/>
      </w:tblGrid>
      <w:tr w:rsidR="003D4C0D" w:rsidRPr="003D4C0D" w14:paraId="7E183FEF" w14:textId="77777777" w:rsidTr="009506C3">
        <w:tc>
          <w:tcPr>
            <w:tcW w:w="2934" w:type="dxa"/>
            <w:gridSpan w:val="3"/>
          </w:tcPr>
          <w:p w14:paraId="736C139E" w14:textId="77777777" w:rsidR="003B27A2" w:rsidRPr="003D4C0D" w:rsidRDefault="003B27A2" w:rsidP="009506C3">
            <w:pPr>
              <w:pStyle w:val="Antrat1"/>
              <w:jc w:val="left"/>
              <w:rPr>
                <w:rFonts w:ascii="Times New Roman" w:hAnsi="Times New Roman"/>
                <w:sz w:val="24"/>
                <w:szCs w:val="24"/>
              </w:rPr>
            </w:pPr>
            <w:r w:rsidRPr="003D4C0D">
              <w:rPr>
                <w:rFonts w:ascii="Times New Roman" w:hAnsi="Times New Roman"/>
                <w:sz w:val="24"/>
                <w:szCs w:val="24"/>
              </w:rPr>
              <w:t>Biudžetiniai metai</w:t>
            </w:r>
          </w:p>
        </w:tc>
        <w:tc>
          <w:tcPr>
            <w:tcW w:w="6842" w:type="dxa"/>
            <w:gridSpan w:val="8"/>
          </w:tcPr>
          <w:p w14:paraId="143987B7" w14:textId="77777777" w:rsidR="003B27A2" w:rsidRPr="003D4C0D" w:rsidRDefault="003B27A2" w:rsidP="003B27A2">
            <w:pPr>
              <w:rPr>
                <w:b/>
              </w:rPr>
            </w:pPr>
            <w:r w:rsidRPr="003D4C0D">
              <w:rPr>
                <w:b/>
              </w:rPr>
              <w:t>2019-ieji metai</w:t>
            </w:r>
          </w:p>
        </w:tc>
      </w:tr>
      <w:tr w:rsidR="003D4C0D" w:rsidRPr="003D4C0D" w14:paraId="089EF6DD" w14:textId="77777777" w:rsidTr="009506C3">
        <w:tc>
          <w:tcPr>
            <w:tcW w:w="2934" w:type="dxa"/>
            <w:gridSpan w:val="3"/>
          </w:tcPr>
          <w:p w14:paraId="0359A678" w14:textId="77777777" w:rsidR="003B27A2" w:rsidRPr="003D4C0D" w:rsidRDefault="003B27A2" w:rsidP="009506C3">
            <w:pPr>
              <w:pStyle w:val="Antrat1"/>
              <w:jc w:val="left"/>
              <w:rPr>
                <w:rFonts w:ascii="Times New Roman" w:hAnsi="Times New Roman"/>
                <w:sz w:val="24"/>
                <w:szCs w:val="24"/>
              </w:rPr>
            </w:pPr>
            <w:r w:rsidRPr="003D4C0D">
              <w:rPr>
                <w:rFonts w:ascii="Times New Roman" w:hAnsi="Times New Roman"/>
                <w:sz w:val="24"/>
                <w:szCs w:val="24"/>
              </w:rPr>
              <w:t xml:space="preserve">Asignavimų valdytojas </w:t>
            </w:r>
          </w:p>
          <w:p w14:paraId="2153F9C6" w14:textId="77777777" w:rsidR="003B27A2" w:rsidRPr="003D4C0D" w:rsidRDefault="003B27A2" w:rsidP="009506C3">
            <w:pPr>
              <w:pStyle w:val="Antrat1"/>
              <w:jc w:val="left"/>
              <w:rPr>
                <w:rFonts w:ascii="Times New Roman" w:hAnsi="Times New Roman"/>
                <w:sz w:val="24"/>
                <w:szCs w:val="24"/>
              </w:rPr>
            </w:pPr>
            <w:r w:rsidRPr="003D4C0D">
              <w:rPr>
                <w:rFonts w:ascii="Times New Roman" w:hAnsi="Times New Roman"/>
                <w:sz w:val="24"/>
                <w:szCs w:val="24"/>
              </w:rPr>
              <w:t xml:space="preserve">(-ai), kodas </w:t>
            </w:r>
          </w:p>
        </w:tc>
        <w:tc>
          <w:tcPr>
            <w:tcW w:w="6842" w:type="dxa"/>
            <w:gridSpan w:val="8"/>
          </w:tcPr>
          <w:p w14:paraId="2DA1F2E7" w14:textId="77777777" w:rsidR="003B27A2" w:rsidRPr="003D4C0D" w:rsidRDefault="003B27A2" w:rsidP="009506C3">
            <w:r w:rsidRPr="003D4C0D">
              <w:t>Savivaldybės administracija, 1</w:t>
            </w:r>
          </w:p>
          <w:p w14:paraId="38F056D1" w14:textId="77777777" w:rsidR="003B27A2" w:rsidRPr="003D4C0D" w:rsidRDefault="003B27A2" w:rsidP="009506C3">
            <w:r w:rsidRPr="003D4C0D">
              <w:t>Ugdymo ir kultūros departamentas, 2</w:t>
            </w:r>
          </w:p>
          <w:p w14:paraId="773F7407" w14:textId="77777777" w:rsidR="003B27A2" w:rsidRPr="003D4C0D" w:rsidRDefault="003B27A2" w:rsidP="009506C3">
            <w:r w:rsidRPr="003D4C0D">
              <w:t>Investicijų ir ekonomikos departamentas, 5</w:t>
            </w:r>
          </w:p>
          <w:p w14:paraId="58532428" w14:textId="77777777" w:rsidR="003B27A2" w:rsidRPr="003D4C0D" w:rsidRDefault="003B27A2" w:rsidP="009506C3">
            <w:r w:rsidRPr="003D4C0D">
              <w:t>Miesto ūkio departamentas, 6</w:t>
            </w:r>
          </w:p>
        </w:tc>
      </w:tr>
      <w:tr w:rsidR="003D4C0D" w:rsidRPr="003D4C0D" w14:paraId="6D9123DA" w14:textId="77777777" w:rsidTr="009506C3">
        <w:tc>
          <w:tcPr>
            <w:tcW w:w="2934" w:type="dxa"/>
            <w:gridSpan w:val="3"/>
          </w:tcPr>
          <w:p w14:paraId="55713814" w14:textId="77777777" w:rsidR="003B27A2" w:rsidRPr="003D4C0D" w:rsidRDefault="003B27A2" w:rsidP="009506C3">
            <w:pPr>
              <w:pStyle w:val="Antrat3"/>
              <w:tabs>
                <w:tab w:val="left" w:pos="0"/>
                <w:tab w:val="left" w:pos="180"/>
              </w:tabs>
              <w:ind w:right="0"/>
              <w:jc w:val="left"/>
            </w:pPr>
            <w:r w:rsidRPr="003D4C0D">
              <w:t>Programos pavadinimas</w:t>
            </w:r>
          </w:p>
        </w:tc>
        <w:tc>
          <w:tcPr>
            <w:tcW w:w="4858" w:type="dxa"/>
            <w:gridSpan w:val="4"/>
          </w:tcPr>
          <w:p w14:paraId="73812F27" w14:textId="77777777" w:rsidR="003B27A2" w:rsidRPr="003D4C0D" w:rsidRDefault="003B27A2" w:rsidP="009506C3">
            <w:pPr>
              <w:rPr>
                <w:b/>
                <w:bCs/>
              </w:rPr>
            </w:pPr>
            <w:r w:rsidRPr="003D4C0D">
              <w:rPr>
                <w:b/>
              </w:rPr>
              <w:t>Kūno kultūros ir sporto plėtros programa</w:t>
            </w:r>
          </w:p>
        </w:tc>
        <w:tc>
          <w:tcPr>
            <w:tcW w:w="1109" w:type="dxa"/>
            <w:gridSpan w:val="3"/>
          </w:tcPr>
          <w:p w14:paraId="3DFAEDD8" w14:textId="77777777" w:rsidR="003B27A2" w:rsidRPr="003D4C0D" w:rsidRDefault="003B27A2" w:rsidP="009506C3">
            <w:pPr>
              <w:pStyle w:val="Antrat4"/>
              <w:jc w:val="left"/>
              <w:rPr>
                <w:sz w:val="24"/>
                <w:lang w:val="lt-LT"/>
              </w:rPr>
            </w:pPr>
            <w:r w:rsidRPr="003D4C0D">
              <w:rPr>
                <w:sz w:val="24"/>
                <w:lang w:val="lt-LT"/>
              </w:rPr>
              <w:t>Kodas</w:t>
            </w:r>
          </w:p>
        </w:tc>
        <w:tc>
          <w:tcPr>
            <w:tcW w:w="875" w:type="dxa"/>
          </w:tcPr>
          <w:p w14:paraId="5E8348EA" w14:textId="77777777" w:rsidR="003B27A2" w:rsidRPr="003D4C0D" w:rsidRDefault="003B27A2" w:rsidP="009506C3">
            <w:pPr>
              <w:rPr>
                <w:b/>
              </w:rPr>
            </w:pPr>
            <w:r w:rsidRPr="003D4C0D">
              <w:rPr>
                <w:b/>
              </w:rPr>
              <w:t>11</w:t>
            </w:r>
          </w:p>
        </w:tc>
      </w:tr>
      <w:tr w:rsidR="003D4C0D" w:rsidRPr="003D4C0D" w14:paraId="225EBA13" w14:textId="77777777" w:rsidTr="009506C3">
        <w:trPr>
          <w:cantSplit/>
        </w:trPr>
        <w:tc>
          <w:tcPr>
            <w:tcW w:w="2934" w:type="dxa"/>
            <w:gridSpan w:val="3"/>
          </w:tcPr>
          <w:p w14:paraId="74196325" w14:textId="77777777" w:rsidR="003B27A2" w:rsidRPr="003D4C0D" w:rsidRDefault="003B27A2" w:rsidP="009506C3">
            <w:pPr>
              <w:rPr>
                <w:b/>
              </w:rPr>
            </w:pPr>
            <w:r w:rsidRPr="003D4C0D">
              <w:rPr>
                <w:b/>
              </w:rPr>
              <w:t>Ilgalaikis prioritetas</w:t>
            </w:r>
          </w:p>
          <w:p w14:paraId="0CFD7383" w14:textId="77777777" w:rsidR="003B27A2" w:rsidRPr="003D4C0D" w:rsidRDefault="003B27A2" w:rsidP="009506C3">
            <w:pPr>
              <w:rPr>
                <w:b/>
              </w:rPr>
            </w:pPr>
            <w:r w:rsidRPr="003D4C0D">
              <w:rPr>
                <w:b/>
              </w:rPr>
              <w:t>(pagal KSP)</w:t>
            </w:r>
          </w:p>
        </w:tc>
        <w:tc>
          <w:tcPr>
            <w:tcW w:w="4858" w:type="dxa"/>
            <w:gridSpan w:val="4"/>
          </w:tcPr>
          <w:p w14:paraId="72451FCF" w14:textId="77777777" w:rsidR="003B27A2" w:rsidRPr="003D4C0D" w:rsidRDefault="003B27A2" w:rsidP="009506C3">
            <w:r w:rsidRPr="003D4C0D">
              <w:rPr>
                <w:bCs/>
              </w:rPr>
              <w:t>Sveika, sumani ir saugi bendruomenė</w:t>
            </w:r>
          </w:p>
        </w:tc>
        <w:tc>
          <w:tcPr>
            <w:tcW w:w="1109" w:type="dxa"/>
            <w:gridSpan w:val="3"/>
          </w:tcPr>
          <w:p w14:paraId="60E24361" w14:textId="77777777" w:rsidR="003B27A2" w:rsidRPr="003D4C0D" w:rsidRDefault="003B27A2" w:rsidP="009506C3">
            <w:pPr>
              <w:pStyle w:val="Antrat5"/>
              <w:rPr>
                <w:b/>
                <w:bCs/>
                <w:sz w:val="24"/>
                <w:lang w:val="lt-LT"/>
              </w:rPr>
            </w:pPr>
            <w:r w:rsidRPr="003D4C0D">
              <w:rPr>
                <w:b/>
                <w:bCs/>
                <w:sz w:val="24"/>
                <w:lang w:val="lt-LT"/>
              </w:rPr>
              <w:t>Kodas</w:t>
            </w:r>
          </w:p>
        </w:tc>
        <w:tc>
          <w:tcPr>
            <w:tcW w:w="875" w:type="dxa"/>
          </w:tcPr>
          <w:p w14:paraId="633FD1C1" w14:textId="77777777" w:rsidR="003B27A2" w:rsidRPr="003D4C0D" w:rsidRDefault="003B27A2" w:rsidP="009506C3">
            <w:pPr>
              <w:pStyle w:val="Antrat5"/>
              <w:rPr>
                <w:b/>
                <w:sz w:val="24"/>
                <w:lang w:val="lt-LT"/>
              </w:rPr>
            </w:pPr>
            <w:r w:rsidRPr="003D4C0D">
              <w:rPr>
                <w:b/>
                <w:sz w:val="24"/>
                <w:lang w:val="lt-LT"/>
              </w:rPr>
              <w:t>I</w:t>
            </w:r>
          </w:p>
        </w:tc>
      </w:tr>
      <w:tr w:rsidR="003D4C0D" w:rsidRPr="003D4C0D" w14:paraId="2E4084E1" w14:textId="77777777" w:rsidTr="009506C3">
        <w:trPr>
          <w:cantSplit/>
        </w:trPr>
        <w:tc>
          <w:tcPr>
            <w:tcW w:w="2934" w:type="dxa"/>
            <w:gridSpan w:val="3"/>
          </w:tcPr>
          <w:p w14:paraId="27152007" w14:textId="77777777" w:rsidR="003B27A2" w:rsidRPr="003D4C0D" w:rsidRDefault="003B27A2" w:rsidP="009506C3">
            <w:pPr>
              <w:rPr>
                <w:b/>
              </w:rPr>
            </w:pPr>
            <w:r w:rsidRPr="003D4C0D">
              <w:rPr>
                <w:b/>
              </w:rPr>
              <w:t>Šia programa įgyvendinamas savivaldybės strateginis tikslas</w:t>
            </w:r>
          </w:p>
        </w:tc>
        <w:tc>
          <w:tcPr>
            <w:tcW w:w="4858" w:type="dxa"/>
            <w:gridSpan w:val="4"/>
          </w:tcPr>
          <w:p w14:paraId="707A7E10" w14:textId="77777777" w:rsidR="003B27A2" w:rsidRPr="003D4C0D" w:rsidRDefault="003B27A2" w:rsidP="009506C3">
            <w:pPr>
              <w:rPr>
                <w:bCs/>
              </w:rPr>
            </w:pPr>
            <w:r w:rsidRPr="003D4C0D">
              <w:rPr>
                <w:bCs/>
              </w:rPr>
              <w:t>Užtikrinti gyventojams aukštą švietimo, kultūros, socialinių, sporto ir sveikatos apsaugos paslaugų kokybę ir prieinamumą</w:t>
            </w:r>
          </w:p>
        </w:tc>
        <w:tc>
          <w:tcPr>
            <w:tcW w:w="1109" w:type="dxa"/>
            <w:gridSpan w:val="3"/>
          </w:tcPr>
          <w:p w14:paraId="26431DA1" w14:textId="77777777" w:rsidR="003B27A2" w:rsidRPr="003D4C0D" w:rsidRDefault="003B27A2" w:rsidP="009506C3">
            <w:pPr>
              <w:pStyle w:val="Antrat4"/>
              <w:jc w:val="left"/>
              <w:rPr>
                <w:sz w:val="24"/>
                <w:lang w:val="lt-LT"/>
              </w:rPr>
            </w:pPr>
            <w:r w:rsidRPr="003D4C0D">
              <w:rPr>
                <w:sz w:val="24"/>
                <w:lang w:val="lt-LT"/>
              </w:rPr>
              <w:t>Kodas</w:t>
            </w:r>
          </w:p>
        </w:tc>
        <w:tc>
          <w:tcPr>
            <w:tcW w:w="875" w:type="dxa"/>
          </w:tcPr>
          <w:p w14:paraId="77D48007" w14:textId="77777777" w:rsidR="003B27A2" w:rsidRPr="003D4C0D" w:rsidRDefault="003B27A2" w:rsidP="009506C3">
            <w:pPr>
              <w:rPr>
                <w:b/>
              </w:rPr>
            </w:pPr>
            <w:r w:rsidRPr="003D4C0D">
              <w:rPr>
                <w:b/>
              </w:rPr>
              <w:t>03</w:t>
            </w:r>
          </w:p>
        </w:tc>
      </w:tr>
      <w:tr w:rsidR="003D4C0D" w:rsidRPr="003D4C0D" w14:paraId="7729972B" w14:textId="77777777" w:rsidTr="009506C3">
        <w:tblPrEx>
          <w:tblLook w:val="01E0" w:firstRow="1" w:lastRow="1" w:firstColumn="1" w:lastColumn="1" w:noHBand="0" w:noVBand="0"/>
        </w:tblPrEx>
        <w:tc>
          <w:tcPr>
            <w:tcW w:w="2904" w:type="dxa"/>
            <w:gridSpan w:val="2"/>
          </w:tcPr>
          <w:p w14:paraId="7C367AC9" w14:textId="77777777" w:rsidR="003B27A2" w:rsidRPr="003D4C0D" w:rsidRDefault="003B27A2" w:rsidP="009506C3">
            <w:r w:rsidRPr="003D4C0D">
              <w:rPr>
                <w:b/>
                <w:bCs/>
              </w:rPr>
              <w:t>Programos tikslas</w:t>
            </w:r>
          </w:p>
        </w:tc>
        <w:tc>
          <w:tcPr>
            <w:tcW w:w="4888" w:type="dxa"/>
            <w:gridSpan w:val="5"/>
          </w:tcPr>
          <w:p w14:paraId="5111630F" w14:textId="77777777" w:rsidR="003B27A2" w:rsidRPr="003D4C0D" w:rsidRDefault="003B27A2" w:rsidP="009506C3">
            <w:r w:rsidRPr="003D4C0D">
              <w:t>Sudaryti sąlygas ugdyti sveiką ir fiziškai aktyvią miesto bendruomenę, profesionaliai atrinkti ir ugdyti talentingus olimpinės pamainos sportininkus</w:t>
            </w:r>
          </w:p>
        </w:tc>
        <w:tc>
          <w:tcPr>
            <w:tcW w:w="1079" w:type="dxa"/>
            <w:gridSpan w:val="2"/>
          </w:tcPr>
          <w:p w14:paraId="231221F9" w14:textId="77777777" w:rsidR="003B27A2" w:rsidRPr="003D4C0D" w:rsidRDefault="003B27A2" w:rsidP="009506C3">
            <w:pPr>
              <w:rPr>
                <w:b/>
              </w:rPr>
            </w:pPr>
            <w:r w:rsidRPr="003D4C0D">
              <w:rPr>
                <w:b/>
                <w:bCs/>
              </w:rPr>
              <w:t>Kodas</w:t>
            </w:r>
          </w:p>
        </w:tc>
        <w:tc>
          <w:tcPr>
            <w:tcW w:w="905" w:type="dxa"/>
            <w:gridSpan w:val="2"/>
          </w:tcPr>
          <w:p w14:paraId="09AE1A0A" w14:textId="77777777" w:rsidR="003B27A2" w:rsidRPr="003D4C0D" w:rsidRDefault="003B27A2" w:rsidP="009506C3">
            <w:r w:rsidRPr="003D4C0D">
              <w:rPr>
                <w:b/>
              </w:rPr>
              <w:t>01</w:t>
            </w:r>
          </w:p>
        </w:tc>
      </w:tr>
      <w:tr w:rsidR="003D4C0D" w:rsidRPr="003D4C0D" w14:paraId="635336F6" w14:textId="77777777" w:rsidTr="009506C3">
        <w:tblPrEx>
          <w:tblLook w:val="01E0" w:firstRow="1" w:lastRow="1" w:firstColumn="1" w:lastColumn="1" w:noHBand="0" w:noVBand="0"/>
        </w:tblPrEx>
        <w:tc>
          <w:tcPr>
            <w:tcW w:w="9776" w:type="dxa"/>
            <w:gridSpan w:val="11"/>
          </w:tcPr>
          <w:p w14:paraId="11994CE7" w14:textId="77777777" w:rsidR="003B27A2" w:rsidRPr="003D4C0D" w:rsidRDefault="003B27A2" w:rsidP="009506C3">
            <w:pPr>
              <w:pStyle w:val="Pagrindinistekstas"/>
              <w:ind w:firstLine="567"/>
              <w:jc w:val="both"/>
              <w:rPr>
                <w:lang w:val="lt-LT"/>
              </w:rPr>
            </w:pPr>
            <w:r w:rsidRPr="003D4C0D">
              <w:rPr>
                <w:b/>
                <w:lang w:val="lt-LT"/>
              </w:rPr>
              <w:t>Tikslo įgyvendinimo aprašymas:</w:t>
            </w:r>
            <w:r w:rsidRPr="003D4C0D">
              <w:rPr>
                <w:lang w:val="lt-LT"/>
              </w:rPr>
              <w:t xml:space="preserve"> </w:t>
            </w:r>
          </w:p>
          <w:p w14:paraId="4127EC32" w14:textId="77777777" w:rsidR="003B27A2" w:rsidRPr="003D4C0D" w:rsidRDefault="003B27A2" w:rsidP="009506C3">
            <w:pPr>
              <w:pStyle w:val="Pagrindiniotekstotrauka"/>
              <w:spacing w:after="0"/>
              <w:ind w:left="0" w:firstLine="567"/>
              <w:jc w:val="both"/>
              <w:rPr>
                <w:lang w:eastAsia="lt-LT"/>
              </w:rPr>
            </w:pPr>
            <w:r w:rsidRPr="003D4C0D">
              <w:rPr>
                <w:lang w:eastAsia="lt-LT"/>
              </w:rPr>
              <w:t xml:space="preserve">Įgyvendinant šį tikslą miesto gyventojai bus skatinami </w:t>
            </w:r>
            <w:r w:rsidRPr="003D4C0D">
              <w:t>užsiimti įvairiomis kūno kultūros formomis ir sportine veikla, bus tobulinama sportui perspektyvaus jaunimo atrankos ir ruošimo sistema, sudaromos sąlygos siekti didelio sportinio meistriškumo, didinamas kūno kultūros ir sporto paslaugų prieinamumas miesto gyventojams, statant ir modernizuojant sporto bazes.</w:t>
            </w:r>
            <w:r w:rsidRPr="003D4C0D">
              <w:rPr>
                <w:lang w:eastAsia="lt-LT"/>
              </w:rPr>
              <w:t xml:space="preserve"> </w:t>
            </w:r>
          </w:p>
          <w:p w14:paraId="339D0F6F" w14:textId="77777777" w:rsidR="003B27A2" w:rsidRPr="003D4C0D" w:rsidRDefault="003B27A2" w:rsidP="009506C3">
            <w:pPr>
              <w:pStyle w:val="Pagrindiniotekstotrauka"/>
              <w:spacing w:after="0"/>
              <w:ind w:left="0" w:firstLine="567"/>
              <w:jc w:val="both"/>
              <w:rPr>
                <w:b/>
                <w:lang w:eastAsia="lt-LT"/>
              </w:rPr>
            </w:pPr>
            <w:r w:rsidRPr="003D4C0D">
              <w:rPr>
                <w:b/>
                <w:lang w:eastAsia="lt-LT"/>
              </w:rPr>
              <w:t>01 uždavinys. Pritraukti didesnį dalyvių skaičių, užtikrinant sporto renginių organizavimo kokybę.</w:t>
            </w:r>
          </w:p>
          <w:p w14:paraId="2B65E3ED" w14:textId="77777777" w:rsidR="002B0476" w:rsidRPr="003D4C0D" w:rsidRDefault="002B0476" w:rsidP="002B0476">
            <w:pPr>
              <w:ind w:firstLine="596"/>
              <w:jc w:val="both"/>
            </w:pPr>
            <w:r w:rsidRPr="003D4C0D">
              <w:rPr>
                <w:i/>
              </w:rPr>
              <w:t>Prestižinių, tarptautinių ir nacionalinių sporto renginių pritraukimas ir organizavimas, viešinimas</w:t>
            </w:r>
            <w:r w:rsidR="003B27A2" w:rsidRPr="003D4C0D">
              <w:rPr>
                <w:i/>
              </w:rPr>
              <w:t>.</w:t>
            </w:r>
            <w:r w:rsidR="003B27A2" w:rsidRPr="003D4C0D">
              <w:t xml:space="preserve"> </w:t>
            </w:r>
            <w:r w:rsidRPr="003D4C0D">
              <w:t xml:space="preserve">2019 m. planuojama pritraukti ir prisidėti prie prestižinių, tarptautinių sporto renginių organizavimo – Olimpinės dienos 2019 renginių ciklo ir Europos jaunimo merginų U19 rankinio čempionato. Šių sporto renginių pagrindiniai organizatoriai – Lietuvos rankinio federacija ir Lietuvos tautinis olimpinis komitetas, kurie kreipėsi į savivaldybę dėl prisidėjimo šiems renginiams organizuoti. Lėšos planuojamos techninės įrangos ir inventoriaus nuomai, medicinos ir apsaugos paslaugoms, sporto bazių nuomai, transporto, apgyvendinimo ir maitinimo paslaugoms bei kitoms organizacinėms išlaidoms padengti. Papildomai lėšos reikalingos renginių informacijai skelbti ir viešinti – planuojama įsigyti suvenyrų, atributikos, reprezentacinių dovanų. </w:t>
            </w:r>
          </w:p>
          <w:p w14:paraId="7EE5C353" w14:textId="77777777" w:rsidR="000059C0" w:rsidRPr="003D4C0D" w:rsidRDefault="003B27A2" w:rsidP="000059C0">
            <w:pPr>
              <w:shd w:val="clear" w:color="auto" w:fill="FFFFFF"/>
              <w:ind w:firstLine="596"/>
              <w:jc w:val="both"/>
            </w:pPr>
            <w:r w:rsidRPr="003D4C0D">
              <w:rPr>
                <w:i/>
              </w:rPr>
              <w:t>Miestą reprezentuojančių komandų, miestą garsinančių individualių sporto šakų sportininkų ir trenerių pagerbimas</w:t>
            </w:r>
            <w:r w:rsidRPr="003D4C0D">
              <w:t xml:space="preserve">. </w:t>
            </w:r>
            <w:r w:rsidR="000059C0" w:rsidRPr="003D4C0D">
              <w:t xml:space="preserve">Klaipėdos miesto sportininkai ir komandos nuolat užima prizines vietas Europos, pasaulio čempionatuose ir kituose aukšto lygio turnyruose. Siekiant šias pergales pažymėti, individualių sporto šakų sportininkai,  komandos, jų treneriai yra pagerbiami jiems įteikiant dovanas su miesto atributika, gėlių. Per metus planuojama suorganizuoti ne mažiau kaip 20 pagerbimo ceremonijų. </w:t>
            </w:r>
          </w:p>
          <w:p w14:paraId="4F834B40" w14:textId="77777777" w:rsidR="00C65E24" w:rsidRPr="003D4C0D" w:rsidRDefault="00206120" w:rsidP="00206120">
            <w:pPr>
              <w:ind w:firstLine="709"/>
              <w:jc w:val="both"/>
            </w:pPr>
            <w:r w:rsidRPr="003D4C0D">
              <w:rPr>
                <w:i/>
              </w:rPr>
              <w:t xml:space="preserve">Neatlygintinai suteiktų sporto bazių paslaugų kompensavimas. </w:t>
            </w:r>
            <w:r w:rsidRPr="003D4C0D">
              <w:t>Nuo 2018 m. sausio 1 d. įsigaliojo naujos BĮ Klaipėdos miesto sporto bazių valdymo centro teikiamų paslaugų kainos ir buvo patvirtinta teikiamų paslaugų kainos dydžio nustatymo metodika. Įstaiga šiuo metu administruoja daugiausiai sporto bazių ir naudodamasi įdiegta centralizuota sporto bazių užimtumo tinklelio koordinavimo sistema teikia sporto bazių paslaugas fiziniams bei juridiniams asmenims. Planuojama, kad sporto bazės galės būti suteikiamos neatlygintinai ne daugiau kaip 200 val. per metus sporto renginiams organizuoti, kurie nacionaliniu bei tarptautiniu mastu reprezentuo</w:t>
            </w:r>
            <w:r w:rsidR="00C65E24" w:rsidRPr="003D4C0D">
              <w:t>s</w:t>
            </w:r>
            <w:r w:rsidRPr="003D4C0D">
              <w:t xml:space="preserve"> Klaipėdos miestą. Šie sporto renginiai bus nemokami. Sprendimą dėl neatlygintinų sporto bazių suteikimo priims Klaipėdos miesto savivaldybės administracijos direktoriaus įsakymu sudaryta komisija. </w:t>
            </w:r>
          </w:p>
          <w:p w14:paraId="7AEAB914" w14:textId="4678B7DD" w:rsidR="00206120" w:rsidRPr="003D4C0D" w:rsidRDefault="00206120" w:rsidP="00206120">
            <w:pPr>
              <w:ind w:firstLine="709"/>
              <w:jc w:val="both"/>
            </w:pPr>
            <w:r w:rsidRPr="003D4C0D">
              <w:lastRenderedPageBreak/>
              <w:t>Klaipėdos mies</w:t>
            </w:r>
            <w:r w:rsidR="00ED1B14" w:rsidRPr="003D4C0D">
              <w:t>to savivaldybės taryba 2014 m.</w:t>
            </w:r>
            <w:r w:rsidRPr="003D4C0D">
              <w:t xml:space="preserve"> gegužės 29 </w:t>
            </w:r>
            <w:r w:rsidR="00ED1B14" w:rsidRPr="003D4C0D">
              <w:t xml:space="preserve">d. </w:t>
            </w:r>
            <w:r w:rsidRPr="003D4C0D">
              <w:t xml:space="preserve">sprendimu Nr. T2-126 yra nustačiusi Dviračių treko svečių namų ir Dviračių treko komplekso administracinio pastato </w:t>
            </w:r>
            <w:r w:rsidR="00C65E24" w:rsidRPr="003D4C0D">
              <w:t xml:space="preserve"> Kretingos g. 38</w:t>
            </w:r>
            <w:r w:rsidRPr="003D4C0D">
              <w:t xml:space="preserve"> </w:t>
            </w:r>
            <w:r w:rsidRPr="003D4C0D">
              <w:rPr>
                <w:iCs/>
                <w:lang w:eastAsia="lt-LT"/>
              </w:rPr>
              <w:t xml:space="preserve">apgyvendinimo paslaugų įkainius. Tuo pačiu sprendimu nuo įkainių mokėjimo atleido </w:t>
            </w:r>
            <w:r w:rsidRPr="003D4C0D">
              <w:rPr>
                <w:lang w:eastAsia="lt-LT"/>
              </w:rPr>
              <w:t>sportininkus, kurie yra įtraukti į Lietuvos olimpinės rinktinės kandidatų ar olimpinės pamainos rinktinės sąrašus, Lietuvos jaunių, jaunimo rinktinių narius</w:t>
            </w:r>
            <w:r w:rsidR="00ED1B14" w:rsidRPr="003D4C0D">
              <w:rPr>
                <w:lang w:eastAsia="lt-LT"/>
              </w:rPr>
              <w:t>, dalyvavusius rinktinėje</w:t>
            </w:r>
            <w:r w:rsidRPr="003D4C0D">
              <w:rPr>
                <w:lang w:eastAsia="lt-LT"/>
              </w:rPr>
              <w:t xml:space="preserve"> oficialiose varžybose.</w:t>
            </w:r>
            <w:r w:rsidRPr="003D4C0D">
              <w:rPr>
                <w:iCs/>
                <w:lang w:eastAsia="lt-LT"/>
              </w:rPr>
              <w:t xml:space="preserve"> </w:t>
            </w:r>
            <w:r w:rsidRPr="003D4C0D">
              <w:rPr>
                <w:lang w:eastAsia="lt-LT"/>
              </w:rPr>
              <w:t>Treneriai, atvykę dirbti iš kit</w:t>
            </w:r>
            <w:r w:rsidR="00C65E24" w:rsidRPr="003D4C0D">
              <w:rPr>
                <w:lang w:eastAsia="lt-LT"/>
              </w:rPr>
              <w:t>ų</w:t>
            </w:r>
            <w:r w:rsidRPr="003D4C0D">
              <w:rPr>
                <w:lang w:eastAsia="lt-LT"/>
              </w:rPr>
              <w:t xml:space="preserve"> miest</w:t>
            </w:r>
            <w:r w:rsidR="00C65E24" w:rsidRPr="003D4C0D">
              <w:rPr>
                <w:lang w:eastAsia="lt-LT"/>
              </w:rPr>
              <w:t>ų</w:t>
            </w:r>
            <w:r w:rsidRPr="003D4C0D">
              <w:rPr>
                <w:lang w:eastAsia="lt-LT"/>
              </w:rPr>
              <w:t xml:space="preserve"> ir turintys aukštąjį sporto krypties išsilavinimą,</w:t>
            </w:r>
            <w:r w:rsidRPr="003D4C0D">
              <w:rPr>
                <w:iCs/>
                <w:lang w:eastAsia="lt-LT"/>
              </w:rPr>
              <w:t xml:space="preserve"> moka mokesčius tik už komunalines paslaugas</w:t>
            </w:r>
            <w:r w:rsidRPr="003D4C0D">
              <w:rPr>
                <w:lang w:eastAsia="lt-LT"/>
              </w:rPr>
              <w:t xml:space="preserve">. Šiuo metu apgyvendinimo paslaugomis su išimtimis naudojasi 32 fiziniai asmenys. </w:t>
            </w:r>
          </w:p>
          <w:p w14:paraId="19CB2483" w14:textId="4D574330" w:rsidR="00206120" w:rsidRPr="003D4C0D" w:rsidRDefault="00206120" w:rsidP="00206120">
            <w:pPr>
              <w:shd w:val="clear" w:color="auto" w:fill="FFFFFF"/>
              <w:ind w:firstLine="709"/>
              <w:jc w:val="both"/>
            </w:pPr>
            <w:r w:rsidRPr="003D4C0D">
              <w:rPr>
                <w:i/>
              </w:rPr>
              <w:t>Paslaugų miesto bendruomenei teikimas Klaipėdos miesto daugiafunkciame sveikatingumo centre</w:t>
            </w:r>
            <w:r w:rsidRPr="003D4C0D">
              <w:t xml:space="preserve">. </w:t>
            </w:r>
            <w:r w:rsidRPr="003D4C0D">
              <w:rPr>
                <w:b/>
              </w:rPr>
              <w:t xml:space="preserve"> </w:t>
            </w:r>
            <w:r w:rsidRPr="003D4C0D">
              <w:t>2018 m. atidarytas naujas Klaipėdos miesto daugiafunkcis sveikatingumo centras, kuriame pagal Koncesijos sutart</w:t>
            </w:r>
            <w:r w:rsidR="006E4864" w:rsidRPr="003D4C0D">
              <w:t>į</w:t>
            </w:r>
            <w:r w:rsidRPr="003D4C0D">
              <w:t>, pasirašyt</w:t>
            </w:r>
            <w:r w:rsidR="006E4864" w:rsidRPr="003D4C0D">
              <w:t>ą</w:t>
            </w:r>
            <w:r w:rsidRPr="003D4C0D">
              <w:t xml:space="preserve"> tarp Klaipėdos miesto savivaldybės administracijos ir UAB „Vakarų infrastruktūra</w:t>
            </w:r>
            <w:r w:rsidR="006E4864" w:rsidRPr="003D4C0D">
              <w:t xml:space="preserve">“ bei UAB „Klaipėdos baseinas“, </w:t>
            </w:r>
            <w:r w:rsidRPr="003D4C0D">
              <w:t>savivaldybė įsipareigojo pirkti baseino paslaugas numatytoms naudotojų grupėms nustatytomis sąlygomis. Klaipėdos miesto savivaldybės taryba 2018 m. liepos 26 d. sprendimu Nr. T2-169 „Dėl leidimo nemokamai naudotis Klaipėdos miesto daugiafunkcio sveikatingumo centro paslaugomis senjorams, neįgaliesiems, sportininkams ir plaukimo veteranų rinktinei“ pritarė šių asmenų grupių leidimui nemoka</w:t>
            </w:r>
            <w:r w:rsidR="00D71240" w:rsidRPr="003D4C0D">
              <w:t xml:space="preserve">mai naudotis </w:t>
            </w:r>
            <w:r w:rsidR="00ED1B14" w:rsidRPr="003D4C0D">
              <w:t>c</w:t>
            </w:r>
            <w:r w:rsidR="00D71240" w:rsidRPr="003D4C0D">
              <w:t>entro paslaugomis.</w:t>
            </w:r>
          </w:p>
          <w:p w14:paraId="21446CF7" w14:textId="664134BD" w:rsidR="000059C0" w:rsidRPr="003D4C0D" w:rsidRDefault="000059C0" w:rsidP="00F9721B">
            <w:pPr>
              <w:shd w:val="clear" w:color="auto" w:fill="FFFFFF"/>
              <w:ind w:firstLine="709"/>
              <w:jc w:val="both"/>
            </w:pPr>
            <w:r w:rsidRPr="003D4C0D">
              <w:rPr>
                <w:i/>
              </w:rPr>
              <w:t>Miesto bendruomenei aktualių sporto renginių, švenčių organizavimas.</w:t>
            </w:r>
            <w:r w:rsidRPr="003D4C0D">
              <w:t xml:space="preserve"> </w:t>
            </w:r>
            <w:r w:rsidRPr="003D4C0D">
              <w:rPr>
                <w:lang w:eastAsia="lt-LT"/>
              </w:rPr>
              <w:t>2018 m. Klaipėdai buvo suteiktas Europos sporto miesto titulas, todėl</w:t>
            </w:r>
            <w:r w:rsidR="00ED1B14" w:rsidRPr="003D4C0D">
              <w:rPr>
                <w:lang w:eastAsia="lt-LT"/>
              </w:rPr>
              <w:t>,</w:t>
            </w:r>
            <w:r w:rsidRPr="003D4C0D">
              <w:rPr>
                <w:lang w:eastAsia="lt-LT"/>
              </w:rPr>
              <w:t xml:space="preserve"> siekiant padidinti sporto prieinamumą bei skatinti visų socialinių grupių gyventojus aktyviai leisti laisvalaikį, padidinti aktyviai sportuojančiųjų skaičių į fizinio aktyvumo veiklas įtraukti kuo didesnę bendruomenės dalį, buvo organizuojami sporto renginiai, festivaliai, kurie sulaukė didelio dalyvaujančių</w:t>
            </w:r>
            <w:r w:rsidR="00ED1B14" w:rsidRPr="003D4C0D">
              <w:rPr>
                <w:lang w:eastAsia="lt-LT"/>
              </w:rPr>
              <w:t xml:space="preserve"> asmenų</w:t>
            </w:r>
            <w:r w:rsidRPr="003D4C0D">
              <w:rPr>
                <w:lang w:eastAsia="lt-LT"/>
              </w:rPr>
              <w:t xml:space="preserve"> skaičiaus ir bendruomenės susidomėjimo. </w:t>
            </w:r>
            <w:r w:rsidRPr="003D4C0D">
              <w:rPr>
                <w:shd w:val="clear" w:color="auto" w:fill="FFFFFF"/>
              </w:rPr>
              <w:t>Siekiant ir toliau skatinti gyventojų bendruomeniškumą per sportą 2019 m. planuojama išlaikyti tradicijas ir organizuoti šiais metais gerai p</w:t>
            </w:r>
            <w:r w:rsidR="00F9721B" w:rsidRPr="003D4C0D">
              <w:rPr>
                <w:shd w:val="clear" w:color="auto" w:fill="FFFFFF"/>
              </w:rPr>
              <w:t xml:space="preserve">asisekusius </w:t>
            </w:r>
            <w:r w:rsidR="00ED1B14" w:rsidRPr="003D4C0D">
              <w:rPr>
                <w:shd w:val="clear" w:color="auto" w:fill="FFFFFF"/>
              </w:rPr>
              <w:t>v</w:t>
            </w:r>
            <w:r w:rsidR="00F9721B" w:rsidRPr="003D4C0D">
              <w:rPr>
                <w:shd w:val="clear" w:color="auto" w:fill="FFFFFF"/>
              </w:rPr>
              <w:t>andens ir</w:t>
            </w:r>
            <w:r w:rsidRPr="003D4C0D">
              <w:rPr>
                <w:shd w:val="clear" w:color="auto" w:fill="FFFFFF"/>
              </w:rPr>
              <w:t xml:space="preserve"> paplūdimio sporto šakų festiv</w:t>
            </w:r>
            <w:r w:rsidR="00F9721B" w:rsidRPr="003D4C0D">
              <w:rPr>
                <w:shd w:val="clear" w:color="auto" w:fill="FFFFFF"/>
              </w:rPr>
              <w:t>alius.</w:t>
            </w:r>
          </w:p>
          <w:p w14:paraId="5914FC1F" w14:textId="77777777" w:rsidR="003B27A2" w:rsidRPr="003D4C0D" w:rsidRDefault="003B27A2" w:rsidP="009506C3">
            <w:pPr>
              <w:ind w:firstLine="567"/>
              <w:jc w:val="both"/>
              <w:rPr>
                <w:b/>
                <w:lang w:eastAsia="lt-LT"/>
              </w:rPr>
            </w:pPr>
            <w:r w:rsidRPr="003D4C0D">
              <w:rPr>
                <w:b/>
                <w:lang w:eastAsia="lt-LT"/>
              </w:rPr>
              <w:t>02 uždavinys. Sudaryti sąlygas sportuoti visų amžiaus grupių miestiečiams, įgyvendinant sveikos gyvensenos ir fizinio aktyvumo programas.</w:t>
            </w:r>
          </w:p>
          <w:p w14:paraId="15191A8A" w14:textId="77777777" w:rsidR="003B27A2" w:rsidRPr="003D4C0D" w:rsidRDefault="003B27A2" w:rsidP="009506C3">
            <w:pPr>
              <w:ind w:firstLine="600"/>
              <w:jc w:val="both"/>
            </w:pPr>
            <w:r w:rsidRPr="003D4C0D">
              <w:t xml:space="preserve">Įgyvendinant šį uždavinį bus skatinamas vaikų, jaunimo ir suaugusiųjų fizinis aktyvumas, siekiama pritraukti kuo daugiau miesto gyventojų į organizuotas sporto pratybas, vykdomi talentingų jaunų sportininkų atrankos ir ugdymo projektai. Sporto mokymo įstaigose sistemingai sportuoja apie </w:t>
            </w:r>
            <w:r w:rsidR="003F796E" w:rsidRPr="003D4C0D">
              <w:t>2917</w:t>
            </w:r>
            <w:r w:rsidRPr="003D4C0D">
              <w:t xml:space="preserve"> sportininkų, savivaldybės (kontroliuojamose) sporto viešosiose įstaigose – apie 200 sportininkų. </w:t>
            </w:r>
          </w:p>
          <w:p w14:paraId="7F1BDB79" w14:textId="4F1BA5B2" w:rsidR="003B27A2" w:rsidRPr="003D4C0D" w:rsidRDefault="003B27A2" w:rsidP="009506C3">
            <w:pPr>
              <w:ind w:firstLine="709"/>
              <w:jc w:val="both"/>
            </w:pPr>
            <w:r w:rsidRPr="003D4C0D">
              <w:t>Siekiant užtikrinti ugdymo kokybę įgyvendinant sportinio ugdymo krypties programas, nuosekliai didinti pratybų, krūvių ir sporto varžybų mastą, vykdy</w:t>
            </w:r>
            <w:r w:rsidR="00ED1B14" w:rsidRPr="003D4C0D">
              <w:t>ti vaikų, jaunimo ir suaugusių</w:t>
            </w:r>
            <w:r w:rsidRPr="003D4C0D">
              <w:t xml:space="preserve"> sportininkų optimalų bendrąjį ir specialųjį fizinį rengimą, orientavimą į vieną ar kitą sporto šaką, įgyvendinti neįgaliųjų integracijos per kūno kultūrą ir sportą programas nuo 201</w:t>
            </w:r>
            <w:r w:rsidR="003F796E" w:rsidRPr="003D4C0D">
              <w:t>9</w:t>
            </w:r>
            <w:r w:rsidRPr="003D4C0D">
              <w:t xml:space="preserve"> m. sausio 1 d. įstaigose bus įsteigta </w:t>
            </w:r>
            <w:r w:rsidR="003F796E" w:rsidRPr="003D4C0D">
              <w:t>6,75</w:t>
            </w:r>
            <w:r w:rsidRPr="003D4C0D">
              <w:t xml:space="preserve"> papildomų trenerių etatų. Visose biudžetinėse sporto mokymo įstaigose bus sudarytos sąlygos ugdytis aukšto sportinio meistriškumo sportininkams, kurie yra sulaukę 19 ir daugiau metų. Minėti sportininkai turės atitikti Klaipėdos miesto savivaldybės tarybos nustatytus atrankos kriterijus.</w:t>
            </w:r>
          </w:p>
          <w:p w14:paraId="6ABFABC3" w14:textId="77777777" w:rsidR="003B27A2" w:rsidRPr="003D4C0D" w:rsidRDefault="003B27A2" w:rsidP="009506C3">
            <w:pPr>
              <w:ind w:firstLine="567"/>
              <w:jc w:val="both"/>
              <w:rPr>
                <w:i/>
              </w:rPr>
            </w:pPr>
            <w:r w:rsidRPr="003D4C0D">
              <w:rPr>
                <w:i/>
              </w:rPr>
              <w:t>Sąlygų ugdytis biudžetinėse sporto įstaigose sudarymas:</w:t>
            </w:r>
          </w:p>
          <w:p w14:paraId="562D4CF4" w14:textId="788ECE64" w:rsidR="00120ED0" w:rsidRPr="003D4C0D" w:rsidRDefault="003B27A2" w:rsidP="00120ED0">
            <w:pPr>
              <w:ind w:firstLine="596"/>
              <w:jc w:val="both"/>
            </w:pPr>
            <w:r w:rsidRPr="003D4C0D">
              <w:rPr>
                <w:i/>
              </w:rPr>
              <w:t>BĮ Klaipėdos „Viesulo“ sporto centre.</w:t>
            </w:r>
            <w:r w:rsidRPr="003D4C0D">
              <w:t xml:space="preserve"> </w:t>
            </w:r>
            <w:r w:rsidR="00120ED0" w:rsidRPr="003D4C0D">
              <w:t>Įstaiga įgyvendins neformal</w:t>
            </w:r>
            <w:r w:rsidR="00ED1B14" w:rsidRPr="003D4C0D">
              <w:t>iojo</w:t>
            </w:r>
            <w:r w:rsidR="00120ED0" w:rsidRPr="003D4C0D">
              <w:t xml:space="preserve"> ir formalųjį švietimą papildančias sportinio ugdymo programas 9 sporto šakų: gimnastikos, tinklinio, rankinio, sunkiosios atletikos, dviračių sporto, dziudo, graikų-romėnų imtynių, laisvųjų imtynių, bokso. Planuojama, kad sporto užsiėmimus lankys apie 812 sportininkų. Įstaigoje bus rengiami aukšto sportinio meistriškumo sportininkai. Planuojama, kad sugriežtinus atrankos kriterijus jų bus ugdoma apie 40. Augant meistriškumui, sportinio ir didelio meistriškumo grupių skaičius didėja. </w:t>
            </w:r>
          </w:p>
          <w:p w14:paraId="22EE02CF" w14:textId="5AB999A4" w:rsidR="00120ED0" w:rsidRPr="003D4C0D" w:rsidRDefault="003B27A2" w:rsidP="00120ED0">
            <w:pPr>
              <w:tabs>
                <w:tab w:val="left" w:pos="851"/>
              </w:tabs>
              <w:ind w:firstLine="709"/>
              <w:jc w:val="both"/>
            </w:pPr>
            <w:r w:rsidRPr="003D4C0D">
              <w:rPr>
                <w:i/>
              </w:rPr>
              <w:t xml:space="preserve">BĮ Klaipėdos „Gintaro“ sporto centre. </w:t>
            </w:r>
            <w:r w:rsidR="00120ED0" w:rsidRPr="003D4C0D">
              <w:t>Įstaiga įgyvendins neformal</w:t>
            </w:r>
            <w:r w:rsidR="00ED1B14" w:rsidRPr="003D4C0D">
              <w:t>iojo</w:t>
            </w:r>
            <w:r w:rsidR="00120ED0" w:rsidRPr="003D4C0D">
              <w:t xml:space="preserve"> ir formalųjį švietimą papildančias sportinio ugdymo programas plaukimo ir plaukimo su pelekais sporto šakose. Planuojama, kad </w:t>
            </w:r>
            <w:r w:rsidR="00120ED0" w:rsidRPr="003D4C0D">
              <w:rPr>
                <w:lang w:eastAsia="lt-LT"/>
              </w:rPr>
              <w:t>atsidarius Klaipėdos 50 m baseinui</w:t>
            </w:r>
            <w:r w:rsidR="00120ED0" w:rsidRPr="003D4C0D">
              <w:t xml:space="preserve"> padidės sportininkų skaičius.</w:t>
            </w:r>
            <w:r w:rsidR="00120ED0" w:rsidRPr="003D4C0D">
              <w:rPr>
                <w:lang w:eastAsia="lt-LT"/>
              </w:rPr>
              <w:t xml:space="preserve"> </w:t>
            </w:r>
            <w:r w:rsidR="00120ED0" w:rsidRPr="003D4C0D">
              <w:t>Atsiras galimybė steigti grupes neįgaliesiems bei neformalia</w:t>
            </w:r>
            <w:r w:rsidR="00ED1B14" w:rsidRPr="003D4C0D">
              <w:t>ja</w:t>
            </w:r>
            <w:r w:rsidR="00120ED0" w:rsidRPr="003D4C0D">
              <w:t xml:space="preserve">m ugdymui. Bus sudarytos sąlygos geresnei sportininkų atrankai vykdyti bei efektyvesnių treniruočių vykdymui. Tuo tikslu planuojami papildomai </w:t>
            </w:r>
            <w:r w:rsidR="00120ED0" w:rsidRPr="003D4C0D">
              <w:lastRenderedPageBreak/>
              <w:t>pedagoginiai etatai. Įstaiga įgyvendins ne tik antrų klasių mokinių mokymo plaukti programas, bet visuomenės sveikatos rėmimo specialiosios programos priemonę „Užsiėmimai baseine“.</w:t>
            </w:r>
            <w:r w:rsidR="00120ED0" w:rsidRPr="003D4C0D">
              <w:rPr>
                <w:bCs/>
              </w:rPr>
              <w:t xml:space="preserve"> </w:t>
            </w:r>
            <w:r w:rsidR="00120ED0" w:rsidRPr="003D4C0D">
              <w:t>Naujajame 50 m baseine planuojama vyk</w:t>
            </w:r>
            <w:r w:rsidR="006E2915" w:rsidRPr="003D4C0D">
              <w:t>dyti atvirą Klaipėdos čempionatą</w:t>
            </w:r>
            <w:r w:rsidR="00120ED0" w:rsidRPr="003D4C0D">
              <w:t>, kur bus kviečiami sportininkai ne tik iš kitų miestų, bet ir i</w:t>
            </w:r>
            <w:r w:rsidR="003F796E" w:rsidRPr="003D4C0D">
              <w:t xml:space="preserve">š kitų valstybių. Yra tikimybė, kad </w:t>
            </w:r>
            <w:r w:rsidR="00120ED0" w:rsidRPr="003D4C0D">
              <w:t xml:space="preserve">Lietuvos plaukimo federacija planuos Klaipėdoje vykdyti Lietuvos plaukimo čempionatą, pirmenybes, jaunimo, jaunių čempionatus ir kt. Varžybas, mokomąsias treniruočių stovyklas ir kitus renginius galės vykdyti ir kitų vandens sporto šakų atstovai. </w:t>
            </w:r>
          </w:p>
          <w:p w14:paraId="1FEE94B2" w14:textId="0818B844" w:rsidR="00120ED0" w:rsidRPr="003D4C0D" w:rsidRDefault="003B27A2" w:rsidP="00120ED0">
            <w:pPr>
              <w:ind w:firstLine="709"/>
              <w:jc w:val="both"/>
            </w:pPr>
            <w:r w:rsidRPr="003D4C0D">
              <w:rPr>
                <w:i/>
              </w:rPr>
              <w:t xml:space="preserve">BĮ Klaipėdos Vlado Knašiaus krepšinio mokykloje. </w:t>
            </w:r>
            <w:r w:rsidR="00120ED0" w:rsidRPr="003D4C0D">
              <w:t xml:space="preserve">Įstaiga įgyvendins </w:t>
            </w:r>
            <w:r w:rsidR="00C1335F" w:rsidRPr="003D4C0D">
              <w:t xml:space="preserve">krepšinio sporto šakos </w:t>
            </w:r>
            <w:r w:rsidR="00120ED0" w:rsidRPr="003D4C0D">
              <w:t>neformaliojo švietimo ir formalųjį švietimą papildančias sportinio ugdymo programas. Mokomosiose grupėse krepšinio žaidimo bus mokoma daugiau kaip 550 sportininkų. Krepšinio mokykloje sukurta efektyvi vaikų, jaunučių, jaunių sportininkų rengimo sistema. Įtraukiant daugiau moksleivių į sportinę veiklą, bus siekiama didinti krepšinio masiškumą mieste, bus užtikrintas komandų dalyvavimas ne tik Lietuvos bet ir tarptautiniuose turnyruose, kitose įvairaus rango varžybose. Užsimezgus bendradarbiavimui yra atnaujinama „krepšinio piramidė“ tarp V. Knašiaus krepšinio mokyklos, Klaipėdos krepšinio komandos „Nafta-Uni-Laivitė“ ir Klaipėdos krepšinio komandos „Neptūnas“ (LKL), kuri sudarytų baigusiam krepšinio mokyklą jaunimui laipsnišką, betarpį sportinio meistriškumo kilimą aukštyn. Bendradarbiavimas su aukšto meistriškumo klubais padės lengviau įgyvendinti trečiąjį Klaipėdos miesto sporto reformos etapą, t. y. tobulinant sportininkų rengimo sistemą.</w:t>
            </w:r>
          </w:p>
          <w:p w14:paraId="1ECB2DCF" w14:textId="20DDD485" w:rsidR="00CF62EB" w:rsidRPr="003D4C0D" w:rsidRDefault="003B27A2" w:rsidP="00CF62EB">
            <w:pPr>
              <w:pStyle w:val="Sraopastraipa"/>
              <w:ind w:left="0" w:firstLine="709"/>
              <w:jc w:val="both"/>
              <w:rPr>
                <w:sz w:val="24"/>
                <w:szCs w:val="24"/>
                <w:lang w:val="lt-LT"/>
              </w:rPr>
            </w:pPr>
            <w:r w:rsidRPr="003D4C0D">
              <w:rPr>
                <w:i/>
                <w:sz w:val="24"/>
                <w:szCs w:val="24"/>
                <w:lang w:val="lt-LT"/>
              </w:rPr>
              <w:t xml:space="preserve">BĮ Klaipėdos futbolo sporto mokykloje. </w:t>
            </w:r>
            <w:r w:rsidR="00CF62EB" w:rsidRPr="003D4C0D">
              <w:rPr>
                <w:sz w:val="24"/>
                <w:szCs w:val="24"/>
                <w:lang w:val="lt-LT"/>
              </w:rPr>
              <w:t>Įstaiga mokys moksleivius žaisti futbolą, ruoš įvairių amžiaus grupių komandas dalyvauti šalies moksleivių čempionatuose, sporto žaidynėse, deleguoti geriausius sportininkus į šalies jaunių, jaunimo rinktines, papildyti miesto prestižines futbolo komandas kasmet 10–12 perspektyvių žaidėjų. Futbolo sporto mokykloje mokyti žaisti futbolą planuojama apie 690 sportininkų. 2019 m. palaipsniui bus siekiama informaciją apie mokomąsias grupes perkelti į elektroninę erdvę. Todėl numatomas trenerių kompiuterinio raštingumo bei kvalifikacijos kėlimo poreikis. Tai ypač aktualu vyresnio amžiaus specialistams. Kol bus vykdoma futbolo mokyklos bazės konversija, dalį mokomųjų grupių treniruočių planuojama perkelti į Klaipėdos „Pajūrio“ bei Klaipėdos Prano Mašioto progimnazijų atnaujintus aikštynus.</w:t>
            </w:r>
          </w:p>
          <w:p w14:paraId="73A91A10" w14:textId="09A5F60E" w:rsidR="003B27A2" w:rsidRPr="003D4C0D" w:rsidRDefault="003B27A2" w:rsidP="00CF62EB">
            <w:pPr>
              <w:pStyle w:val="Sraopastraipa"/>
              <w:ind w:left="0" w:firstLine="709"/>
              <w:jc w:val="both"/>
              <w:rPr>
                <w:sz w:val="24"/>
                <w:szCs w:val="24"/>
                <w:lang w:val="lt-LT"/>
              </w:rPr>
            </w:pPr>
            <w:r w:rsidRPr="003D4C0D">
              <w:rPr>
                <w:i/>
                <w:sz w:val="24"/>
                <w:szCs w:val="24"/>
                <w:lang w:val="lt-LT"/>
              </w:rPr>
              <w:t xml:space="preserve">BĮ Klaipėdos miesto lengvosios atletikos mokykloje. </w:t>
            </w:r>
            <w:r w:rsidR="00CF62EB" w:rsidRPr="003D4C0D">
              <w:rPr>
                <w:sz w:val="24"/>
                <w:szCs w:val="24"/>
                <w:lang w:val="lt-LT"/>
              </w:rPr>
              <w:t xml:space="preserve">Mokyklos tikslas – populiarinti lengvosios atletikos sporto šaką, įtraukti į sportinę veiklą kuo daugiau Klaipėdos miesto vaikų, užtikrinti kokybišką sportinio ugdymo programos įgyvendinimą, atsižvelgiant į ugdytinių individualius gebėjimus ir poreikius, sudaryti sąlygas siekti aukštų </w:t>
            </w:r>
            <w:r w:rsidR="005B5B09" w:rsidRPr="003D4C0D">
              <w:rPr>
                <w:sz w:val="24"/>
                <w:szCs w:val="24"/>
                <w:lang w:val="lt-LT"/>
              </w:rPr>
              <w:t xml:space="preserve">lengvosios atletikos sporto šakos </w:t>
            </w:r>
            <w:r w:rsidR="00CF62EB" w:rsidRPr="003D4C0D">
              <w:rPr>
                <w:sz w:val="24"/>
                <w:szCs w:val="24"/>
                <w:lang w:val="lt-LT"/>
              </w:rPr>
              <w:t xml:space="preserve">sportinių rezultatų bei deramai atstovauti miesto bei Lietuvos Respublikos rinktinėms įvairaus masto varžybose. Įstaiga įgyvendins </w:t>
            </w:r>
            <w:r w:rsidR="004A6374" w:rsidRPr="003D4C0D">
              <w:rPr>
                <w:sz w:val="24"/>
                <w:szCs w:val="24"/>
                <w:lang w:val="lt-LT"/>
              </w:rPr>
              <w:t xml:space="preserve">lengvosios atletikos sporto šakos </w:t>
            </w:r>
            <w:r w:rsidR="00CF62EB" w:rsidRPr="003D4C0D">
              <w:rPr>
                <w:sz w:val="24"/>
                <w:szCs w:val="24"/>
                <w:lang w:val="lt-LT"/>
              </w:rPr>
              <w:t>neformaliojo švietimo ir formalųjį švietimą papildančias sportinio ugdymo programas. Planuojama, kad įstaigoje ugdysis apie 320 sportininkų. Nuo 2018 m. sausio 1 d. įstaigai buvo perduotos naujos funkcijos – kartu su miesto sporto nevyriausybinėmis organizacijomis, miesto sporto mokymo įstaigomis, formaliojo ugdymo įstaigomis ir kitų sutarčių pagrindu organizuoti kūno kultūros ir sporto renginius; užtikrinti metodinio kabineto veiklą: rengti parodas, edukacinius projektus, organizuoti trenerių ir vadybininkų konferencijas, seminarus, kvalifikacijos kėlimo kursus, pasižymėjusių sportininkų (komandų) pagerbimo ceremonijas; organizuoti sporto ir sveikatingumo renginius bendrojo ugdymo įstaigų mokiniams: mokinių žaidynes, olimpiadas, proginius renginius, vasaros poilsio ir sveikatingumo stovyklas, renginius vaikams su negalia ir kt.</w:t>
            </w:r>
          </w:p>
          <w:p w14:paraId="3959DD09" w14:textId="2D135B3F" w:rsidR="00CF62EB" w:rsidRPr="003D4C0D" w:rsidRDefault="003B27A2" w:rsidP="00CF62EB">
            <w:pPr>
              <w:ind w:firstLine="709"/>
              <w:jc w:val="both"/>
            </w:pPr>
            <w:r w:rsidRPr="003D4C0D">
              <w:rPr>
                <w:i/>
              </w:rPr>
              <w:t xml:space="preserve">BĮ Klaipėdos miesto sporto bazių valdymo centre. </w:t>
            </w:r>
            <w:r w:rsidR="00CF62EB" w:rsidRPr="003D4C0D">
              <w:t>Nuo 2017 m</w:t>
            </w:r>
            <w:r w:rsidR="006E2915" w:rsidRPr="003D4C0D">
              <w:t>.</w:t>
            </w:r>
            <w:r w:rsidR="00CF62EB" w:rsidRPr="003D4C0D">
              <w:t xml:space="preserve"> pradėta iš dalies įgyvendinti Klaipėdos miesto savivaldybės 2013–2020 metų strateginio plėtros plano priemon</w:t>
            </w:r>
            <w:r w:rsidR="004B65FD" w:rsidRPr="003D4C0D">
              <w:t>ę</w:t>
            </w:r>
            <w:r w:rsidR="00CF62EB" w:rsidRPr="003D4C0D">
              <w:t xml:space="preserve"> „</w:t>
            </w:r>
            <w:r w:rsidR="004B65FD" w:rsidRPr="003D4C0D">
              <w:rPr>
                <w:kern w:val="24"/>
              </w:rPr>
              <w:t>Atskirti ugdymo proceso organizavimą nuo sporto bazių administravimo funkcijos</w:t>
            </w:r>
            <w:r w:rsidR="00CF62EB" w:rsidRPr="003D4C0D">
              <w:rPr>
                <w:kern w:val="24"/>
              </w:rPr>
              <w:t>“.</w:t>
            </w:r>
            <w:r w:rsidR="00CF62EB" w:rsidRPr="003D4C0D">
              <w:t xml:space="preserve"> BĮ Klaipėdos sporto bazių priežiūros centras tapo specializuota sporto bazių valdymo įstaiga, kuri valdo ir prižiūri priskirtas sporto bazes (Sporto rūmuose su aikštynais Dariaus ir Girėno g 10, Sporto sveikatingumo bazėje Smiltynės g. 13, sportinių žaidimų salėje Taikos pr. 61A, Sportininkų namuose S. Daukanto</w:t>
            </w:r>
            <w:r w:rsidR="004A6374" w:rsidRPr="003D4C0D">
              <w:t xml:space="preserve"> g.</w:t>
            </w:r>
            <w:r w:rsidR="00CF62EB" w:rsidRPr="003D4C0D">
              <w:t xml:space="preserve"> 24, C</w:t>
            </w:r>
            <w:r w:rsidR="004A6374" w:rsidRPr="003D4C0D">
              <w:t>entriniame</w:t>
            </w:r>
            <w:r w:rsidR="00CF62EB" w:rsidRPr="003D4C0D">
              <w:t xml:space="preserve"> stadione Sportininkų g.</w:t>
            </w:r>
            <w:r w:rsidR="004A6374" w:rsidRPr="003D4C0D">
              <w:t xml:space="preserve"> </w:t>
            </w:r>
            <w:r w:rsidR="00CF62EB" w:rsidRPr="003D4C0D">
              <w:t>46, sporto salėje Pilies g.</w:t>
            </w:r>
            <w:r w:rsidR="004A6374" w:rsidRPr="003D4C0D">
              <w:t xml:space="preserve"> </w:t>
            </w:r>
            <w:r w:rsidR="00CF62EB" w:rsidRPr="003D4C0D">
              <w:t xml:space="preserve">2, Poilsio parko aikštyne, Dviračių sporto treke Kretingos g. 38, </w:t>
            </w:r>
            <w:r w:rsidR="004A6374" w:rsidRPr="003D4C0D">
              <w:t>s</w:t>
            </w:r>
            <w:r w:rsidR="00CF62EB" w:rsidRPr="003D4C0D">
              <w:t xml:space="preserve">pecializuotoje imtynių salėje Kretingos g. 23, </w:t>
            </w:r>
            <w:r w:rsidR="004A6374" w:rsidRPr="003D4C0D">
              <w:t>s</w:t>
            </w:r>
            <w:r w:rsidR="00CF62EB" w:rsidRPr="003D4C0D">
              <w:t xml:space="preserve">portinės gimnastikos salėje Debreceno g. 48, </w:t>
            </w:r>
            <w:r w:rsidR="004A6374" w:rsidRPr="003D4C0D">
              <w:t>s</w:t>
            </w:r>
            <w:r w:rsidR="00CF62EB" w:rsidRPr="003D4C0D">
              <w:t xml:space="preserve">unkiosios atletikos salėje Debreceno g. 41, </w:t>
            </w:r>
            <w:r w:rsidR="004A6374" w:rsidRPr="003D4C0D">
              <w:t>m</w:t>
            </w:r>
            <w:r w:rsidR="00CF62EB" w:rsidRPr="003D4C0D">
              <w:t>eninės gimnastikos salėje Naikupės g. 25</w:t>
            </w:r>
            <w:r w:rsidR="004A6374" w:rsidRPr="003D4C0D">
              <w:t>A</w:t>
            </w:r>
            <w:r w:rsidR="00CF62EB" w:rsidRPr="003D4C0D">
              <w:t>), paruošia jas sporto renginiams, užtikrina stacionarių įrenginių</w:t>
            </w:r>
            <w:r w:rsidR="004A6374" w:rsidRPr="003D4C0D">
              <w:t>,</w:t>
            </w:r>
            <w:r w:rsidR="00CF62EB" w:rsidRPr="003D4C0D">
              <w:t xml:space="preserve"> esančių bazėse</w:t>
            </w:r>
            <w:r w:rsidR="004A6374" w:rsidRPr="003D4C0D">
              <w:t>,</w:t>
            </w:r>
            <w:r w:rsidR="00CF62EB" w:rsidRPr="003D4C0D">
              <w:t xml:space="preserve"> paruošimą. Centras įdiegė ir pradėjo naudoti centralizuotą sporto bazių užimtumo tinklelio koordinavimo sistemą, kuri padėjo išryškinti tikrąjį sporto bazių užimtumą</w:t>
            </w:r>
            <w:r w:rsidR="00D64463" w:rsidRPr="003D4C0D">
              <w:t>,</w:t>
            </w:r>
            <w:r w:rsidR="00CF62EB" w:rsidRPr="003D4C0D">
              <w:t xml:space="preserve"> </w:t>
            </w:r>
            <w:r w:rsidR="00D64463" w:rsidRPr="003D4C0D">
              <w:t>s</w:t>
            </w:r>
            <w:r w:rsidR="00CF62EB" w:rsidRPr="003D4C0D">
              <w:t xml:space="preserve">uteikia techninę ir organizacinę pagalbą klubams, vykdantiems renginius viešose miesto erdvėse. Įstaiga planuoja  per  metus aptarnauti apie 300 sporto renginių, akcijų, sporto festivalių (planuojamas dalyvių skaičius </w:t>
            </w:r>
            <w:r w:rsidR="004A6374" w:rsidRPr="003D4C0D">
              <w:t xml:space="preserve">– </w:t>
            </w:r>
            <w:r w:rsidR="00CF62EB" w:rsidRPr="003D4C0D">
              <w:t>apie 35000). BĮ Klaipėdos sporto bazių priežiūros centras planuoja siekti didesnio kokybinio efekto: pagerėjusios bazių priežiūros (sukurtos kvalifikuotos mobilios darbo grupės); galimybės greičiau ir iš vieno šaltinio gauti informaciją apie teikiamas paslaugas (bazių tinklelio valdymas, sporto bazių nuomos, apgyvendinimo paslaugos); galimybės organizuotai vykdyti sudėtingesnius uždavinius (pvz.</w:t>
            </w:r>
            <w:r w:rsidR="004A6374" w:rsidRPr="003D4C0D">
              <w:t>,</w:t>
            </w:r>
            <w:r w:rsidR="00CF62EB" w:rsidRPr="003D4C0D">
              <w:t xml:space="preserve"> parengti vienu metu kelias sporto bazes keliems renginiams kartu suteikiant ir apgyvendinimo paslaugas); koncentruoto, vienodo ir lengvai suprantamo teikiamų paslaugų iš vieno šaltinio, pagerėjusio aptarnavimo dėl standartizuoto paslaugų teikimo, modelio. Naudojant </w:t>
            </w:r>
            <w:r w:rsidR="004A6374" w:rsidRPr="003D4C0D">
              <w:t>bendrą</w:t>
            </w:r>
            <w:r w:rsidR="00CF62EB" w:rsidRPr="003D4C0D">
              <w:t xml:space="preserve"> sporto bazių valdymo ir kontrolės sistemą bus siekiama atskirti atsakomybę ir pasiekti maksimalaus skaidrumo objektų valdyme, pasiekti teikiamų paslaugų kokybės ir įvairovės, sumažinti klaidų ir informacijos dubliavimo tikimybės. Įstaigai </w:t>
            </w:r>
            <w:r w:rsidR="00A42825" w:rsidRPr="003D4C0D">
              <w:t>2018 m.</w:t>
            </w:r>
            <w:r w:rsidR="00CF62EB" w:rsidRPr="003D4C0D">
              <w:t xml:space="preserve"> papildomai perduot</w:t>
            </w:r>
            <w:r w:rsidR="00A42825" w:rsidRPr="003D4C0D">
              <w:t>os</w:t>
            </w:r>
            <w:r w:rsidR="00CF62EB" w:rsidRPr="003D4C0D">
              <w:t xml:space="preserve"> naujai įrengt</w:t>
            </w:r>
            <w:r w:rsidR="00A42825" w:rsidRPr="003D4C0D">
              <w:t>os aikštės ir stadionai</w:t>
            </w:r>
            <w:r w:rsidR="00CF62EB" w:rsidRPr="003D4C0D">
              <w:t>, todėl planuojama aprūpinti įstaigą darbui reikalinga įranga bei inventoriumi.</w:t>
            </w:r>
          </w:p>
          <w:p w14:paraId="47817A9C" w14:textId="77777777" w:rsidR="003B27A2" w:rsidRPr="003D4C0D" w:rsidRDefault="003B27A2" w:rsidP="009506C3">
            <w:pPr>
              <w:ind w:firstLine="709"/>
              <w:jc w:val="both"/>
            </w:pPr>
            <w:r w:rsidRPr="003D4C0D">
              <w:rPr>
                <w:i/>
              </w:rPr>
              <w:t xml:space="preserve">Sporto bazių paslaugų teikimas sporto renginiams vykdyti. </w:t>
            </w:r>
            <w:r w:rsidRPr="003D4C0D">
              <w:t>Klaipėdos miesto savivaldybės tarybоs 2016 m. gruodžio 22 d. sprendimu Nr. T2-299 nuspręsta, kad</w:t>
            </w:r>
            <w:r w:rsidR="009A3C87" w:rsidRPr="003D4C0D">
              <w:t xml:space="preserve"> nuo 2018 m. sausio 1 d.</w:t>
            </w:r>
            <w:r w:rsidRPr="003D4C0D">
              <w:rPr>
                <w:i/>
                <w:iCs/>
              </w:rPr>
              <w:t xml:space="preserve"> </w:t>
            </w:r>
            <w:r w:rsidR="009A3C87" w:rsidRPr="003D4C0D">
              <w:rPr>
                <w:iCs/>
              </w:rPr>
              <w:t>nebebus</w:t>
            </w:r>
            <w:r w:rsidR="009A3C87" w:rsidRPr="003D4C0D">
              <w:rPr>
                <w:i/>
                <w:iCs/>
              </w:rPr>
              <w:t xml:space="preserve"> </w:t>
            </w:r>
            <w:r w:rsidR="009A3C87" w:rsidRPr="003D4C0D">
              <w:rPr>
                <w:iCs/>
              </w:rPr>
              <w:t>neatlygintinai</w:t>
            </w:r>
            <w:r w:rsidR="009A3C87" w:rsidRPr="003D4C0D">
              <w:t xml:space="preserve"> teikiamas</w:t>
            </w:r>
            <w:r w:rsidR="009A3C87" w:rsidRPr="003D4C0D">
              <w:rPr>
                <w:iCs/>
              </w:rPr>
              <w:t xml:space="preserve"> </w:t>
            </w:r>
            <w:r w:rsidRPr="003D4C0D">
              <w:rPr>
                <w:iCs/>
              </w:rPr>
              <w:t>naudojimasis sporto bazėmis</w:t>
            </w:r>
            <w:r w:rsidRPr="003D4C0D">
              <w:t xml:space="preserve"> </w:t>
            </w:r>
            <w:r w:rsidR="009A3C87" w:rsidRPr="003D4C0D">
              <w:t xml:space="preserve">ir </w:t>
            </w:r>
            <w:r w:rsidRPr="003D4C0D">
              <w:t xml:space="preserve">visos sporto įstaigos turi planuotis lėšas atsiskaityti už sporto bazių paslaugas, kurios reikalingos vystomų sporto šakų ugdomajam procesui užtikrinti. Klaipėdos miesto sporto bazių valdymo centras pagal naujus įkainius planuoja surinkti pajamų tiek pat, kiek numatoma įstaigoje išlaidų. </w:t>
            </w:r>
            <w:r w:rsidR="009A3C87" w:rsidRPr="003D4C0D">
              <w:t>U</w:t>
            </w:r>
            <w:r w:rsidRPr="003D4C0D">
              <w:t xml:space="preserve">ž visas sporto bazių teikiamas paslaugas bus mokama pagal patvirtintus įkainius, kurie bus nustatomi taip, kad būtų padengtos visos būtinosios su paslaugos teikimu susijusios pagrįstos sąnaudos. Sporto organizacijos, kurios iki šiol naudojosi sporto bazių paslaugomis neatlygintinai, atsakingiau planuos savo užsiėmimų laiką, tai leis efektyviai paskirstyti </w:t>
            </w:r>
            <w:r w:rsidRPr="003D4C0D">
              <w:rPr>
                <w:shd w:val="clear" w:color="auto" w:fill="FFFFFF"/>
              </w:rPr>
              <w:t>laisvas valandas</w:t>
            </w:r>
            <w:r w:rsidRPr="003D4C0D">
              <w:t xml:space="preserve"> sporto bazėse bei padidinti jų užimtumą.</w:t>
            </w:r>
          </w:p>
          <w:p w14:paraId="4D49926E" w14:textId="68430E06" w:rsidR="00EB6709" w:rsidRPr="003D4C0D" w:rsidRDefault="003B27A2" w:rsidP="00EB6709">
            <w:pPr>
              <w:ind w:firstLine="709"/>
              <w:jc w:val="both"/>
            </w:pPr>
            <w:r w:rsidRPr="003D4C0D">
              <w:rPr>
                <w:i/>
              </w:rPr>
              <w:t xml:space="preserve">Sportinės veiklos programų dalinis finansavimas. </w:t>
            </w:r>
            <w:r w:rsidR="001E2B09" w:rsidRPr="003D4C0D">
              <w:t>2018 m. spalio 1 d.</w:t>
            </w:r>
            <w:r w:rsidR="001E2B09" w:rsidRPr="003D4C0D">
              <w:rPr>
                <w:i/>
              </w:rPr>
              <w:t xml:space="preserve"> </w:t>
            </w:r>
            <w:r w:rsidR="00E85596" w:rsidRPr="003D4C0D">
              <w:t xml:space="preserve">įsigaliojo </w:t>
            </w:r>
            <w:r w:rsidR="00D918F5" w:rsidRPr="003D4C0D">
              <w:t>Klai</w:t>
            </w:r>
            <w:r w:rsidR="00E85596" w:rsidRPr="003D4C0D">
              <w:t>pėdos miesto savivaldybės tarybo</w:t>
            </w:r>
            <w:r w:rsidR="004A6374" w:rsidRPr="003D4C0D">
              <w:t>s</w:t>
            </w:r>
            <w:r w:rsidR="00E85596" w:rsidRPr="003D4C0D">
              <w:t xml:space="preserve"> patvirtinta</w:t>
            </w:r>
            <w:r w:rsidR="004A6374" w:rsidRPr="003D4C0D">
              <w:t>s</w:t>
            </w:r>
            <w:r w:rsidR="00D918F5" w:rsidRPr="003D4C0D">
              <w:t xml:space="preserve"> nauj</w:t>
            </w:r>
            <w:r w:rsidR="00E85596" w:rsidRPr="003D4C0D">
              <w:t>a</w:t>
            </w:r>
            <w:r w:rsidR="004A6374" w:rsidRPr="003D4C0D">
              <w:t>s</w:t>
            </w:r>
            <w:r w:rsidR="00D918F5" w:rsidRPr="003D4C0D">
              <w:t xml:space="preserve"> </w:t>
            </w:r>
            <w:r w:rsidR="004A6374" w:rsidRPr="003D4C0D">
              <w:t>S</w:t>
            </w:r>
            <w:r w:rsidR="00D918F5" w:rsidRPr="003D4C0D">
              <w:t>porto projektų finansavimo iš Klaipėdos miesto savivaldybės biudžeto lėšų tvarkos apraš</w:t>
            </w:r>
            <w:r w:rsidR="00E85596" w:rsidRPr="003D4C0D">
              <w:t>as</w:t>
            </w:r>
            <w:r w:rsidR="00D918F5" w:rsidRPr="003D4C0D">
              <w:t>. Aprašu bus aiškiau reglamentuojama savivaldybės biudžeto lėšomis finansuojamų sporto projektų paraiškų teikimo ir vertinimo</w:t>
            </w:r>
            <w:r w:rsidR="002930FA" w:rsidRPr="003D4C0D">
              <w:t>,</w:t>
            </w:r>
            <w:r w:rsidR="00D918F5" w:rsidRPr="003D4C0D">
              <w:t xml:space="preserve"> lėšų skyrimo ir jų panaudojimo</w:t>
            </w:r>
            <w:r w:rsidR="002930FA" w:rsidRPr="003D4C0D">
              <w:t>,</w:t>
            </w:r>
            <w:r w:rsidR="00D918F5" w:rsidRPr="003D4C0D">
              <w:t xml:space="preserve"> projektų vykdymo ir atsiskaitymo už skirtas lėšas tvarka. Be to, programų projektų finansavimui bus nustatytas trimetis finansavimas, kuris suteiks galimybes minėtų programų organizatoriams sistemingiau teikti įvairias sporto paslaugas arba kurti ilgalaikius sporto produktus, skirtus visuomenės sporto poreikiams tenkinti.</w:t>
            </w:r>
            <w:r w:rsidR="00C64DD1" w:rsidRPr="003D4C0D">
              <w:t xml:space="preserve"> </w:t>
            </w:r>
            <w:r w:rsidR="00D918F5" w:rsidRPr="003D4C0D">
              <w:t>Planuojamos finansuoti tr</w:t>
            </w:r>
            <w:r w:rsidR="004A6374" w:rsidRPr="003D4C0D">
              <w:t>e</w:t>
            </w:r>
            <w:r w:rsidR="00D918F5" w:rsidRPr="003D4C0D">
              <w:t>jų metų programos:</w:t>
            </w:r>
            <w:r w:rsidR="00C64DD1" w:rsidRPr="003D4C0D">
              <w:t xml:space="preserve"> 1) b</w:t>
            </w:r>
            <w:r w:rsidR="00D918F5" w:rsidRPr="003D4C0D">
              <w:t>uriavimo, irklavimo, baidarių ir kanojų irklavimo sporto šakų</w:t>
            </w:r>
            <w:r w:rsidR="00C64DD1" w:rsidRPr="003D4C0D">
              <w:t>;</w:t>
            </w:r>
            <w:r w:rsidR="00D918F5" w:rsidRPr="003D4C0D">
              <w:t xml:space="preserve"> </w:t>
            </w:r>
            <w:r w:rsidR="00C64DD1" w:rsidRPr="003D4C0D">
              <w:t>2) r</w:t>
            </w:r>
            <w:r w:rsidR="00D918F5" w:rsidRPr="003D4C0D">
              <w:t xml:space="preserve">eprezentacinių Klaipėdos miesto sporto komandų dalinio finansavimo; </w:t>
            </w:r>
            <w:r w:rsidR="00C64DD1" w:rsidRPr="003D4C0D">
              <w:t>3) s</w:t>
            </w:r>
            <w:r w:rsidR="00D918F5" w:rsidRPr="003D4C0D">
              <w:t>portuojančio vaiko ugdymo</w:t>
            </w:r>
            <w:r w:rsidR="00C64DD1" w:rsidRPr="003D4C0D">
              <w:t xml:space="preserve">. </w:t>
            </w:r>
            <w:r w:rsidR="00D918F5" w:rsidRPr="003D4C0D">
              <w:t>Klaipėdos miesto savivaldybės biudžeto lėšomis iš dalies finansuojamų sporto sričių projektų numatomos finansuoti veiklos:</w:t>
            </w:r>
            <w:r w:rsidR="00C64DD1" w:rsidRPr="003D4C0D">
              <w:t xml:space="preserve"> </w:t>
            </w:r>
            <w:r w:rsidR="00D918F5" w:rsidRPr="003D4C0D">
              <w:t>Klaipėdos miesto „Sportas visiems“ renginiai</w:t>
            </w:r>
            <w:r w:rsidR="00C64DD1" w:rsidRPr="003D4C0D">
              <w:t xml:space="preserve">; </w:t>
            </w:r>
            <w:r w:rsidR="00D918F5" w:rsidRPr="003D4C0D">
              <w:t>Klaipėdos miesto tradiciniai tarptautiniai sporto renginiai</w:t>
            </w:r>
            <w:r w:rsidR="00C64DD1" w:rsidRPr="003D4C0D">
              <w:t xml:space="preserve">; </w:t>
            </w:r>
            <w:r w:rsidR="00D918F5" w:rsidRPr="003D4C0D">
              <w:t>Klaipėdos miesto sporto šakos federacijų sportinė veikla.</w:t>
            </w:r>
            <w:r w:rsidR="00537D26" w:rsidRPr="003D4C0D">
              <w:t xml:space="preserve"> </w:t>
            </w:r>
            <w:r w:rsidR="00EB6709" w:rsidRPr="003D4C0D">
              <w:t>2019 m. planuojama iš savivaldybės biudžeto lėšų konkurso būdu skirti dalinį finansavimą 83 sporto organizacijoms.</w:t>
            </w:r>
          </w:p>
          <w:p w14:paraId="1A83650C" w14:textId="79F07B65" w:rsidR="005B76DA" w:rsidRPr="003D4C0D" w:rsidRDefault="00EB6709" w:rsidP="005B76DA">
            <w:pPr>
              <w:shd w:val="clear" w:color="auto" w:fill="FFFFFF"/>
              <w:ind w:firstLine="709"/>
              <w:jc w:val="both"/>
            </w:pPr>
            <w:r w:rsidRPr="003D4C0D">
              <w:t>Neįgaliųjų reikalų departamentas prie Socialinės apsaugos ir darbo ministerijos kiekvienais metais vykdo Neįgaliųjų socialinės integracijos per kūno kultūrą ir sportą progr</w:t>
            </w:r>
            <w:r w:rsidR="004A6374" w:rsidRPr="003D4C0D">
              <w:t>amą, kuriai vykdyti reikalingas</w:t>
            </w:r>
            <w:r w:rsidRPr="003D4C0D">
              <w:t xml:space="preserve"> ne mažesnis kaip 25 proc. nuo departa</w:t>
            </w:r>
            <w:r w:rsidR="00685915" w:rsidRPr="003D4C0D">
              <w:t>mento skiriamų valstybinių lėšų</w:t>
            </w:r>
            <w:r w:rsidRPr="003D4C0D">
              <w:t xml:space="preserve"> Klaipėdos miesto savivaldybės prisidėjimas. Planuojama, kad 2019 m. bus finansuoti ne mažiau kaip 5 neįgaliųjų integracijos per kūno kultūrą ir sportą projektai, kuriuose dalyvaus apie 2</w:t>
            </w:r>
            <w:r w:rsidR="003D29D7" w:rsidRPr="003D4C0D">
              <w:t>4</w:t>
            </w:r>
            <w:r w:rsidRPr="003D4C0D">
              <w:t xml:space="preserve">0 Klaipėdos miesto žmonių su negalia. </w:t>
            </w:r>
          </w:p>
          <w:p w14:paraId="3DC84418" w14:textId="77777777" w:rsidR="005B76DA" w:rsidRPr="003D4C0D" w:rsidRDefault="005B76DA" w:rsidP="00C8432F">
            <w:pPr>
              <w:autoSpaceDE w:val="0"/>
              <w:autoSpaceDN w:val="0"/>
              <w:adjustRightInd w:val="0"/>
              <w:ind w:firstLine="709"/>
              <w:jc w:val="both"/>
              <w:rPr>
                <w:i/>
              </w:rPr>
            </w:pPr>
            <w:r w:rsidRPr="003D4C0D">
              <w:rPr>
                <w:i/>
              </w:rPr>
              <w:t>Sportuojančio vaiko ugdymo dalinis finansavimas.</w:t>
            </w:r>
            <w:r w:rsidRPr="003D4C0D">
              <w:t xml:space="preserve"> </w:t>
            </w:r>
            <w:r w:rsidR="00C8432F" w:rsidRPr="003D4C0D">
              <w:t xml:space="preserve">Klaipėdos mieste sportinę veiklą vykdančios nevyriausybinės organizacijos, veikiančios pagal Lietuvos Respublikos asociacijų ir Lietuvos Respublikos viešųjų įstaigų įstatymus ir užsiregistravusios Švietimo ir mokslo institucijų registre, kasmet viešojo konkurso būdu yra kviečiamos teikti paraiškas sportuojančio vaiko krepšelio lėšoms gauti. 2019 m. planuojamas pagal pasirenkamojo vaikų ugdymo programas ugdomų vaikų skaičius iki 2900. </w:t>
            </w:r>
          </w:p>
          <w:p w14:paraId="46E9122D" w14:textId="77777777" w:rsidR="00713D29" w:rsidRPr="003D4C0D" w:rsidRDefault="00713D29" w:rsidP="00713D29">
            <w:pPr>
              <w:ind w:firstLine="709"/>
              <w:jc w:val="both"/>
            </w:pPr>
            <w:r w:rsidRPr="003D4C0D">
              <w:rPr>
                <w:i/>
              </w:rPr>
              <w:t>Klaipėdos miesto antrųjų klasių mokinių mokymas plaukti.</w:t>
            </w:r>
            <w:r w:rsidRPr="003D4C0D">
              <w:t xml:space="preserve"> Klaipėdos miesto antrųjų klasių mokinių mokymas plaukti pradėtas vykdyti nuo 2016 mokslo metų ir bus vykdomas nuolatos. Mokinių grupės yra formuojamos iki 13 mokinių. Kiekvienam mokiniui skiriama po 18 akademinių valandų. Pagal pradinio ugdymo programos bendruosius ugdymo planus mokiniams 1 kartą per savaitę skiriama viena kūno kultūros pamoka mokinių mokymui plaukti. Yra užtikrinamos mokinių atvežimo į baseiną ir parvežimo atgal į mokymo įstaigą saugios sąlygos, kad mokiniai nevėluodami dalyvautų plaukimo pamokose ir po jų vykstančiose pamokose mokykloje. Mokymas plaukti skirstomas į srautus ir organizuojamas etapais. 2019 m</w:t>
            </w:r>
            <w:r w:rsidR="00316F86" w:rsidRPr="003D4C0D">
              <w:t>.</w:t>
            </w:r>
            <w:r w:rsidRPr="003D4C0D">
              <w:t xml:space="preserve"> planuojama apmokyti plaukti apie 2019 antrų klasių mokinių.</w:t>
            </w:r>
          </w:p>
          <w:p w14:paraId="766B30CB" w14:textId="5FD24B33" w:rsidR="001E7DD1" w:rsidRPr="003D4C0D" w:rsidRDefault="001E7DD1" w:rsidP="001E7DD1">
            <w:pPr>
              <w:ind w:firstLine="709"/>
              <w:jc w:val="both"/>
            </w:pPr>
            <w:r w:rsidRPr="003D4C0D">
              <w:rPr>
                <w:i/>
              </w:rPr>
              <w:t xml:space="preserve">Sporto projektų vertinimo paslaugų pirkimas. </w:t>
            </w:r>
            <w:r w:rsidRPr="003D4C0D">
              <w:t>Klaipėdos miesto savivaldybės tarybai 2017</w:t>
            </w:r>
            <w:r w:rsidR="00685915" w:rsidRPr="003D4C0D">
              <w:t> </w:t>
            </w:r>
            <w:r w:rsidRPr="003D4C0D">
              <w:t xml:space="preserve">m. gruodžio 21 d. sprendimu Nr. T2-327 patvirtinus naują Sporto projektų finansavimo iš Klaipėdos miesto savivaldybės biudžeto tvarkos, Sporto projektų vertinimo ekspertų atrankos aprašus ir Sporto projektų vertinimo ekspertų darbo reglamentą, Sporto ir kūno kultūros skyrius inicijavo naujo sporto projektų ekspertų sąrašo sudarymą, kuriame yra 18 ekspertų: sričių projektuose </w:t>
            </w:r>
            <w:r w:rsidR="00685915" w:rsidRPr="003D4C0D">
              <w:t xml:space="preserve">– </w:t>
            </w:r>
            <w:r w:rsidRPr="003D4C0D">
              <w:t>10 laimėtojų; programų – 8 laimėtojai. Ekspertų atranka atlikta viešojo konkurso būdu, vadovaujantis sporto sričių įvairovės principu. Vertinimo ekspertai vertins šias sporto sritis</w:t>
            </w:r>
            <w:r w:rsidR="00685915" w:rsidRPr="003D4C0D">
              <w:t xml:space="preserve"> –</w:t>
            </w:r>
            <w:r w:rsidRPr="003D4C0D">
              <w:t xml:space="preserve"> sričių ir programų projektus. Planuojama, kad vertinti reikės 1</w:t>
            </w:r>
            <w:r w:rsidR="00555492" w:rsidRPr="003D4C0D">
              <w:t>20</w:t>
            </w:r>
            <w:r w:rsidR="00AA3361" w:rsidRPr="003D4C0D">
              <w:t xml:space="preserve"> paraiškų</w:t>
            </w:r>
            <w:r w:rsidRPr="003D4C0D">
              <w:t xml:space="preserve">: sričių projektams – </w:t>
            </w:r>
            <w:r w:rsidR="00555492" w:rsidRPr="003D4C0D">
              <w:t>81</w:t>
            </w:r>
            <w:r w:rsidRPr="003D4C0D">
              <w:t xml:space="preserve">, programų projektams – </w:t>
            </w:r>
            <w:r w:rsidR="00555492" w:rsidRPr="003D4C0D">
              <w:t>39</w:t>
            </w:r>
            <w:r w:rsidRPr="003D4C0D">
              <w:t>. Pagal Sporto projektų finansavimo iš Klaipėdos miesto savivaldybės biudžeto tvark</w:t>
            </w:r>
            <w:r w:rsidR="00685915" w:rsidRPr="003D4C0D">
              <w:t>os aprašą</w:t>
            </w:r>
            <w:r w:rsidRPr="003D4C0D">
              <w:t xml:space="preserve"> paraišką vertina nuo 3 iki 5 ekspertų. </w:t>
            </w:r>
          </w:p>
          <w:p w14:paraId="093BE3E5" w14:textId="14167086" w:rsidR="00FC4E38" w:rsidRPr="003D4C0D" w:rsidRDefault="00FC4E38" w:rsidP="00FC4E38">
            <w:pPr>
              <w:pStyle w:val="Sraopastraipa"/>
              <w:ind w:left="0" w:firstLine="596"/>
              <w:jc w:val="both"/>
              <w:rPr>
                <w:sz w:val="24"/>
                <w:szCs w:val="24"/>
                <w:lang w:val="lt-LT"/>
              </w:rPr>
            </w:pPr>
            <w:r w:rsidRPr="003D4C0D">
              <w:rPr>
                <w:i/>
                <w:sz w:val="24"/>
                <w:szCs w:val="24"/>
                <w:lang w:val="lt-LT"/>
              </w:rPr>
              <w:t>VšĮ Klaipėdos krašto bur</w:t>
            </w:r>
            <w:r w:rsidR="00B03867" w:rsidRPr="003D4C0D">
              <w:rPr>
                <w:i/>
                <w:sz w:val="24"/>
                <w:szCs w:val="24"/>
                <w:lang w:val="lt-LT"/>
              </w:rPr>
              <w:t xml:space="preserve">iavimo sporto mokyklos „Žiemys“ </w:t>
            </w:r>
            <w:r w:rsidRPr="003D4C0D">
              <w:rPr>
                <w:i/>
                <w:sz w:val="24"/>
                <w:szCs w:val="24"/>
                <w:lang w:val="lt-LT"/>
              </w:rPr>
              <w:t>dalininko kapitalo didinimas.</w:t>
            </w:r>
            <w:r w:rsidRPr="003D4C0D">
              <w:rPr>
                <w:lang w:val="lt-LT"/>
              </w:rPr>
              <w:t xml:space="preserve"> </w:t>
            </w:r>
            <w:r w:rsidRPr="003D4C0D">
              <w:rPr>
                <w:sz w:val="24"/>
                <w:szCs w:val="24"/>
                <w:bdr w:val="none" w:sz="0" w:space="0" w:color="auto" w:frame="1"/>
                <w:lang w:val="lt-LT"/>
              </w:rPr>
              <w:t xml:space="preserve">Klaipėdos regione vaikus sportinio buriavimo moko vienintelė Klaipėdos krašto buriavimo mokykla „Žiemys“. Jos dalininkai yra Klaipėdos miesto ir rajono savivaldybės ir Klaipėdos jūrinio buriavimo klubas. </w:t>
            </w:r>
            <w:r w:rsidRPr="003D4C0D">
              <w:rPr>
                <w:sz w:val="24"/>
                <w:szCs w:val="24"/>
                <w:lang w:val="lt-LT"/>
              </w:rPr>
              <w:t>Siekiant pagerinti</w:t>
            </w:r>
            <w:r w:rsidRPr="003D4C0D">
              <w:rPr>
                <w:i/>
                <w:sz w:val="24"/>
                <w:szCs w:val="24"/>
                <w:lang w:val="lt-LT"/>
              </w:rPr>
              <w:t xml:space="preserve"> </w:t>
            </w:r>
            <w:r w:rsidRPr="003D4C0D">
              <w:rPr>
                <w:sz w:val="24"/>
                <w:szCs w:val="24"/>
                <w:lang w:val="lt-LT"/>
              </w:rPr>
              <w:t xml:space="preserve">sporto mokyklos treniruočių bazę 2018 m. </w:t>
            </w:r>
            <w:r w:rsidRPr="003D4C0D">
              <w:rPr>
                <w:sz w:val="24"/>
                <w:szCs w:val="24"/>
                <w:bdr w:val="none" w:sz="0" w:space="0" w:color="auto" w:frame="1"/>
                <w:lang w:val="lt-LT"/>
              </w:rPr>
              <w:t xml:space="preserve">Klaipėdos miesto savivaldybė </w:t>
            </w:r>
            <w:r w:rsidRPr="003D4C0D">
              <w:rPr>
                <w:sz w:val="24"/>
                <w:szCs w:val="24"/>
                <w:lang w:val="lt-LT"/>
              </w:rPr>
              <w:t xml:space="preserve">nupirko 2 persirengimo konteinerius vaikams, kurie buvo įrengti Drevernos uostelyje. </w:t>
            </w:r>
            <w:r w:rsidRPr="003D4C0D">
              <w:rPr>
                <w:bdr w:val="none" w:sz="0" w:space="0" w:color="auto" w:frame="1"/>
                <w:lang w:val="lt-LT"/>
              </w:rPr>
              <w:t>A</w:t>
            </w:r>
            <w:r w:rsidRPr="003D4C0D">
              <w:rPr>
                <w:sz w:val="24"/>
                <w:szCs w:val="24"/>
                <w:lang w:val="lt-LT" w:eastAsia="lt-LT"/>
              </w:rPr>
              <w:t xml:space="preserve">tsižvelgiant į didėjantį sportuojančių miesto vaikų </w:t>
            </w:r>
            <w:r w:rsidRPr="003D4C0D">
              <w:rPr>
                <w:sz w:val="24"/>
                <w:szCs w:val="24"/>
                <w:lang w:val="lt-LT"/>
              </w:rPr>
              <w:t>„Žiemio“ mokykloje skaičių,</w:t>
            </w:r>
            <w:r w:rsidRPr="003D4C0D">
              <w:rPr>
                <w:sz w:val="24"/>
                <w:szCs w:val="24"/>
                <w:bdr w:val="none" w:sz="0" w:space="0" w:color="auto" w:frame="1"/>
                <w:lang w:val="lt-LT"/>
              </w:rPr>
              <w:t xml:space="preserve"> 2019</w:t>
            </w:r>
            <w:r w:rsidR="0065155A" w:rsidRPr="003D4C0D">
              <w:rPr>
                <w:sz w:val="24"/>
                <w:szCs w:val="24"/>
                <w:bdr w:val="none" w:sz="0" w:space="0" w:color="auto" w:frame="1"/>
                <w:lang w:val="lt-LT"/>
              </w:rPr>
              <w:t>–</w:t>
            </w:r>
            <w:r w:rsidRPr="003D4C0D">
              <w:rPr>
                <w:sz w:val="24"/>
                <w:szCs w:val="24"/>
                <w:bdr w:val="none" w:sz="0" w:space="0" w:color="auto" w:frame="1"/>
                <w:lang w:val="lt-LT"/>
              </w:rPr>
              <w:t>2021 m.</w:t>
            </w:r>
            <w:r w:rsidRPr="003D4C0D">
              <w:rPr>
                <w:sz w:val="24"/>
                <w:szCs w:val="24"/>
                <w:lang w:val="lt-LT"/>
              </w:rPr>
              <w:t xml:space="preserve"> </w:t>
            </w:r>
            <w:r w:rsidRPr="003D4C0D">
              <w:rPr>
                <w:sz w:val="24"/>
                <w:szCs w:val="24"/>
                <w:bdr w:val="none" w:sz="0" w:space="0" w:color="auto" w:frame="1"/>
                <w:lang w:val="lt-LT"/>
              </w:rPr>
              <w:t xml:space="preserve">planuojama  </w:t>
            </w:r>
            <w:r w:rsidRPr="003D4C0D">
              <w:rPr>
                <w:sz w:val="24"/>
                <w:szCs w:val="24"/>
                <w:lang w:val="lt-LT"/>
              </w:rPr>
              <w:t>didinti dalininko kapitalą siekiant palaipsniui atnaujinti buriavimui reikalingą įrangą.</w:t>
            </w:r>
          </w:p>
          <w:p w14:paraId="59A27D50" w14:textId="77777777" w:rsidR="003B27A2" w:rsidRPr="003D4C0D" w:rsidRDefault="003B27A2" w:rsidP="0055660A">
            <w:pPr>
              <w:pStyle w:val="Pagrindiniotekstotrauka"/>
              <w:spacing w:after="0"/>
              <w:ind w:left="0" w:firstLine="738"/>
              <w:jc w:val="both"/>
              <w:rPr>
                <w:b/>
                <w:lang w:eastAsia="lt-LT"/>
              </w:rPr>
            </w:pPr>
            <w:r w:rsidRPr="003D4C0D">
              <w:rPr>
                <w:b/>
                <w:lang w:eastAsia="lt-LT"/>
              </w:rPr>
              <w:t>03 uždavinys. Įrengti naujas ir modernizuoti esamas sporto bazes.</w:t>
            </w:r>
          </w:p>
          <w:p w14:paraId="49AE5DF3" w14:textId="77777777" w:rsidR="003B27A2" w:rsidRPr="003D4C0D" w:rsidRDefault="003B27A2" w:rsidP="0055660A">
            <w:pPr>
              <w:pStyle w:val="Pagrindiniotekstotrauka"/>
              <w:spacing w:after="0"/>
              <w:ind w:left="0" w:firstLine="738"/>
              <w:jc w:val="both"/>
              <w:rPr>
                <w:lang w:eastAsia="lt-LT"/>
              </w:rPr>
            </w:pPr>
            <w:r w:rsidRPr="003D4C0D">
              <w:rPr>
                <w:lang w:eastAsia="lt-LT"/>
              </w:rPr>
              <w:t>Įgyvendinant uždavinį bus vykdomos šios priemonės:</w:t>
            </w:r>
          </w:p>
          <w:p w14:paraId="4156FEBB" w14:textId="77777777" w:rsidR="0055660A" w:rsidRPr="003D4C0D" w:rsidRDefault="0055660A" w:rsidP="0055660A">
            <w:pPr>
              <w:ind w:firstLine="709"/>
              <w:jc w:val="both"/>
            </w:pPr>
            <w:r w:rsidRPr="003D4C0D">
              <w:rPr>
                <w:i/>
                <w:lang w:eastAsia="lt-LT"/>
              </w:rPr>
              <w:t>Klaipėdos miesto sporto bazių infrastruktūros plėtros poreikio galimybių studijos parengimas.</w:t>
            </w:r>
            <w:r w:rsidRPr="003D4C0D">
              <w:rPr>
                <w:lang w:eastAsia="lt-LT"/>
              </w:rPr>
              <w:t xml:space="preserve"> </w:t>
            </w:r>
            <w:r w:rsidRPr="003D4C0D">
              <w:t xml:space="preserve">Daugelio sporto šakų plėtrą riboja infrastruktūros stoka arba prasta jos būklė. </w:t>
            </w:r>
            <w:r w:rsidR="00A965F0" w:rsidRPr="003D4C0D">
              <w:t xml:space="preserve">Nemaža dalis miesto sporto bazių yra nepatrauklios įvairaus amžiaus gyventojams, sportininkams, moksleiviams, jos neaprūpintos šiuolaikiniu sporto inventoriumi ir įranga. Nėra patenkinamas biudžetinėse sporto įstaigose vystomų sporto šakų poreikis vykdyti užsiėmimus specializuotose sporto bazėse. </w:t>
            </w:r>
            <w:r w:rsidR="00B03867" w:rsidRPr="003D4C0D">
              <w:t xml:space="preserve">Siekiant efektyvesnės sportininkų rengimo sistemos kūrimo planuojama </w:t>
            </w:r>
            <w:r w:rsidR="00B03867" w:rsidRPr="003D4C0D">
              <w:rPr>
                <w:rFonts w:eastAsia="Andale Sans UI"/>
                <w:kern w:val="1"/>
              </w:rPr>
              <w:t xml:space="preserve">2019 m. parengti Sporto bazių infrastruktūros plėtros poreikio pagal sporto šakas galimybių studiją, įvertinant esamą sporto bazių infrastruktūrą bei jau pradėtus įgyvendinti naujus projektus. </w:t>
            </w:r>
          </w:p>
          <w:p w14:paraId="41772267" w14:textId="72B6127B" w:rsidR="00DE78F8" w:rsidRPr="003D4C0D" w:rsidRDefault="0055660A" w:rsidP="00DE78F8">
            <w:pPr>
              <w:ind w:firstLine="709"/>
              <w:jc w:val="both"/>
            </w:pPr>
            <w:r w:rsidRPr="003D4C0D">
              <w:rPr>
                <w:lang w:eastAsia="lt-LT"/>
              </w:rPr>
              <w:t xml:space="preserve"> </w:t>
            </w:r>
            <w:r w:rsidR="003B27A2" w:rsidRPr="003D4C0D">
              <w:rPr>
                <w:i/>
              </w:rPr>
              <w:t xml:space="preserve">Sporto bazių modernizavimas ir plėtra. </w:t>
            </w:r>
            <w:r w:rsidR="00DE78F8" w:rsidRPr="003D4C0D">
              <w:t xml:space="preserve">2019 m. planuojama tęsti Futbolo mokyklos ir baseino pastatų konversiją </w:t>
            </w:r>
            <w:r w:rsidR="0065155A" w:rsidRPr="003D4C0D">
              <w:t>–</w:t>
            </w:r>
            <w:r w:rsidR="00DE78F8" w:rsidRPr="003D4C0D">
              <w:t xml:space="preserve"> rekonstruoti nenaudojamą pastato (baseino) dalį (apie 1673 m</w:t>
            </w:r>
            <w:r w:rsidR="00DE78F8" w:rsidRPr="003D4C0D">
              <w:rPr>
                <w:vertAlign w:val="superscript"/>
              </w:rPr>
              <w:t>2</w:t>
            </w:r>
            <w:r w:rsidR="00DE78F8" w:rsidRPr="003D4C0D">
              <w:t>), pritaikant jį bendruomeninei veiklai. Projekto metu bus vykdomi griovimo, pamatų rekonstrukcijos bei antžeminės dalies įrengimo darbai. Įrengtose patalpose bus pastatyti baldai ir įsigyta veikloms vykdyti reikalinga įranga. Siekiant prisidėti prie Klaipėdos miesto tikslinės teritorijos gyventojų užimtumo didinimo bei palankių sąlygų verslo ir paslaugų sektoriaus plėtrai ir kūrimui sudarymo, įgyvendinus projektą Klaipėdoje, tikslinėje terito</w:t>
            </w:r>
            <w:r w:rsidR="0065155A" w:rsidRPr="003D4C0D">
              <w:t>rijoje, bus sukurta daugiafunkc</w:t>
            </w:r>
            <w:r w:rsidR="00DE78F8" w:rsidRPr="003D4C0D">
              <w:t>ė strateginės partnerystės erdvė. Tikimasi, kad sukurta erdvė leis prisidėti prie bendruomeniškumo ugdymo, užimtumo didinimo, aktyvumo darbo rinkoje skatinimo. Taikant šiuolaikines informacines bei kūrybines technologijas bus skatinamos bendruomeninės iniciatyvos, didinamas užimtumas ir aktyvumas. Bendruomenės poreikiams pritaikytoje erdvėje bus teikiamos į bendruomenės sveikatinimą bei laisvalaikio užimtumą orientuotos paslaugos. Taip pat bus rekonstruotas esamas futbolo mokyklos dalies pastatas, įrengiant administracines, pagalbines patalpas, persi</w:t>
            </w:r>
            <w:r w:rsidR="0065155A" w:rsidRPr="003D4C0D">
              <w:t>rengimo kambarius, daugiafunkc</w:t>
            </w:r>
            <w:r w:rsidR="00DE78F8" w:rsidRPr="003D4C0D">
              <w:t xml:space="preserve">ę salę.  </w:t>
            </w:r>
          </w:p>
          <w:p w14:paraId="126F946D" w14:textId="77777777" w:rsidR="003B27A2" w:rsidRPr="003D4C0D" w:rsidRDefault="003B27A2" w:rsidP="00F70760">
            <w:pPr>
              <w:ind w:firstLine="596"/>
              <w:jc w:val="both"/>
            </w:pPr>
            <w:r w:rsidRPr="003D4C0D">
              <w:rPr>
                <w:i/>
              </w:rPr>
              <w:t>Irklavimo bazės (Gluosnių skg. 8) modernizavimas.</w:t>
            </w:r>
            <w:r w:rsidRPr="003D4C0D">
              <w:t xml:space="preserve"> Planuojama</w:t>
            </w:r>
            <w:r w:rsidR="00F70760" w:rsidRPr="003D4C0D">
              <w:t xml:space="preserve"> 2019 m. užbaigti</w:t>
            </w:r>
            <w:r w:rsidRPr="003D4C0D">
              <w:t xml:space="preserve"> Klaipėdos irklavimo bazės modernizavim</w:t>
            </w:r>
            <w:r w:rsidR="00F70760" w:rsidRPr="003D4C0D">
              <w:t>ą: rekonstruoti esama</w:t>
            </w:r>
            <w:r w:rsidRPr="003D4C0D">
              <w:t>s patalp</w:t>
            </w:r>
            <w:r w:rsidR="00F70760" w:rsidRPr="003D4C0D">
              <w:t>a</w:t>
            </w:r>
            <w:r w:rsidRPr="003D4C0D">
              <w:t>s, pritaikant administracinei paskirčiai bei sportininkų reikmėms</w:t>
            </w:r>
            <w:r w:rsidR="00F70760" w:rsidRPr="003D4C0D">
              <w:t xml:space="preserve">,  ūkinės paskirties patalpose </w:t>
            </w:r>
            <w:r w:rsidRPr="003D4C0D">
              <w:t>įrengt</w:t>
            </w:r>
            <w:r w:rsidR="00F70760" w:rsidRPr="003D4C0D">
              <w:t>i</w:t>
            </w:r>
            <w:r w:rsidRPr="003D4C0D">
              <w:t xml:space="preserve"> fizinio pasirengimo patalp</w:t>
            </w:r>
            <w:r w:rsidR="00F70760" w:rsidRPr="003D4C0D">
              <w:t>a</w:t>
            </w:r>
            <w:r w:rsidRPr="003D4C0D">
              <w:t>s, sutvarkyt</w:t>
            </w:r>
            <w:r w:rsidR="00F70760" w:rsidRPr="003D4C0D">
              <w:t>i</w:t>
            </w:r>
            <w:r w:rsidRPr="003D4C0D">
              <w:t xml:space="preserve"> teritorij</w:t>
            </w:r>
            <w:r w:rsidR="00F70760" w:rsidRPr="003D4C0D">
              <w:t>ą</w:t>
            </w:r>
            <w:r w:rsidRPr="003D4C0D">
              <w:t>. </w:t>
            </w:r>
            <w:r w:rsidR="00F70760" w:rsidRPr="003D4C0D">
              <w:rPr>
                <w:sz w:val="22"/>
                <w:szCs w:val="22"/>
              </w:rPr>
              <w:t xml:space="preserve"> </w:t>
            </w:r>
          </w:p>
          <w:p w14:paraId="5D9DC641" w14:textId="77777777" w:rsidR="001D0861" w:rsidRPr="003D4C0D" w:rsidRDefault="001D0861" w:rsidP="001D0861">
            <w:pPr>
              <w:ind w:firstLine="567"/>
              <w:jc w:val="both"/>
            </w:pPr>
            <w:r w:rsidRPr="003D4C0D">
              <w:rPr>
                <w:i/>
              </w:rPr>
              <w:t>Klaipėdos sunkiosios atletikos centro statyba</w:t>
            </w:r>
            <w:r w:rsidRPr="003D4C0D">
              <w:t>. 2020–2021 m. numatomi sunkiosios atletikos centro statybos darbai (pastato dydis bus apie 1625,9 m</w:t>
            </w:r>
            <w:r w:rsidRPr="003D4C0D">
              <w:rPr>
                <w:vertAlign w:val="superscript"/>
              </w:rPr>
              <w:t>2</w:t>
            </w:r>
            <w:r w:rsidRPr="003D4C0D">
              <w:t xml:space="preserve">). Jame planuojama įrengti atskiras vyrų ir moterų sunkumų kilnojimo sales bei persirengimo kambarius, treniruoklių salę, administracines patalpas, trenerių kambarius, dopingo patalpas, konferencijų salę, kineziterapijos ir fizioterapijos kabinetus bei pagalbines patalpas.  </w:t>
            </w:r>
          </w:p>
          <w:p w14:paraId="08CB8F59" w14:textId="5F0FEC37" w:rsidR="003B27A2" w:rsidRPr="003D4C0D" w:rsidRDefault="003B27A2" w:rsidP="009506C3">
            <w:pPr>
              <w:ind w:firstLine="567"/>
              <w:jc w:val="both"/>
            </w:pPr>
            <w:r w:rsidRPr="003D4C0D">
              <w:rPr>
                <w:i/>
              </w:rPr>
              <w:t>Naujos sporto salės statyba</w:t>
            </w:r>
            <w:r w:rsidRPr="003D4C0D">
              <w:t xml:space="preserve">. 2018 m. suprojektuota šiuolaikiška sporto salė, pritaikyta įvairioms sporto šakomis: krepšiniui, tinkliniui, rankiniui, salės futbolui ir kt. komandinio sporto šakoms bei gimnastikai ir badmintonui. Sporto salė bus numatyta 400–800 žiūrovų vietų. Planuojama A+ pastato energinė klasė. Pastatas bei teritorija bus pritaikyta žmonių su negalia reikmėms. </w:t>
            </w:r>
            <w:r w:rsidR="00D3000F" w:rsidRPr="003D4C0D">
              <w:t xml:space="preserve">2019 m. planuojama pradėti </w:t>
            </w:r>
            <w:r w:rsidR="00B66F90" w:rsidRPr="003D4C0D">
              <w:t xml:space="preserve">vykdyti rangos darbų viešųjų pirkimų procedūras, o 2020 m. </w:t>
            </w:r>
            <w:r w:rsidR="00CD5948" w:rsidRPr="003D4C0D">
              <w:t>–</w:t>
            </w:r>
            <w:r w:rsidR="00B66F90" w:rsidRPr="003D4C0D">
              <w:t xml:space="preserve"> n</w:t>
            </w:r>
            <w:r w:rsidRPr="003D4C0D">
              <w:t>aujos salės statybą.</w:t>
            </w:r>
          </w:p>
          <w:p w14:paraId="0446F3BF" w14:textId="37424565" w:rsidR="00DB1075" w:rsidRPr="003D4C0D" w:rsidRDefault="003B27A2" w:rsidP="00DB1075">
            <w:pPr>
              <w:ind w:firstLine="596"/>
              <w:jc w:val="both"/>
            </w:pPr>
            <w:r w:rsidRPr="003D4C0D">
              <w:rPr>
                <w:i/>
                <w:lang w:eastAsia="lt-LT"/>
              </w:rPr>
              <w:t>Sporto infrastruktūros objektų einamasis remontas ir techninis aptarnavimas.</w:t>
            </w:r>
            <w:r w:rsidRPr="003D4C0D">
              <w:t xml:space="preserve"> </w:t>
            </w:r>
            <w:r w:rsidR="00DB1075" w:rsidRPr="003D4C0D">
              <w:t>2019 m. BĮ Klaipėdos miesto sporto bazių valdymo centras planuoja patikėjimo teise valdomų pastatų, patalpų ir įrenginių atnaujinimo darbus</w:t>
            </w:r>
            <w:r w:rsidR="00456F5A" w:rsidRPr="003D4C0D">
              <w:t xml:space="preserve">: </w:t>
            </w:r>
            <w:r w:rsidR="00DB1075" w:rsidRPr="003D4C0D">
              <w:t xml:space="preserve"> </w:t>
            </w:r>
            <w:r w:rsidR="00784ACD" w:rsidRPr="003D4C0D">
              <w:rPr>
                <w:lang w:eastAsia="lt-LT"/>
              </w:rPr>
              <w:t>laiptų</w:t>
            </w:r>
            <w:r w:rsidR="006F70EE" w:rsidRPr="003D4C0D">
              <w:rPr>
                <w:lang w:eastAsia="lt-LT"/>
              </w:rPr>
              <w:t xml:space="preserve"> ir nuovažos</w:t>
            </w:r>
            <w:r w:rsidR="00784ACD" w:rsidRPr="003D4C0D">
              <w:rPr>
                <w:lang w:eastAsia="lt-LT"/>
              </w:rPr>
              <w:t xml:space="preserve"> (Taikos pr. 61A)</w:t>
            </w:r>
            <w:r w:rsidR="00456F5A" w:rsidRPr="003D4C0D">
              <w:rPr>
                <w:lang w:eastAsia="lt-LT"/>
              </w:rPr>
              <w:t>,</w:t>
            </w:r>
            <w:r w:rsidR="00456F5A" w:rsidRPr="003D4C0D">
              <w:t xml:space="preserve"> </w:t>
            </w:r>
            <w:r w:rsidR="00784ACD" w:rsidRPr="003D4C0D">
              <w:t>v</w:t>
            </w:r>
            <w:r w:rsidR="00456F5A" w:rsidRPr="003D4C0D">
              <w:rPr>
                <w:lang w:eastAsia="lt-LT"/>
              </w:rPr>
              <w:t>aikų aikštelių poilsio parke remont</w:t>
            </w:r>
            <w:r w:rsidR="00A820C4" w:rsidRPr="003D4C0D">
              <w:rPr>
                <w:lang w:eastAsia="lt-LT"/>
              </w:rPr>
              <w:t>ą</w:t>
            </w:r>
            <w:r w:rsidR="00784ACD" w:rsidRPr="003D4C0D">
              <w:rPr>
                <w:lang w:eastAsia="lt-LT"/>
              </w:rPr>
              <w:t xml:space="preserve">, Centrinio stadiono </w:t>
            </w:r>
            <w:r w:rsidR="00784ACD" w:rsidRPr="003D4C0D">
              <w:t>š</w:t>
            </w:r>
            <w:r w:rsidR="00784ACD" w:rsidRPr="003D4C0D">
              <w:rPr>
                <w:lang w:eastAsia="lt-LT"/>
              </w:rPr>
              <w:t xml:space="preserve">uoliaduobių rekonstrukciją pagal tarptautinius reikalavimus, </w:t>
            </w:r>
            <w:r w:rsidR="00A820C4" w:rsidRPr="003D4C0D">
              <w:rPr>
                <w:lang w:eastAsia="lt-LT"/>
              </w:rPr>
              <w:t>v</w:t>
            </w:r>
            <w:r w:rsidR="00784ACD" w:rsidRPr="003D4C0D">
              <w:rPr>
                <w:lang w:eastAsia="lt-LT"/>
              </w:rPr>
              <w:t>akarinės žiūrovų tribūnos</w:t>
            </w:r>
            <w:r w:rsidR="00385584" w:rsidRPr="003D4C0D">
              <w:rPr>
                <w:lang w:eastAsia="lt-LT"/>
              </w:rPr>
              <w:t xml:space="preserve"> remontą,</w:t>
            </w:r>
            <w:r w:rsidR="0029676B" w:rsidRPr="003D4C0D">
              <w:rPr>
                <w:lang w:eastAsia="lt-LT"/>
              </w:rPr>
              <w:t xml:space="preserve"> įstaigai perduotų poilsio parko įrenginių ir P</w:t>
            </w:r>
            <w:r w:rsidR="00A820C4" w:rsidRPr="003D4C0D">
              <w:rPr>
                <w:lang w:eastAsia="lt-LT"/>
              </w:rPr>
              <w:t>rano</w:t>
            </w:r>
            <w:r w:rsidR="0029676B" w:rsidRPr="003D4C0D">
              <w:rPr>
                <w:lang w:eastAsia="lt-LT"/>
              </w:rPr>
              <w:t xml:space="preserve"> Mašioto </w:t>
            </w:r>
            <w:r w:rsidR="00A820C4" w:rsidRPr="003D4C0D">
              <w:rPr>
                <w:lang w:eastAsia="lt-LT"/>
              </w:rPr>
              <w:t xml:space="preserve">progimnazijos </w:t>
            </w:r>
            <w:r w:rsidR="0029676B" w:rsidRPr="003D4C0D">
              <w:rPr>
                <w:lang w:eastAsia="lt-LT"/>
              </w:rPr>
              <w:t>stadiono priežiūr</w:t>
            </w:r>
            <w:r w:rsidR="00A820C4" w:rsidRPr="003D4C0D">
              <w:rPr>
                <w:lang w:eastAsia="lt-LT"/>
              </w:rPr>
              <w:t xml:space="preserve">ą, </w:t>
            </w:r>
            <w:r w:rsidR="00DB1075" w:rsidRPr="003D4C0D">
              <w:t>kitus darbus.</w:t>
            </w:r>
          </w:p>
          <w:p w14:paraId="31019285" w14:textId="66E9495C" w:rsidR="003B144E" w:rsidRPr="003D4C0D" w:rsidRDefault="00FC4E38" w:rsidP="00955498">
            <w:pPr>
              <w:ind w:firstLine="596"/>
              <w:jc w:val="both"/>
            </w:pPr>
            <w:r w:rsidRPr="003D4C0D">
              <w:t xml:space="preserve">2019 m. planuojama atlikti </w:t>
            </w:r>
            <w:r w:rsidRPr="003D4C0D">
              <w:rPr>
                <w:rFonts w:eastAsiaTheme="minorHAnsi"/>
                <w:bCs/>
              </w:rPr>
              <w:t xml:space="preserve">akustinės sistemos, baseino persipylimo bei sporto salės remonto darbus </w:t>
            </w:r>
            <w:r w:rsidRPr="003D4C0D">
              <w:t>Klaipėdos „Gintaro“ sporto centre</w:t>
            </w:r>
            <w:r w:rsidRPr="003D4C0D">
              <w:rPr>
                <w:rFonts w:eastAsiaTheme="minorHAnsi"/>
                <w:bCs/>
              </w:rPr>
              <w:t>. Planuojama atnaujinti balkono turėkl</w:t>
            </w:r>
            <w:r w:rsidR="006F70EE" w:rsidRPr="003D4C0D">
              <w:rPr>
                <w:rFonts w:eastAsiaTheme="minorHAnsi"/>
                <w:bCs/>
              </w:rPr>
              <w:t>us,</w:t>
            </w:r>
            <w:r w:rsidRPr="003D4C0D">
              <w:rPr>
                <w:rFonts w:eastAsiaTheme="minorHAnsi"/>
                <w:bCs/>
              </w:rPr>
              <w:t xml:space="preserve"> pakeisti baseino langus. </w:t>
            </w:r>
            <w:r w:rsidR="00BA6DDF" w:rsidRPr="003D4C0D">
              <w:rPr>
                <w:rFonts w:eastAsiaTheme="minorHAnsi"/>
                <w:bCs/>
              </w:rPr>
              <w:t xml:space="preserve">Taip pat numatoma atnaujinti </w:t>
            </w:r>
            <w:r w:rsidR="003B144E" w:rsidRPr="003D4C0D">
              <w:t>BĮ Klaipėdos miesto lengvosios atletikos mokyklos maniežo dang</w:t>
            </w:r>
            <w:r w:rsidR="00BA6DDF" w:rsidRPr="003D4C0D">
              <w:t xml:space="preserve">ą. </w:t>
            </w:r>
          </w:p>
          <w:p w14:paraId="245ED1A2" w14:textId="77777777" w:rsidR="003B144E" w:rsidRPr="003D4C0D" w:rsidRDefault="003B144E" w:rsidP="003B144E">
            <w:pPr>
              <w:pStyle w:val="prastasiniatinklio"/>
              <w:spacing w:after="0" w:line="240" w:lineRule="auto"/>
              <w:ind w:firstLine="600"/>
              <w:jc w:val="both"/>
              <w:rPr>
                <w:lang w:eastAsia="lt-LT"/>
              </w:rPr>
            </w:pPr>
            <w:r w:rsidRPr="003D4C0D">
              <w:rPr>
                <w:i/>
              </w:rPr>
              <w:t>Klaipėdos miesto savivaldybės jachtos „Lietuva“ kapitalinis remontas</w:t>
            </w:r>
            <w:r w:rsidRPr="003D4C0D">
              <w:t>. Norint, kad j</w:t>
            </w:r>
            <w:r w:rsidRPr="003D4C0D">
              <w:rPr>
                <w:lang w:eastAsia="lt-LT"/>
              </w:rPr>
              <w:t xml:space="preserve">achta „Lietuva“ toliau reprezentuotų Klaipėdą bei visą šalį, 2019 m. planuojama atlikti jos kapitalinį remontą. Jachta „Lietuva“ toliau </w:t>
            </w:r>
            <w:r w:rsidR="004122E4" w:rsidRPr="003D4C0D">
              <w:rPr>
                <w:lang w:eastAsia="lt-LT"/>
              </w:rPr>
              <w:t>bus</w:t>
            </w:r>
            <w:r w:rsidRPr="003D4C0D">
              <w:rPr>
                <w:lang w:eastAsia="lt-LT"/>
              </w:rPr>
              <w:t xml:space="preserve"> naudojama ir ugdymo tikslais, kasmet joje mokosi buriuoti po keliasdešimt jaunuolių. </w:t>
            </w:r>
          </w:p>
          <w:p w14:paraId="649CFB1B" w14:textId="77777777" w:rsidR="003B27A2" w:rsidRPr="003D4C0D" w:rsidRDefault="003B27A2" w:rsidP="009506C3">
            <w:pPr>
              <w:pStyle w:val="Pagrindiniotekstotrauka"/>
              <w:spacing w:after="0"/>
              <w:ind w:left="0" w:firstLine="742"/>
              <w:jc w:val="both"/>
              <w:rPr>
                <w:b/>
                <w:lang w:eastAsia="lt-LT"/>
              </w:rPr>
            </w:pPr>
            <w:r w:rsidRPr="003D4C0D">
              <w:rPr>
                <w:b/>
                <w:lang w:eastAsia="lt-LT"/>
              </w:rPr>
              <w:t>04 uždavinys. Tinkamai reprezentuoti miestą šalies ir tarptautiniuose sporto renginiuose.</w:t>
            </w:r>
          </w:p>
          <w:p w14:paraId="755A310B" w14:textId="77777777" w:rsidR="00A56429" w:rsidRPr="003D4C0D" w:rsidRDefault="00A56429" w:rsidP="00A56429">
            <w:pPr>
              <w:ind w:firstLine="709"/>
              <w:jc w:val="both"/>
            </w:pPr>
            <w:r w:rsidRPr="003D4C0D">
              <w:t>Įgyvendinant šį uždavinį bus siekiama sudaryti sportininkų ruošimo organizacinę, valdymo, finansavimo, aptarnavimo ir ruošimo sistemą, kuri leistų miesto ir regiono sportininkams, tinkamai reprezentuoti šalį, regioną ir miestą gerinant pozityvų miesto ir šalies įvaizdį. Pasiekimai sporto srityje kelia Klaipėdos miesto, Lietuvos nacionalinį prestižą, konsoliduoja visuomenę. Planuojama iškovoti 3-4 Europos ir pasaulio įvairių amžiaus grupių čempionatų medalius, apie 350 miesto sportininkų atstovaus šaliai nacionalinėse visų amžiaus grupių rinktinėse.</w:t>
            </w:r>
          </w:p>
          <w:p w14:paraId="201864F7" w14:textId="77777777" w:rsidR="003B27A2" w:rsidRPr="003D4C0D" w:rsidRDefault="003B27A2" w:rsidP="009506C3">
            <w:pPr>
              <w:ind w:firstLine="709"/>
              <w:jc w:val="both"/>
            </w:pPr>
            <w:r w:rsidRPr="003D4C0D">
              <w:t>Įgyvendinant uždavinį bus vykdomos šios priemonės:</w:t>
            </w:r>
          </w:p>
          <w:p w14:paraId="62E615D8" w14:textId="1EB0445D" w:rsidR="009A6035" w:rsidRPr="003D4C0D" w:rsidRDefault="009A6035" w:rsidP="009A6035">
            <w:pPr>
              <w:ind w:firstLine="709"/>
              <w:jc w:val="both"/>
            </w:pPr>
            <w:r w:rsidRPr="003D4C0D">
              <w:rPr>
                <w:i/>
              </w:rPr>
              <w:t xml:space="preserve">Reprezentacinių Klaipėdos miesto sporto komandų dalinis finansavimas. </w:t>
            </w:r>
            <w:r w:rsidRPr="003D4C0D">
              <w:t xml:space="preserve">Miestą atstovaujančios didelio meistriškumo komandos: „Dragūnas“, </w:t>
            </w:r>
            <w:r w:rsidRPr="003D4C0D">
              <w:rPr>
                <w:shd w:val="clear" w:color="auto" w:fill="FFFFFF"/>
              </w:rPr>
              <w:t>„Neptūnas“</w:t>
            </w:r>
            <w:r w:rsidRPr="003D4C0D">
              <w:t xml:space="preserve">, „Atlantas“, </w:t>
            </w:r>
            <w:r w:rsidRPr="003D4C0D">
              <w:rPr>
                <w:shd w:val="clear" w:color="auto" w:fill="FFFFFF"/>
              </w:rPr>
              <w:t xml:space="preserve">„Fortūna“ </w:t>
            </w:r>
            <w:r w:rsidRPr="003D4C0D">
              <w:t>siekia sportinių rezultatų ir kovoja aukščiausio</w:t>
            </w:r>
            <w:r w:rsidR="006F70EE" w:rsidRPr="003D4C0D">
              <w:t>sio</w:t>
            </w:r>
            <w:r w:rsidRPr="003D4C0D">
              <w:t>se lygose, Lietuvos čempionatuose. Nuo 2019 m. keičiasi didelio sportinio meistriškumo klubų finansavimo tvarka, nustatyti išsamūs kriterijai, kuriuos turi atitikti komandos, siekiančios pačių aukščiausių sportinių rezultatų. Planuojama, kad programas galės teikti platesnis klubų ratas. Ateityje Lietuvos čempionate žaisti teisę turės Klaipėdos ledo ritulio komanda, o šiuo metu jau žaidžia tinklinio komanda.</w:t>
            </w:r>
          </w:p>
          <w:p w14:paraId="2FE0EF90" w14:textId="77777777" w:rsidR="003B27A2" w:rsidRPr="003D4C0D" w:rsidRDefault="009A6035" w:rsidP="00016D56">
            <w:pPr>
              <w:ind w:firstLine="709"/>
              <w:jc w:val="both"/>
            </w:pPr>
            <w:r w:rsidRPr="003D4C0D">
              <w:rPr>
                <w:i/>
              </w:rPr>
              <w:t xml:space="preserve">Stipendijų mokėjimas perspektyviems Klaipėdos miesto sportininkams. </w:t>
            </w:r>
            <w:r w:rsidRPr="003D4C0D">
              <w:t>Nuo 2019 m. sausio 1 d. įsigalio</w:t>
            </w:r>
            <w:r w:rsidR="00016D56" w:rsidRPr="003D4C0D">
              <w:t>jus</w:t>
            </w:r>
            <w:r w:rsidRPr="003D4C0D">
              <w:t xml:space="preserve"> nauja</w:t>
            </w:r>
            <w:r w:rsidR="00016D56" w:rsidRPr="003D4C0D">
              <w:t>i</w:t>
            </w:r>
            <w:r w:rsidRPr="003D4C0D">
              <w:t xml:space="preserve"> Klaipėdos miesto savivaldybės stipendijų skyrimo perspektyviems sportininkams tvarka</w:t>
            </w:r>
            <w:r w:rsidR="00016D56" w:rsidRPr="003D4C0D">
              <w:t>i</w:t>
            </w:r>
            <w:r w:rsidRPr="003D4C0D">
              <w:t xml:space="preserve">, </w:t>
            </w:r>
            <w:r w:rsidR="00016D56" w:rsidRPr="003D4C0D">
              <w:t>atnaujintos</w:t>
            </w:r>
            <w:r w:rsidRPr="003D4C0D">
              <w:t xml:space="preserve"> stipendijų skyrimo kriterijai ir mokėjimo sąlygos. Nauja</w:t>
            </w:r>
            <w:r w:rsidR="002413DA" w:rsidRPr="003D4C0D">
              <w:t>i</w:t>
            </w:r>
            <w:r w:rsidRPr="003D4C0D">
              <w:t xml:space="preserve"> parengtame tvarkos apraše </w:t>
            </w:r>
            <w:r w:rsidR="00016D56" w:rsidRPr="003D4C0D">
              <w:t>pasikeitė</w:t>
            </w:r>
            <w:r w:rsidRPr="003D4C0D">
              <w:t xml:space="preserve"> sportininkų amžius, kuriems gali būti skiriamos stipendijos: nuo 14 m</w:t>
            </w:r>
            <w:r w:rsidR="002413DA" w:rsidRPr="003D4C0D">
              <w:t>.</w:t>
            </w:r>
            <w:r w:rsidRPr="003D4C0D">
              <w:t xml:space="preserve"> – skatinamoji stipendija, iki 29 m</w:t>
            </w:r>
            <w:r w:rsidR="002413DA" w:rsidRPr="003D4C0D">
              <w:t>.</w:t>
            </w:r>
            <w:r w:rsidRPr="003D4C0D">
              <w:t xml:space="preserve"> – didelio meistriškumo sportininkams. Pagal naująjį tvarkos aprašą stipendijas galės gauti ir neįgalieji. Mažiausia stipendija 1 sportininkui 1 mėn. siektų 114 Eur, o didžiausia – 418 Eur. </w:t>
            </w:r>
            <w:r w:rsidR="002413DA" w:rsidRPr="003D4C0D">
              <w:t>Numatoma, kad p</w:t>
            </w:r>
            <w:r w:rsidRPr="003D4C0D">
              <w:t>agal pateiktus duomenis aukščiausią stipendiją pretenduo</w:t>
            </w:r>
            <w:r w:rsidR="00016D56" w:rsidRPr="003D4C0D">
              <w:t>s</w:t>
            </w:r>
            <w:r w:rsidRPr="003D4C0D">
              <w:t xml:space="preserve"> gauti 6 didelio meistriškumo sportininkai, vidutines stipendijas – 9 sportininkai, o žemiausią, skatinamąją, stipendiją nuo 14 metų – 8 sportininkai.</w:t>
            </w:r>
          </w:p>
        </w:tc>
      </w:tr>
      <w:tr w:rsidR="003D4C0D" w:rsidRPr="003D4C0D" w14:paraId="12FD3E5E" w14:textId="77777777" w:rsidTr="009506C3">
        <w:trPr>
          <w:gridBefore w:val="1"/>
          <w:wBefore w:w="28" w:type="dxa"/>
          <w:trHeight w:val="329"/>
        </w:trPr>
        <w:tc>
          <w:tcPr>
            <w:tcW w:w="9748" w:type="dxa"/>
            <w:gridSpan w:val="10"/>
          </w:tcPr>
          <w:p w14:paraId="0A70586F" w14:textId="77777777" w:rsidR="003B27A2" w:rsidRPr="003D4C0D" w:rsidRDefault="003B27A2" w:rsidP="009506C3">
            <w:pPr>
              <w:jc w:val="center"/>
              <w:rPr>
                <w:b/>
              </w:rPr>
            </w:pPr>
            <w:r w:rsidRPr="003D4C0D">
              <w:rPr>
                <w:b/>
                <w:bCs/>
              </w:rPr>
              <w:lastRenderedPageBreak/>
              <w:t>01 tikslo rezultato vertinimo kriterijai</w:t>
            </w:r>
          </w:p>
        </w:tc>
      </w:tr>
      <w:tr w:rsidR="003D4C0D" w:rsidRPr="003D4C0D" w14:paraId="0E21000D" w14:textId="77777777" w:rsidTr="00862811">
        <w:trPr>
          <w:gridBefore w:val="1"/>
          <w:wBefore w:w="28" w:type="dxa"/>
          <w:trHeight w:val="450"/>
        </w:trPr>
        <w:tc>
          <w:tcPr>
            <w:tcW w:w="3369" w:type="dxa"/>
            <w:gridSpan w:val="3"/>
            <w:vMerge w:val="restart"/>
            <w:vAlign w:val="center"/>
          </w:tcPr>
          <w:p w14:paraId="184E5DCA" w14:textId="77777777" w:rsidR="003B27A2" w:rsidRPr="003D4C0D" w:rsidRDefault="003B27A2" w:rsidP="009506C3">
            <w:pPr>
              <w:pStyle w:val="Pagrindinistekstas"/>
              <w:jc w:val="center"/>
              <w:rPr>
                <w:lang w:val="lt-LT"/>
              </w:rPr>
            </w:pPr>
            <w:r w:rsidRPr="003D4C0D">
              <w:rPr>
                <w:bCs/>
                <w:lang w:val="lt-LT"/>
              </w:rPr>
              <w:t>Kriterijaus pavadinimas, mato vnt.</w:t>
            </w:r>
          </w:p>
        </w:tc>
        <w:tc>
          <w:tcPr>
            <w:tcW w:w="2523" w:type="dxa"/>
            <w:vMerge w:val="restart"/>
            <w:vAlign w:val="center"/>
          </w:tcPr>
          <w:p w14:paraId="1170C65B" w14:textId="77777777" w:rsidR="003B27A2" w:rsidRPr="003D4C0D" w:rsidRDefault="003B27A2" w:rsidP="009506C3">
            <w:pPr>
              <w:pStyle w:val="Pagrindinistekstas"/>
              <w:jc w:val="center"/>
              <w:rPr>
                <w:lang w:val="lt-LT"/>
              </w:rPr>
            </w:pPr>
            <w:r w:rsidRPr="003D4C0D">
              <w:rPr>
                <w:lang w:val="lt-LT"/>
              </w:rPr>
              <w:t>Savivaldybės administracijos padalinys, atsakingas už rodiklio reikšmių pateikimą</w:t>
            </w:r>
          </w:p>
        </w:tc>
        <w:tc>
          <w:tcPr>
            <w:tcW w:w="3856" w:type="dxa"/>
            <w:gridSpan w:val="6"/>
          </w:tcPr>
          <w:p w14:paraId="2E765ED6" w14:textId="77777777" w:rsidR="003B27A2" w:rsidRPr="003D4C0D" w:rsidRDefault="003B27A2" w:rsidP="009506C3">
            <w:pPr>
              <w:jc w:val="center"/>
              <w:rPr>
                <w:bCs/>
              </w:rPr>
            </w:pPr>
            <w:r w:rsidRPr="003D4C0D">
              <w:t>Kriterijaus reikšmė, metais</w:t>
            </w:r>
          </w:p>
        </w:tc>
      </w:tr>
      <w:tr w:rsidR="003D4C0D" w:rsidRPr="003D4C0D" w14:paraId="423F899F" w14:textId="77777777" w:rsidTr="00862811">
        <w:trPr>
          <w:gridBefore w:val="1"/>
          <w:wBefore w:w="28" w:type="dxa"/>
          <w:trHeight w:val="450"/>
        </w:trPr>
        <w:tc>
          <w:tcPr>
            <w:tcW w:w="3369" w:type="dxa"/>
            <w:gridSpan w:val="3"/>
            <w:vMerge/>
          </w:tcPr>
          <w:p w14:paraId="230BB111" w14:textId="77777777" w:rsidR="003B27A2" w:rsidRPr="003D4C0D" w:rsidRDefault="003B27A2" w:rsidP="009506C3">
            <w:pPr>
              <w:pStyle w:val="Pagrindinistekstas"/>
              <w:rPr>
                <w:lang w:val="lt-LT"/>
              </w:rPr>
            </w:pPr>
          </w:p>
        </w:tc>
        <w:tc>
          <w:tcPr>
            <w:tcW w:w="2523" w:type="dxa"/>
            <w:vMerge/>
          </w:tcPr>
          <w:p w14:paraId="12949173" w14:textId="77777777" w:rsidR="003B27A2" w:rsidRPr="003D4C0D" w:rsidRDefault="003B27A2" w:rsidP="009506C3">
            <w:pPr>
              <w:pStyle w:val="Pagrindinistekstas"/>
              <w:jc w:val="center"/>
              <w:rPr>
                <w:lang w:val="lt-LT"/>
              </w:rPr>
            </w:pPr>
          </w:p>
        </w:tc>
        <w:tc>
          <w:tcPr>
            <w:tcW w:w="1021" w:type="dxa"/>
          </w:tcPr>
          <w:p w14:paraId="689CAC10" w14:textId="77777777" w:rsidR="003B27A2" w:rsidRPr="003D4C0D" w:rsidRDefault="00FB3117" w:rsidP="009506C3">
            <w:pPr>
              <w:jc w:val="center"/>
              <w:rPr>
                <w:bCs/>
              </w:rPr>
            </w:pPr>
            <w:r w:rsidRPr="003D4C0D">
              <w:rPr>
                <w:bCs/>
              </w:rPr>
              <w:t xml:space="preserve">2018 </w:t>
            </w:r>
            <w:r w:rsidR="003B27A2" w:rsidRPr="003D4C0D">
              <w:rPr>
                <w:bCs/>
              </w:rPr>
              <w:t>(faktas)</w:t>
            </w:r>
          </w:p>
        </w:tc>
        <w:tc>
          <w:tcPr>
            <w:tcW w:w="997" w:type="dxa"/>
            <w:gridSpan w:val="2"/>
          </w:tcPr>
          <w:p w14:paraId="5D81BFFF" w14:textId="77777777" w:rsidR="003B27A2" w:rsidRPr="003D4C0D" w:rsidRDefault="00FB3117" w:rsidP="009506C3">
            <w:pPr>
              <w:jc w:val="center"/>
              <w:rPr>
                <w:bCs/>
              </w:rPr>
            </w:pPr>
            <w:r w:rsidRPr="003D4C0D">
              <w:rPr>
                <w:bCs/>
              </w:rPr>
              <w:t>2019</w:t>
            </w:r>
          </w:p>
        </w:tc>
        <w:tc>
          <w:tcPr>
            <w:tcW w:w="933" w:type="dxa"/>
          </w:tcPr>
          <w:p w14:paraId="55AF7FD7" w14:textId="77777777" w:rsidR="003B27A2" w:rsidRPr="003D4C0D" w:rsidRDefault="00FB3117" w:rsidP="009506C3">
            <w:pPr>
              <w:jc w:val="center"/>
              <w:rPr>
                <w:bCs/>
              </w:rPr>
            </w:pPr>
            <w:r w:rsidRPr="003D4C0D">
              <w:rPr>
                <w:bCs/>
              </w:rPr>
              <w:t>2020</w:t>
            </w:r>
          </w:p>
        </w:tc>
        <w:tc>
          <w:tcPr>
            <w:tcW w:w="905" w:type="dxa"/>
            <w:gridSpan w:val="2"/>
          </w:tcPr>
          <w:p w14:paraId="48C82BA7" w14:textId="77777777" w:rsidR="003B27A2" w:rsidRPr="003D4C0D" w:rsidRDefault="003B27A2" w:rsidP="00FB3117">
            <w:pPr>
              <w:jc w:val="center"/>
              <w:rPr>
                <w:bCs/>
              </w:rPr>
            </w:pPr>
            <w:r w:rsidRPr="003D4C0D">
              <w:rPr>
                <w:bCs/>
              </w:rPr>
              <w:t>202</w:t>
            </w:r>
            <w:r w:rsidR="00FB3117" w:rsidRPr="003D4C0D">
              <w:rPr>
                <w:bCs/>
              </w:rPr>
              <w:t>1</w:t>
            </w:r>
          </w:p>
        </w:tc>
      </w:tr>
      <w:tr w:rsidR="003D4C0D" w:rsidRPr="003D4C0D" w14:paraId="09C2F1B1" w14:textId="77777777" w:rsidTr="00862811">
        <w:trPr>
          <w:gridBefore w:val="1"/>
          <w:wBefore w:w="28" w:type="dxa"/>
          <w:trHeight w:val="450"/>
        </w:trPr>
        <w:tc>
          <w:tcPr>
            <w:tcW w:w="3369" w:type="dxa"/>
            <w:gridSpan w:val="3"/>
          </w:tcPr>
          <w:p w14:paraId="1A8F7E71" w14:textId="77777777" w:rsidR="003B27A2" w:rsidRPr="003D4C0D" w:rsidRDefault="003B27A2" w:rsidP="009506C3">
            <w:r w:rsidRPr="003D4C0D">
              <w:t>Organizuotai sportuojančių gyventojų dalis, %</w:t>
            </w:r>
          </w:p>
        </w:tc>
        <w:tc>
          <w:tcPr>
            <w:tcW w:w="2523" w:type="dxa"/>
          </w:tcPr>
          <w:p w14:paraId="0DF27B30" w14:textId="77777777" w:rsidR="003B27A2" w:rsidRPr="003D4C0D" w:rsidRDefault="003B27A2" w:rsidP="009506C3">
            <w:pPr>
              <w:pStyle w:val="Pagrindinistekstas"/>
              <w:jc w:val="center"/>
              <w:rPr>
                <w:lang w:val="lt-LT"/>
              </w:rPr>
            </w:pPr>
            <w:r w:rsidRPr="003D4C0D">
              <w:rPr>
                <w:lang w:val="lt-LT"/>
              </w:rPr>
              <w:t>Ugdymo ir kultūros departamentas</w:t>
            </w:r>
          </w:p>
        </w:tc>
        <w:tc>
          <w:tcPr>
            <w:tcW w:w="1021" w:type="dxa"/>
          </w:tcPr>
          <w:p w14:paraId="2A6C9484" w14:textId="77777777" w:rsidR="003B27A2" w:rsidRPr="003D4C0D" w:rsidRDefault="003B27A2" w:rsidP="009506C3">
            <w:pPr>
              <w:jc w:val="center"/>
              <w:rPr>
                <w:rFonts w:eastAsia="Calibri"/>
                <w:bCs/>
              </w:rPr>
            </w:pPr>
            <w:r w:rsidRPr="003D4C0D">
              <w:t>9</w:t>
            </w:r>
            <w:r w:rsidR="00F63AC3" w:rsidRPr="003D4C0D">
              <w:t>,5</w:t>
            </w:r>
          </w:p>
        </w:tc>
        <w:tc>
          <w:tcPr>
            <w:tcW w:w="997" w:type="dxa"/>
            <w:gridSpan w:val="2"/>
          </w:tcPr>
          <w:p w14:paraId="228A48A6" w14:textId="77777777" w:rsidR="003B27A2" w:rsidRPr="003D4C0D" w:rsidRDefault="00F63AC3" w:rsidP="009506C3">
            <w:pPr>
              <w:jc w:val="center"/>
              <w:rPr>
                <w:rFonts w:eastAsia="Calibri"/>
              </w:rPr>
            </w:pPr>
            <w:r w:rsidRPr="003D4C0D">
              <w:t>10</w:t>
            </w:r>
          </w:p>
        </w:tc>
        <w:tc>
          <w:tcPr>
            <w:tcW w:w="933" w:type="dxa"/>
          </w:tcPr>
          <w:p w14:paraId="2E11C0BA" w14:textId="77777777" w:rsidR="003B27A2" w:rsidRPr="003D4C0D" w:rsidRDefault="003B27A2" w:rsidP="009506C3">
            <w:pPr>
              <w:jc w:val="center"/>
              <w:rPr>
                <w:rFonts w:eastAsia="Calibri"/>
              </w:rPr>
            </w:pPr>
            <w:r w:rsidRPr="003D4C0D">
              <w:t>10</w:t>
            </w:r>
          </w:p>
        </w:tc>
        <w:tc>
          <w:tcPr>
            <w:tcW w:w="905" w:type="dxa"/>
            <w:gridSpan w:val="2"/>
          </w:tcPr>
          <w:p w14:paraId="7A1B70CA" w14:textId="77777777" w:rsidR="003B27A2" w:rsidRPr="003D4C0D" w:rsidRDefault="003B27A2" w:rsidP="009506C3">
            <w:pPr>
              <w:jc w:val="center"/>
              <w:rPr>
                <w:rFonts w:eastAsia="Calibri"/>
              </w:rPr>
            </w:pPr>
            <w:r w:rsidRPr="003D4C0D">
              <w:t>10</w:t>
            </w:r>
            <w:r w:rsidR="00F63AC3" w:rsidRPr="003D4C0D">
              <w:t>,5</w:t>
            </w:r>
          </w:p>
        </w:tc>
      </w:tr>
      <w:tr w:rsidR="003D4C0D" w:rsidRPr="003D4C0D" w14:paraId="5D9D3CDD" w14:textId="77777777" w:rsidTr="00862811">
        <w:trPr>
          <w:gridBefore w:val="1"/>
          <w:wBefore w:w="28" w:type="dxa"/>
          <w:trHeight w:val="450"/>
        </w:trPr>
        <w:tc>
          <w:tcPr>
            <w:tcW w:w="3369" w:type="dxa"/>
            <w:gridSpan w:val="3"/>
          </w:tcPr>
          <w:p w14:paraId="16BED3F7" w14:textId="77777777" w:rsidR="003B27A2" w:rsidRPr="003D4C0D" w:rsidRDefault="003B27A2" w:rsidP="009506C3">
            <w:r w:rsidRPr="003D4C0D">
              <w:t>Kūno kultūros ir sporto varžybų, sveikatingumą, fizinį aktyvumą skatinančių renginių dalyvių skaičius ir jo pokytis, palyginti su praėjusiais metais, %</w:t>
            </w:r>
          </w:p>
        </w:tc>
        <w:tc>
          <w:tcPr>
            <w:tcW w:w="2523" w:type="dxa"/>
          </w:tcPr>
          <w:p w14:paraId="31D67B34" w14:textId="77777777" w:rsidR="003B27A2" w:rsidRPr="003D4C0D" w:rsidRDefault="003B27A2" w:rsidP="009506C3">
            <w:pPr>
              <w:pStyle w:val="Pagrindinistekstas"/>
              <w:jc w:val="center"/>
              <w:rPr>
                <w:lang w:val="lt-LT"/>
              </w:rPr>
            </w:pPr>
            <w:r w:rsidRPr="003D4C0D">
              <w:rPr>
                <w:lang w:val="lt-LT"/>
              </w:rPr>
              <w:t>Ugdymo ir kultūros departamentas</w:t>
            </w:r>
          </w:p>
        </w:tc>
        <w:tc>
          <w:tcPr>
            <w:tcW w:w="1021" w:type="dxa"/>
          </w:tcPr>
          <w:p w14:paraId="0C4156E1" w14:textId="6A84E12A" w:rsidR="003B27A2" w:rsidRPr="003D4C0D" w:rsidRDefault="00DB3B67" w:rsidP="0091296C">
            <w:pPr>
              <w:jc w:val="center"/>
              <w:rPr>
                <w:rFonts w:eastAsia="Calibri"/>
                <w:bCs/>
              </w:rPr>
            </w:pPr>
            <w:r w:rsidRPr="003D4C0D">
              <w:rPr>
                <w:rFonts w:eastAsia="Calibri"/>
                <w:bCs/>
              </w:rPr>
              <w:t>6,9</w:t>
            </w:r>
            <w:r w:rsidR="0091296C" w:rsidRPr="003D4C0D">
              <w:rPr>
                <w:rFonts w:eastAsia="Calibri"/>
                <w:bCs/>
              </w:rPr>
              <w:t xml:space="preserve"> </w:t>
            </w:r>
          </w:p>
        </w:tc>
        <w:tc>
          <w:tcPr>
            <w:tcW w:w="997" w:type="dxa"/>
            <w:gridSpan w:val="2"/>
          </w:tcPr>
          <w:p w14:paraId="41AEB92D" w14:textId="7FD935EB" w:rsidR="003B27A2" w:rsidRPr="003D4C0D" w:rsidRDefault="00DB3B67" w:rsidP="009506C3">
            <w:pPr>
              <w:jc w:val="center"/>
              <w:rPr>
                <w:rFonts w:eastAsia="Calibri"/>
              </w:rPr>
            </w:pPr>
            <w:r w:rsidRPr="003D4C0D">
              <w:rPr>
                <w:rFonts w:eastAsia="Calibri"/>
              </w:rPr>
              <w:t>7</w:t>
            </w:r>
          </w:p>
        </w:tc>
        <w:tc>
          <w:tcPr>
            <w:tcW w:w="933" w:type="dxa"/>
          </w:tcPr>
          <w:p w14:paraId="6702B91B" w14:textId="016447E2" w:rsidR="003B27A2" w:rsidRPr="003D4C0D" w:rsidRDefault="00DB3B67" w:rsidP="009506C3">
            <w:pPr>
              <w:jc w:val="center"/>
              <w:rPr>
                <w:rFonts w:eastAsia="Calibri"/>
              </w:rPr>
            </w:pPr>
            <w:r w:rsidRPr="003D4C0D">
              <w:rPr>
                <w:rFonts w:eastAsia="Calibri"/>
              </w:rPr>
              <w:t>7,1</w:t>
            </w:r>
          </w:p>
        </w:tc>
        <w:tc>
          <w:tcPr>
            <w:tcW w:w="905" w:type="dxa"/>
            <w:gridSpan w:val="2"/>
          </w:tcPr>
          <w:p w14:paraId="6E841EC4" w14:textId="51EA6D4B" w:rsidR="003B27A2" w:rsidRPr="003D4C0D" w:rsidRDefault="00DB3B67" w:rsidP="009506C3">
            <w:pPr>
              <w:jc w:val="center"/>
              <w:rPr>
                <w:rFonts w:eastAsia="Calibri"/>
              </w:rPr>
            </w:pPr>
            <w:r w:rsidRPr="003D4C0D">
              <w:rPr>
                <w:rFonts w:eastAsia="Calibri"/>
              </w:rPr>
              <w:t>7,2</w:t>
            </w:r>
          </w:p>
        </w:tc>
      </w:tr>
      <w:tr w:rsidR="003D4C0D" w:rsidRPr="003D4C0D" w14:paraId="7A5BB5DB" w14:textId="77777777" w:rsidTr="00862811">
        <w:trPr>
          <w:gridBefore w:val="1"/>
          <w:wBefore w:w="28" w:type="dxa"/>
          <w:trHeight w:val="450"/>
        </w:trPr>
        <w:tc>
          <w:tcPr>
            <w:tcW w:w="3369" w:type="dxa"/>
            <w:gridSpan w:val="3"/>
          </w:tcPr>
          <w:p w14:paraId="7434C745" w14:textId="77777777" w:rsidR="003B27A2" w:rsidRPr="003D4C0D" w:rsidRDefault="003B27A2" w:rsidP="009506C3">
            <w:r w:rsidRPr="003D4C0D">
              <w:rPr>
                <w:bCs/>
              </w:rPr>
              <w:t>Įrengta naujų ir modernizuota esamų sporto bazių, skaičius</w:t>
            </w:r>
          </w:p>
        </w:tc>
        <w:tc>
          <w:tcPr>
            <w:tcW w:w="2523" w:type="dxa"/>
          </w:tcPr>
          <w:p w14:paraId="27CD8BDE" w14:textId="77777777" w:rsidR="003B27A2" w:rsidRPr="003D4C0D" w:rsidRDefault="003B27A2" w:rsidP="009506C3">
            <w:pPr>
              <w:pStyle w:val="Pagrindinistekstas"/>
              <w:jc w:val="center"/>
              <w:rPr>
                <w:lang w:val="lt-LT"/>
              </w:rPr>
            </w:pPr>
            <w:r w:rsidRPr="003D4C0D">
              <w:rPr>
                <w:lang w:val="lt-LT"/>
              </w:rPr>
              <w:t>Investicijų ir ekonomikos departamentas, Ugdymo ir kultūros departamentas</w:t>
            </w:r>
          </w:p>
        </w:tc>
        <w:tc>
          <w:tcPr>
            <w:tcW w:w="1021" w:type="dxa"/>
          </w:tcPr>
          <w:p w14:paraId="137B8969" w14:textId="77777777" w:rsidR="003B27A2" w:rsidRPr="003D4C0D" w:rsidRDefault="0091296C" w:rsidP="009506C3">
            <w:pPr>
              <w:jc w:val="center"/>
              <w:rPr>
                <w:rFonts w:eastAsia="Calibri"/>
                <w:bCs/>
              </w:rPr>
            </w:pPr>
            <w:r w:rsidRPr="003D4C0D">
              <w:rPr>
                <w:rFonts w:eastAsia="Calibri"/>
                <w:bCs/>
              </w:rPr>
              <w:t>1</w:t>
            </w:r>
            <w:r w:rsidR="007838D7" w:rsidRPr="003D4C0D">
              <w:rPr>
                <w:rFonts w:eastAsia="Calibri"/>
                <w:bCs/>
                <w:vertAlign w:val="superscript"/>
              </w:rPr>
              <w:t>1</w:t>
            </w:r>
          </w:p>
        </w:tc>
        <w:tc>
          <w:tcPr>
            <w:tcW w:w="997" w:type="dxa"/>
            <w:gridSpan w:val="2"/>
          </w:tcPr>
          <w:p w14:paraId="055338BF" w14:textId="2A0A4D89" w:rsidR="003B27A2" w:rsidRPr="003D4C0D" w:rsidRDefault="000C466B" w:rsidP="009506C3">
            <w:pPr>
              <w:jc w:val="center"/>
              <w:rPr>
                <w:rFonts w:eastAsia="Calibri"/>
              </w:rPr>
            </w:pPr>
            <w:r w:rsidRPr="003D4C0D">
              <w:rPr>
                <w:rFonts w:eastAsia="Calibri"/>
              </w:rPr>
              <w:t>0,6</w:t>
            </w:r>
            <w:r w:rsidRPr="003D4C0D">
              <w:rPr>
                <w:rFonts w:eastAsia="Calibri"/>
                <w:vertAlign w:val="superscript"/>
              </w:rPr>
              <w:t>2</w:t>
            </w:r>
          </w:p>
        </w:tc>
        <w:tc>
          <w:tcPr>
            <w:tcW w:w="933" w:type="dxa"/>
          </w:tcPr>
          <w:p w14:paraId="64B4A252" w14:textId="1B3A2AD2" w:rsidR="003B27A2" w:rsidRPr="003D4C0D" w:rsidRDefault="0091296C" w:rsidP="000C466B">
            <w:pPr>
              <w:jc w:val="center"/>
              <w:rPr>
                <w:rFonts w:eastAsia="Calibri"/>
              </w:rPr>
            </w:pPr>
            <w:r w:rsidRPr="003D4C0D">
              <w:rPr>
                <w:rFonts w:eastAsia="Calibri"/>
              </w:rPr>
              <w:t>0,5</w:t>
            </w:r>
            <w:r w:rsidR="000C466B" w:rsidRPr="003D4C0D">
              <w:rPr>
                <w:rFonts w:eastAsia="Calibri"/>
                <w:vertAlign w:val="superscript"/>
              </w:rPr>
              <w:t>3</w:t>
            </w:r>
          </w:p>
        </w:tc>
        <w:tc>
          <w:tcPr>
            <w:tcW w:w="905" w:type="dxa"/>
            <w:gridSpan w:val="2"/>
          </w:tcPr>
          <w:p w14:paraId="00C400B4" w14:textId="08B7DE39" w:rsidR="003B27A2" w:rsidRPr="003D4C0D" w:rsidRDefault="0091296C" w:rsidP="000C466B">
            <w:pPr>
              <w:jc w:val="center"/>
              <w:rPr>
                <w:rFonts w:eastAsia="Calibri"/>
              </w:rPr>
            </w:pPr>
            <w:r w:rsidRPr="003D4C0D">
              <w:rPr>
                <w:rFonts w:eastAsia="Calibri"/>
              </w:rPr>
              <w:t>2</w:t>
            </w:r>
            <w:r w:rsidR="000C466B" w:rsidRPr="003D4C0D">
              <w:rPr>
                <w:rFonts w:eastAsia="Calibri"/>
                <w:vertAlign w:val="superscript"/>
              </w:rPr>
              <w:t>4</w:t>
            </w:r>
          </w:p>
        </w:tc>
      </w:tr>
      <w:tr w:rsidR="003D4C0D" w:rsidRPr="003D4C0D" w14:paraId="67AB2BFB" w14:textId="77777777" w:rsidTr="00862811">
        <w:trPr>
          <w:gridBefore w:val="1"/>
          <w:wBefore w:w="28" w:type="dxa"/>
          <w:trHeight w:val="450"/>
        </w:trPr>
        <w:tc>
          <w:tcPr>
            <w:tcW w:w="3369" w:type="dxa"/>
            <w:gridSpan w:val="3"/>
          </w:tcPr>
          <w:p w14:paraId="2B5C82CE" w14:textId="77777777" w:rsidR="0091296C" w:rsidRPr="003D4C0D" w:rsidRDefault="0091296C" w:rsidP="0091296C">
            <w:r w:rsidRPr="003D4C0D">
              <w:t xml:space="preserve">Parengta sportininkų jaunių, jaunimo, suaugusiųjų nacionalinėms rinktinėms, skaičius </w:t>
            </w:r>
          </w:p>
        </w:tc>
        <w:tc>
          <w:tcPr>
            <w:tcW w:w="2523" w:type="dxa"/>
          </w:tcPr>
          <w:p w14:paraId="1712DB9A" w14:textId="77777777" w:rsidR="0091296C" w:rsidRPr="003D4C0D" w:rsidRDefault="0091296C" w:rsidP="0091296C">
            <w:pPr>
              <w:pStyle w:val="Pagrindinistekstas"/>
              <w:jc w:val="center"/>
              <w:rPr>
                <w:lang w:val="lt-LT"/>
              </w:rPr>
            </w:pPr>
            <w:r w:rsidRPr="003D4C0D">
              <w:rPr>
                <w:lang w:val="lt-LT"/>
              </w:rPr>
              <w:t>Ugdymo ir kultūros departamentas</w:t>
            </w:r>
          </w:p>
        </w:tc>
        <w:tc>
          <w:tcPr>
            <w:tcW w:w="1021" w:type="dxa"/>
          </w:tcPr>
          <w:p w14:paraId="497F505A" w14:textId="77777777" w:rsidR="0091296C" w:rsidRPr="003D4C0D" w:rsidRDefault="0091296C" w:rsidP="0091296C">
            <w:pPr>
              <w:jc w:val="center"/>
              <w:rPr>
                <w:rFonts w:eastAsia="Calibri"/>
                <w:bCs/>
              </w:rPr>
            </w:pPr>
            <w:r w:rsidRPr="003D4C0D">
              <w:rPr>
                <w:rFonts w:eastAsia="Calibri"/>
                <w:bCs/>
              </w:rPr>
              <w:t>311</w:t>
            </w:r>
          </w:p>
        </w:tc>
        <w:tc>
          <w:tcPr>
            <w:tcW w:w="997" w:type="dxa"/>
            <w:gridSpan w:val="2"/>
          </w:tcPr>
          <w:p w14:paraId="343A6962" w14:textId="77777777" w:rsidR="0091296C" w:rsidRPr="003D4C0D" w:rsidRDefault="0091296C" w:rsidP="0091296C">
            <w:pPr>
              <w:jc w:val="center"/>
              <w:rPr>
                <w:rFonts w:eastAsia="Calibri"/>
                <w:bCs/>
              </w:rPr>
            </w:pPr>
            <w:r w:rsidRPr="003D4C0D">
              <w:rPr>
                <w:rFonts w:eastAsia="Calibri"/>
                <w:bCs/>
              </w:rPr>
              <w:t>320</w:t>
            </w:r>
          </w:p>
        </w:tc>
        <w:tc>
          <w:tcPr>
            <w:tcW w:w="933" w:type="dxa"/>
          </w:tcPr>
          <w:p w14:paraId="3FE9A287" w14:textId="77777777" w:rsidR="0091296C" w:rsidRPr="003D4C0D" w:rsidRDefault="0091296C" w:rsidP="0091296C">
            <w:pPr>
              <w:jc w:val="center"/>
              <w:rPr>
                <w:rFonts w:eastAsia="Calibri"/>
                <w:bCs/>
              </w:rPr>
            </w:pPr>
            <w:r w:rsidRPr="003D4C0D">
              <w:rPr>
                <w:rFonts w:eastAsia="Calibri"/>
                <w:bCs/>
              </w:rPr>
              <w:t>330</w:t>
            </w:r>
          </w:p>
        </w:tc>
        <w:tc>
          <w:tcPr>
            <w:tcW w:w="905" w:type="dxa"/>
            <w:gridSpan w:val="2"/>
          </w:tcPr>
          <w:p w14:paraId="010CEB4A" w14:textId="77777777" w:rsidR="0091296C" w:rsidRPr="003D4C0D" w:rsidRDefault="0091296C" w:rsidP="0091296C">
            <w:pPr>
              <w:jc w:val="center"/>
              <w:rPr>
                <w:rFonts w:eastAsia="Calibri"/>
                <w:bCs/>
              </w:rPr>
            </w:pPr>
            <w:r w:rsidRPr="003D4C0D">
              <w:rPr>
                <w:rFonts w:eastAsia="Calibri"/>
                <w:bCs/>
              </w:rPr>
              <w:t>340</w:t>
            </w:r>
          </w:p>
        </w:tc>
      </w:tr>
      <w:tr w:rsidR="003D4C0D" w:rsidRPr="003D4C0D" w14:paraId="0D4700D7" w14:textId="77777777" w:rsidTr="00862811">
        <w:trPr>
          <w:gridBefore w:val="1"/>
          <w:wBefore w:w="28" w:type="dxa"/>
          <w:trHeight w:val="450"/>
        </w:trPr>
        <w:tc>
          <w:tcPr>
            <w:tcW w:w="3369" w:type="dxa"/>
            <w:gridSpan w:val="3"/>
          </w:tcPr>
          <w:p w14:paraId="2CC31B92" w14:textId="77777777" w:rsidR="003B27A2" w:rsidRPr="003D4C0D" w:rsidRDefault="003B27A2" w:rsidP="009506C3">
            <w:r w:rsidRPr="003D4C0D">
              <w:t>Užimta prizinių vietų Lietuvos, Europos ir pasaulio čempionatuose, vnt.</w:t>
            </w:r>
          </w:p>
        </w:tc>
        <w:tc>
          <w:tcPr>
            <w:tcW w:w="2523" w:type="dxa"/>
          </w:tcPr>
          <w:p w14:paraId="540577BF" w14:textId="77777777" w:rsidR="003B27A2" w:rsidRPr="003D4C0D" w:rsidRDefault="003B27A2" w:rsidP="009506C3">
            <w:pPr>
              <w:pStyle w:val="Pagrindinistekstas"/>
              <w:jc w:val="center"/>
              <w:rPr>
                <w:lang w:val="lt-LT"/>
              </w:rPr>
            </w:pPr>
            <w:r w:rsidRPr="003D4C0D">
              <w:rPr>
                <w:lang w:val="lt-LT"/>
              </w:rPr>
              <w:t>Ugdymo ir kultūros departamentas</w:t>
            </w:r>
          </w:p>
        </w:tc>
        <w:tc>
          <w:tcPr>
            <w:tcW w:w="1021" w:type="dxa"/>
          </w:tcPr>
          <w:p w14:paraId="70CFADB4" w14:textId="77777777" w:rsidR="003B27A2" w:rsidRPr="003D4C0D" w:rsidRDefault="003B27A2" w:rsidP="009506C3">
            <w:pPr>
              <w:jc w:val="center"/>
              <w:rPr>
                <w:rFonts w:eastAsia="Calibri"/>
                <w:bCs/>
              </w:rPr>
            </w:pPr>
            <w:r w:rsidRPr="003D4C0D">
              <w:t>320</w:t>
            </w:r>
          </w:p>
        </w:tc>
        <w:tc>
          <w:tcPr>
            <w:tcW w:w="997" w:type="dxa"/>
            <w:gridSpan w:val="2"/>
          </w:tcPr>
          <w:p w14:paraId="6A47D1FE" w14:textId="77777777" w:rsidR="003B27A2" w:rsidRPr="003D4C0D" w:rsidRDefault="003B27A2" w:rsidP="00F63AC3">
            <w:pPr>
              <w:jc w:val="center"/>
              <w:rPr>
                <w:rFonts w:eastAsia="Calibri"/>
              </w:rPr>
            </w:pPr>
            <w:r w:rsidRPr="003D4C0D">
              <w:t>3</w:t>
            </w:r>
            <w:r w:rsidR="00F63AC3" w:rsidRPr="003D4C0D">
              <w:t>3</w:t>
            </w:r>
            <w:r w:rsidRPr="003D4C0D">
              <w:t>0</w:t>
            </w:r>
          </w:p>
        </w:tc>
        <w:tc>
          <w:tcPr>
            <w:tcW w:w="933" w:type="dxa"/>
          </w:tcPr>
          <w:p w14:paraId="604FE400" w14:textId="77777777" w:rsidR="003B27A2" w:rsidRPr="003D4C0D" w:rsidRDefault="003B27A2" w:rsidP="00F63AC3">
            <w:pPr>
              <w:jc w:val="center"/>
              <w:rPr>
                <w:rFonts w:eastAsia="Calibri"/>
              </w:rPr>
            </w:pPr>
            <w:r w:rsidRPr="003D4C0D">
              <w:t>3</w:t>
            </w:r>
            <w:r w:rsidR="00F63AC3" w:rsidRPr="003D4C0D">
              <w:t>3</w:t>
            </w:r>
            <w:r w:rsidRPr="003D4C0D">
              <w:t>0</w:t>
            </w:r>
          </w:p>
        </w:tc>
        <w:tc>
          <w:tcPr>
            <w:tcW w:w="905" w:type="dxa"/>
            <w:gridSpan w:val="2"/>
          </w:tcPr>
          <w:p w14:paraId="73EAAEF6" w14:textId="77777777" w:rsidR="003B27A2" w:rsidRPr="003D4C0D" w:rsidRDefault="003B27A2" w:rsidP="00F63AC3">
            <w:pPr>
              <w:jc w:val="center"/>
              <w:rPr>
                <w:rFonts w:eastAsia="Calibri"/>
              </w:rPr>
            </w:pPr>
            <w:r w:rsidRPr="003D4C0D">
              <w:t>3</w:t>
            </w:r>
            <w:r w:rsidR="00F63AC3" w:rsidRPr="003D4C0D">
              <w:t>4</w:t>
            </w:r>
            <w:r w:rsidRPr="003D4C0D">
              <w:t>0</w:t>
            </w:r>
          </w:p>
        </w:tc>
      </w:tr>
      <w:tr w:rsidR="003D4C0D" w:rsidRPr="003D4C0D" w14:paraId="42FB5E14" w14:textId="77777777" w:rsidTr="00862811">
        <w:trPr>
          <w:gridBefore w:val="1"/>
          <w:wBefore w:w="28" w:type="dxa"/>
          <w:trHeight w:val="450"/>
        </w:trPr>
        <w:tc>
          <w:tcPr>
            <w:tcW w:w="3369" w:type="dxa"/>
            <w:gridSpan w:val="3"/>
          </w:tcPr>
          <w:p w14:paraId="77F7FA1D" w14:textId="77777777" w:rsidR="003B27A2" w:rsidRPr="003D4C0D" w:rsidRDefault="003B27A2" w:rsidP="009506C3">
            <w:r w:rsidRPr="003D4C0D">
              <w:rPr>
                <w:rFonts w:eastAsia="Calibri"/>
              </w:rPr>
              <w:t>Lankančių sporto mokymo įstaigas ir sporto klubus, finansuojamus sportuojančio vaiko krepšelio principu, skaičius nuo bendro Klaipėdos miesto mokinių skaičiaus, %</w:t>
            </w:r>
          </w:p>
        </w:tc>
        <w:tc>
          <w:tcPr>
            <w:tcW w:w="2523" w:type="dxa"/>
          </w:tcPr>
          <w:p w14:paraId="7F432BB5" w14:textId="77777777" w:rsidR="003B27A2" w:rsidRPr="003D4C0D" w:rsidRDefault="003B27A2" w:rsidP="009506C3">
            <w:pPr>
              <w:pStyle w:val="Pagrindinistekstas"/>
              <w:jc w:val="center"/>
              <w:rPr>
                <w:lang w:val="lt-LT"/>
              </w:rPr>
            </w:pPr>
            <w:r w:rsidRPr="003D4C0D">
              <w:rPr>
                <w:lang w:val="lt-LT"/>
              </w:rPr>
              <w:t>Ugdymo ir kultūros departamentas</w:t>
            </w:r>
          </w:p>
        </w:tc>
        <w:tc>
          <w:tcPr>
            <w:tcW w:w="1021" w:type="dxa"/>
          </w:tcPr>
          <w:p w14:paraId="4EF0C4A6" w14:textId="4E528DA8" w:rsidR="003B27A2" w:rsidRPr="003D4C0D" w:rsidRDefault="00131BA8" w:rsidP="009506C3">
            <w:pPr>
              <w:jc w:val="center"/>
              <w:rPr>
                <w:rFonts w:eastAsia="Calibri"/>
                <w:bCs/>
              </w:rPr>
            </w:pPr>
            <w:r w:rsidRPr="003D4C0D">
              <w:t>30</w:t>
            </w:r>
          </w:p>
        </w:tc>
        <w:tc>
          <w:tcPr>
            <w:tcW w:w="997" w:type="dxa"/>
            <w:gridSpan w:val="2"/>
          </w:tcPr>
          <w:p w14:paraId="05B504ED" w14:textId="77777777" w:rsidR="003B27A2" w:rsidRPr="003D4C0D" w:rsidRDefault="003B27A2" w:rsidP="009506C3">
            <w:pPr>
              <w:jc w:val="center"/>
              <w:rPr>
                <w:rFonts w:eastAsia="Calibri"/>
                <w:highlight w:val="yellow"/>
              </w:rPr>
            </w:pPr>
            <w:r w:rsidRPr="003D4C0D">
              <w:t>30</w:t>
            </w:r>
          </w:p>
        </w:tc>
        <w:tc>
          <w:tcPr>
            <w:tcW w:w="933" w:type="dxa"/>
          </w:tcPr>
          <w:p w14:paraId="0C8AABCD" w14:textId="77777777" w:rsidR="003B27A2" w:rsidRPr="003D4C0D" w:rsidRDefault="003B27A2" w:rsidP="009506C3">
            <w:pPr>
              <w:jc w:val="center"/>
              <w:rPr>
                <w:rFonts w:eastAsia="Calibri"/>
                <w:highlight w:val="yellow"/>
              </w:rPr>
            </w:pPr>
            <w:r w:rsidRPr="003D4C0D">
              <w:t>30,5</w:t>
            </w:r>
          </w:p>
        </w:tc>
        <w:tc>
          <w:tcPr>
            <w:tcW w:w="905" w:type="dxa"/>
            <w:gridSpan w:val="2"/>
          </w:tcPr>
          <w:p w14:paraId="3EED97B0" w14:textId="77777777" w:rsidR="003B27A2" w:rsidRPr="003D4C0D" w:rsidRDefault="003B27A2" w:rsidP="009506C3">
            <w:pPr>
              <w:jc w:val="center"/>
            </w:pPr>
            <w:r w:rsidRPr="003D4C0D">
              <w:t>31</w:t>
            </w:r>
          </w:p>
          <w:p w14:paraId="3BE107F7" w14:textId="77777777" w:rsidR="003B27A2" w:rsidRPr="003D4C0D" w:rsidRDefault="003B27A2" w:rsidP="009506C3">
            <w:pPr>
              <w:jc w:val="center"/>
              <w:rPr>
                <w:rFonts w:eastAsia="Calibri"/>
                <w:highlight w:val="yellow"/>
              </w:rPr>
            </w:pPr>
          </w:p>
        </w:tc>
      </w:tr>
      <w:tr w:rsidR="003D4C0D" w:rsidRPr="003D4C0D" w14:paraId="0C423E27" w14:textId="77777777" w:rsidTr="009506C3">
        <w:trPr>
          <w:gridBefore w:val="1"/>
          <w:wBefore w:w="28" w:type="dxa"/>
        </w:trPr>
        <w:tc>
          <w:tcPr>
            <w:tcW w:w="9748" w:type="dxa"/>
            <w:gridSpan w:val="10"/>
          </w:tcPr>
          <w:p w14:paraId="40550CD1" w14:textId="72E4E842" w:rsidR="007838D7" w:rsidRPr="003D4C0D" w:rsidRDefault="007838D7" w:rsidP="00346670">
            <w:pPr>
              <w:pStyle w:val="Pagrindinistekstas"/>
              <w:rPr>
                <w:bCs/>
                <w:sz w:val="20"/>
                <w:szCs w:val="20"/>
                <w:lang w:val="lt-LT"/>
              </w:rPr>
            </w:pPr>
            <w:r w:rsidRPr="003D4C0D">
              <w:rPr>
                <w:bCs/>
                <w:sz w:val="20"/>
                <w:szCs w:val="20"/>
                <w:vertAlign w:val="superscript"/>
                <w:lang w:val="lt-LT"/>
              </w:rPr>
              <w:t>1</w:t>
            </w:r>
            <w:r w:rsidRPr="003D4C0D">
              <w:rPr>
                <w:bCs/>
                <w:lang w:val="lt-LT"/>
              </w:rPr>
              <w:t xml:space="preserve"> </w:t>
            </w:r>
            <w:r w:rsidR="006F70EE" w:rsidRPr="003D4C0D">
              <w:rPr>
                <w:bCs/>
                <w:sz w:val="20"/>
                <w:szCs w:val="20"/>
                <w:lang w:val="lt-LT"/>
              </w:rPr>
              <w:t>B</w:t>
            </w:r>
            <w:r w:rsidRPr="003D4C0D">
              <w:rPr>
                <w:bCs/>
                <w:sz w:val="20"/>
                <w:szCs w:val="20"/>
                <w:lang w:val="lt-LT"/>
              </w:rPr>
              <w:t>aigta Klaipėdos  daugiafunkc</w:t>
            </w:r>
            <w:r w:rsidR="00346670" w:rsidRPr="003D4C0D">
              <w:rPr>
                <w:bCs/>
                <w:sz w:val="20"/>
                <w:szCs w:val="20"/>
                <w:lang w:val="lt-LT"/>
              </w:rPr>
              <w:t>io sveikatingumo centro statyba.</w:t>
            </w:r>
          </w:p>
          <w:p w14:paraId="6570F128" w14:textId="4EA86787" w:rsidR="000C466B" w:rsidRPr="003D4C0D" w:rsidRDefault="007838D7" w:rsidP="00346670">
            <w:pPr>
              <w:pStyle w:val="Pagrindinistekstas"/>
              <w:rPr>
                <w:bCs/>
                <w:sz w:val="20"/>
                <w:szCs w:val="20"/>
                <w:lang w:val="lt-LT"/>
              </w:rPr>
            </w:pPr>
            <w:r w:rsidRPr="003D4C0D">
              <w:rPr>
                <w:bCs/>
                <w:sz w:val="20"/>
                <w:szCs w:val="20"/>
                <w:vertAlign w:val="superscript"/>
                <w:lang w:val="lt-LT"/>
              </w:rPr>
              <w:t xml:space="preserve">2 </w:t>
            </w:r>
            <w:r w:rsidR="006F70EE" w:rsidRPr="003D4C0D">
              <w:rPr>
                <w:bCs/>
                <w:sz w:val="20"/>
                <w:szCs w:val="20"/>
                <w:lang w:val="lt-LT"/>
              </w:rPr>
              <w:t>P</w:t>
            </w:r>
            <w:r w:rsidR="000C466B" w:rsidRPr="003D4C0D">
              <w:rPr>
                <w:bCs/>
                <w:sz w:val="20"/>
                <w:szCs w:val="20"/>
                <w:lang w:val="lt-LT"/>
              </w:rPr>
              <w:t>lanuojama 60 proc</w:t>
            </w:r>
            <w:r w:rsidR="000C466B" w:rsidRPr="003D4C0D">
              <w:rPr>
                <w:bCs/>
                <w:sz w:val="20"/>
                <w:szCs w:val="20"/>
                <w:vertAlign w:val="superscript"/>
                <w:lang w:val="lt-LT"/>
              </w:rPr>
              <w:t xml:space="preserve">. </w:t>
            </w:r>
            <w:r w:rsidR="000C466B" w:rsidRPr="003D4C0D">
              <w:rPr>
                <w:bCs/>
                <w:sz w:val="20"/>
                <w:szCs w:val="20"/>
                <w:lang w:val="lt-LT"/>
              </w:rPr>
              <w:t>modernizuoti</w:t>
            </w:r>
            <w:r w:rsidR="000C466B" w:rsidRPr="003D4C0D">
              <w:rPr>
                <w:bCs/>
                <w:sz w:val="20"/>
                <w:szCs w:val="20"/>
                <w:vertAlign w:val="superscript"/>
                <w:lang w:val="lt-LT"/>
              </w:rPr>
              <w:t xml:space="preserve"> </w:t>
            </w:r>
            <w:r w:rsidR="000C466B" w:rsidRPr="003D4C0D">
              <w:rPr>
                <w:bCs/>
                <w:sz w:val="20"/>
                <w:szCs w:val="20"/>
                <w:lang w:val="lt-LT"/>
              </w:rPr>
              <w:t>Irklavimo baz</w:t>
            </w:r>
            <w:r w:rsidR="009031AD" w:rsidRPr="003D4C0D">
              <w:rPr>
                <w:bCs/>
                <w:sz w:val="20"/>
                <w:szCs w:val="20"/>
                <w:lang w:val="lt-LT"/>
              </w:rPr>
              <w:t>ę</w:t>
            </w:r>
            <w:r w:rsidR="000C466B" w:rsidRPr="003D4C0D">
              <w:rPr>
                <w:bCs/>
                <w:sz w:val="20"/>
                <w:szCs w:val="20"/>
                <w:lang w:val="lt-LT"/>
              </w:rPr>
              <w:t xml:space="preserve"> (Gluosnių skg. 8)</w:t>
            </w:r>
            <w:r w:rsidR="00346670" w:rsidRPr="003D4C0D">
              <w:rPr>
                <w:bCs/>
                <w:sz w:val="20"/>
                <w:szCs w:val="20"/>
                <w:lang w:val="lt-LT"/>
              </w:rPr>
              <w:t>.</w:t>
            </w:r>
          </w:p>
          <w:p w14:paraId="19D988D1" w14:textId="4A2B0EE0" w:rsidR="007838D7" w:rsidRPr="003D4C0D" w:rsidRDefault="009031AD" w:rsidP="00346670">
            <w:pPr>
              <w:pStyle w:val="Pagrindinistekstas"/>
              <w:rPr>
                <w:bCs/>
                <w:sz w:val="20"/>
                <w:szCs w:val="20"/>
                <w:lang w:val="lt-LT"/>
              </w:rPr>
            </w:pPr>
            <w:r w:rsidRPr="003D4C0D">
              <w:rPr>
                <w:bCs/>
                <w:sz w:val="20"/>
                <w:szCs w:val="20"/>
                <w:vertAlign w:val="superscript"/>
                <w:lang w:val="lt-LT"/>
              </w:rPr>
              <w:t>3</w:t>
            </w:r>
            <w:r w:rsidRPr="003D4C0D">
              <w:rPr>
                <w:bCs/>
                <w:sz w:val="20"/>
                <w:szCs w:val="20"/>
                <w:lang w:val="lt-LT"/>
              </w:rPr>
              <w:t xml:space="preserve"> </w:t>
            </w:r>
            <w:r w:rsidR="006F70EE" w:rsidRPr="003D4C0D">
              <w:rPr>
                <w:bCs/>
                <w:sz w:val="20"/>
                <w:szCs w:val="20"/>
                <w:lang w:val="lt-LT"/>
              </w:rPr>
              <w:t>P</w:t>
            </w:r>
            <w:r w:rsidR="007838D7" w:rsidRPr="003D4C0D">
              <w:rPr>
                <w:bCs/>
                <w:sz w:val="20"/>
                <w:szCs w:val="20"/>
                <w:lang w:val="lt-LT"/>
              </w:rPr>
              <w:t>lanuojama užbaigti Futbolo mokyklos ir base</w:t>
            </w:r>
            <w:r w:rsidR="00346670" w:rsidRPr="003D4C0D">
              <w:rPr>
                <w:bCs/>
                <w:sz w:val="20"/>
                <w:szCs w:val="20"/>
                <w:lang w:val="lt-LT"/>
              </w:rPr>
              <w:t>ino pastatų konversijos I etapą.</w:t>
            </w:r>
          </w:p>
          <w:p w14:paraId="49627A10" w14:textId="5FDD827C" w:rsidR="007838D7" w:rsidRPr="003D4C0D" w:rsidRDefault="009031AD" w:rsidP="00346670">
            <w:pPr>
              <w:pStyle w:val="Pagrindinistekstas"/>
              <w:rPr>
                <w:bCs/>
                <w:lang w:val="lt-LT"/>
              </w:rPr>
            </w:pPr>
            <w:r w:rsidRPr="003D4C0D">
              <w:rPr>
                <w:bCs/>
                <w:vertAlign w:val="superscript"/>
                <w:lang w:val="lt-LT"/>
              </w:rPr>
              <w:t>4</w:t>
            </w:r>
            <w:r w:rsidR="00D463E0" w:rsidRPr="003D4C0D">
              <w:rPr>
                <w:bCs/>
                <w:lang w:val="lt-LT"/>
              </w:rPr>
              <w:t xml:space="preserve"> </w:t>
            </w:r>
            <w:r w:rsidR="006F70EE" w:rsidRPr="003D4C0D">
              <w:rPr>
                <w:bCs/>
                <w:sz w:val="20"/>
                <w:szCs w:val="20"/>
                <w:lang w:val="lt-LT"/>
              </w:rPr>
              <w:t>P</w:t>
            </w:r>
            <w:r w:rsidR="00D463E0" w:rsidRPr="003D4C0D">
              <w:rPr>
                <w:bCs/>
                <w:sz w:val="20"/>
                <w:szCs w:val="20"/>
                <w:lang w:val="lt-LT"/>
              </w:rPr>
              <w:t xml:space="preserve">lanuojama </w:t>
            </w:r>
            <w:r w:rsidR="00862811" w:rsidRPr="003D4C0D">
              <w:rPr>
                <w:bCs/>
                <w:sz w:val="20"/>
                <w:szCs w:val="20"/>
                <w:lang w:val="lt-LT"/>
              </w:rPr>
              <w:t>visišk</w:t>
            </w:r>
            <w:r w:rsidR="00D463E0" w:rsidRPr="003D4C0D">
              <w:rPr>
                <w:bCs/>
                <w:sz w:val="20"/>
                <w:szCs w:val="20"/>
                <w:lang w:val="lt-LT"/>
              </w:rPr>
              <w:t xml:space="preserve">ai užbaigti Futbolo mokyklos ir baseino pastatų konversiją ir </w:t>
            </w:r>
            <w:r w:rsidR="00514EFC" w:rsidRPr="003D4C0D">
              <w:rPr>
                <w:bCs/>
                <w:sz w:val="20"/>
                <w:szCs w:val="20"/>
                <w:lang w:val="lt-LT"/>
              </w:rPr>
              <w:t>Klaipėdos sunkiosios atletikos centro statybą</w:t>
            </w:r>
            <w:r w:rsidR="006F70EE" w:rsidRPr="003D4C0D">
              <w:rPr>
                <w:bCs/>
                <w:sz w:val="20"/>
                <w:szCs w:val="20"/>
                <w:lang w:val="lt-LT"/>
              </w:rPr>
              <w:t>.</w:t>
            </w:r>
          </w:p>
          <w:p w14:paraId="61F1A43B" w14:textId="77777777" w:rsidR="00514EFC" w:rsidRPr="003D4C0D" w:rsidRDefault="00514EFC" w:rsidP="009506C3">
            <w:pPr>
              <w:pStyle w:val="Pagrindinistekstas"/>
              <w:ind w:firstLine="539"/>
              <w:rPr>
                <w:b/>
                <w:bCs/>
                <w:lang w:val="lt-LT"/>
              </w:rPr>
            </w:pPr>
          </w:p>
          <w:p w14:paraId="0E366545" w14:textId="77777777" w:rsidR="003B27A2" w:rsidRPr="003D4C0D" w:rsidRDefault="003B27A2" w:rsidP="009506C3">
            <w:pPr>
              <w:pStyle w:val="Pagrindinistekstas"/>
              <w:ind w:firstLine="539"/>
              <w:rPr>
                <w:b/>
                <w:bCs/>
                <w:lang w:val="lt-LT"/>
              </w:rPr>
            </w:pPr>
            <w:r w:rsidRPr="003D4C0D">
              <w:rPr>
                <w:b/>
                <w:bCs/>
                <w:lang w:val="lt-LT"/>
              </w:rPr>
              <w:t xml:space="preserve">Galimi programos finansavimo variantai: </w:t>
            </w:r>
          </w:p>
          <w:p w14:paraId="57D7C8E1" w14:textId="21234BAC" w:rsidR="003B27A2" w:rsidRPr="003D4C0D" w:rsidRDefault="003B27A2" w:rsidP="009506C3">
            <w:pPr>
              <w:ind w:firstLine="539"/>
              <w:jc w:val="both"/>
            </w:pPr>
            <w:r w:rsidRPr="003D4C0D">
              <w:t>Klaipėdos miesto savivaldybės biudžeto lėšos, p</w:t>
            </w:r>
            <w:r w:rsidRPr="003D4C0D">
              <w:rPr>
                <w:bCs/>
              </w:rPr>
              <w:t>ajamų įmokos už paslaugas</w:t>
            </w:r>
            <w:r w:rsidRPr="003D4C0D">
              <w:t>, valstybės biudžeto specialiosios tikslinės dotacijos lėšos, Europos Sąjungos paramos lėšos, valstybės biudžeto lėšos, Kūno kultūros ir sporto departamento prie Lietuvos Respublikos Vyriausybės programinės lėšos, Kūno kultūros ir sporto rėmimo fondo lėšos, rėmėjų lėšos</w:t>
            </w:r>
            <w:r w:rsidR="006F70EE" w:rsidRPr="003D4C0D">
              <w:t>.</w:t>
            </w:r>
          </w:p>
        </w:tc>
      </w:tr>
      <w:tr w:rsidR="003B27A2" w:rsidRPr="003D4C0D" w14:paraId="4FECC442" w14:textId="77777777" w:rsidTr="009506C3">
        <w:trPr>
          <w:gridBefore w:val="1"/>
          <w:wBefore w:w="28" w:type="dxa"/>
        </w:trPr>
        <w:tc>
          <w:tcPr>
            <w:tcW w:w="9748" w:type="dxa"/>
            <w:gridSpan w:val="10"/>
          </w:tcPr>
          <w:p w14:paraId="64570C8C" w14:textId="77777777" w:rsidR="003B27A2" w:rsidRPr="003D4C0D" w:rsidRDefault="003B27A2" w:rsidP="009506C3">
            <w:pPr>
              <w:ind w:firstLine="539"/>
              <w:jc w:val="both"/>
              <w:rPr>
                <w:b/>
                <w:bCs/>
              </w:rPr>
            </w:pPr>
            <w:r w:rsidRPr="003D4C0D">
              <w:rPr>
                <w:b/>
              </w:rPr>
              <w:t>Klaipėdos miesto savivaldybės 2013–2020 metų strateginio plėtros plano (KSP) dalys, susijusios su vykdoma programa:</w:t>
            </w:r>
          </w:p>
          <w:p w14:paraId="7A894167" w14:textId="77777777" w:rsidR="003B27A2" w:rsidRPr="003D4C0D" w:rsidRDefault="003B27A2" w:rsidP="009506C3">
            <w:pPr>
              <w:ind w:firstLine="539"/>
              <w:jc w:val="both"/>
              <w:rPr>
                <w:rFonts w:eastAsia="SimSun"/>
                <w:lang w:eastAsia="lt-LT"/>
              </w:rPr>
            </w:pPr>
            <w:r w:rsidRPr="003D4C0D">
              <w:rPr>
                <w:rFonts w:eastAsia="SimSun"/>
                <w:caps/>
              </w:rPr>
              <w:t xml:space="preserve">1.6.1 </w:t>
            </w:r>
            <w:r w:rsidRPr="003D4C0D">
              <w:rPr>
                <w:rFonts w:eastAsia="SimSun"/>
              </w:rPr>
              <w:t>uždavinys</w:t>
            </w:r>
            <w:r w:rsidRPr="003D4C0D">
              <w:rPr>
                <w:rFonts w:eastAsia="SimSun"/>
                <w:caps/>
              </w:rPr>
              <w:t xml:space="preserve">. </w:t>
            </w:r>
            <w:r w:rsidRPr="003D4C0D">
              <w:rPr>
                <w:rFonts w:eastAsia="SimSun"/>
                <w:lang w:eastAsia="lt-LT"/>
              </w:rPr>
              <w:t>Sukurti į rinkos poreikius orientuotą veiksmingą sporto administravimo sistemą.</w:t>
            </w:r>
          </w:p>
          <w:p w14:paraId="7E9F17DB" w14:textId="77777777" w:rsidR="003B27A2" w:rsidRPr="003D4C0D" w:rsidRDefault="003B27A2" w:rsidP="009506C3">
            <w:pPr>
              <w:ind w:firstLine="539"/>
              <w:jc w:val="both"/>
              <w:rPr>
                <w:rFonts w:eastAsia="SimSun"/>
                <w:caps/>
              </w:rPr>
            </w:pPr>
            <w:r w:rsidRPr="003D4C0D">
              <w:rPr>
                <w:rFonts w:eastAsia="SimSun"/>
                <w:caps/>
              </w:rPr>
              <w:t xml:space="preserve">1.6.2 </w:t>
            </w:r>
            <w:r w:rsidRPr="003D4C0D">
              <w:rPr>
                <w:rFonts w:eastAsia="SimSun"/>
              </w:rPr>
              <w:t>uždavinys</w:t>
            </w:r>
            <w:r w:rsidRPr="003D4C0D">
              <w:rPr>
                <w:rFonts w:eastAsia="SimSun"/>
                <w:caps/>
              </w:rPr>
              <w:t xml:space="preserve">. </w:t>
            </w:r>
            <w:r w:rsidRPr="003D4C0D">
              <w:rPr>
                <w:rFonts w:eastAsia="SimSun"/>
                <w:lang w:eastAsia="lt-LT"/>
              </w:rPr>
              <w:t>Skatinti sveiką gyvenseną ir aktyvų gyvenimo būdą.</w:t>
            </w:r>
            <w:r w:rsidRPr="003D4C0D">
              <w:rPr>
                <w:rFonts w:eastAsia="SimSun"/>
                <w:caps/>
              </w:rPr>
              <w:t xml:space="preserve"> </w:t>
            </w:r>
          </w:p>
          <w:p w14:paraId="38632E1C" w14:textId="388F4C03" w:rsidR="003B27A2" w:rsidRPr="003D4C0D" w:rsidRDefault="003B27A2" w:rsidP="009506C3">
            <w:pPr>
              <w:ind w:firstLine="539"/>
              <w:jc w:val="both"/>
              <w:rPr>
                <w:rFonts w:eastAsia="SimSun"/>
                <w:lang w:eastAsia="lt-LT"/>
              </w:rPr>
            </w:pPr>
            <w:r w:rsidRPr="003D4C0D">
              <w:rPr>
                <w:rFonts w:eastAsia="SimSun"/>
                <w:caps/>
              </w:rPr>
              <w:t xml:space="preserve">1.6.3 </w:t>
            </w:r>
            <w:r w:rsidRPr="003D4C0D">
              <w:rPr>
                <w:rFonts w:eastAsia="SimSun"/>
              </w:rPr>
              <w:t>uždavinys</w:t>
            </w:r>
            <w:r w:rsidRPr="003D4C0D">
              <w:rPr>
                <w:rFonts w:eastAsia="SimSun"/>
                <w:caps/>
              </w:rPr>
              <w:t xml:space="preserve">. </w:t>
            </w:r>
            <w:r w:rsidRPr="003D4C0D">
              <w:rPr>
                <w:rFonts w:eastAsia="SimSun"/>
                <w:lang w:eastAsia="lt-LT"/>
              </w:rPr>
              <w:t>Plėtoti gyventojų poreikius atitinkančią sporto infrastruktūrą</w:t>
            </w:r>
            <w:r w:rsidR="006F70EE" w:rsidRPr="003D4C0D">
              <w:rPr>
                <w:rFonts w:eastAsia="SimSun"/>
                <w:lang w:eastAsia="lt-LT"/>
              </w:rPr>
              <w:t>.</w:t>
            </w:r>
          </w:p>
        </w:tc>
      </w:tr>
    </w:tbl>
    <w:p w14:paraId="4931FAE2" w14:textId="77777777" w:rsidR="003B27A2" w:rsidRPr="003D4C0D" w:rsidRDefault="003B27A2" w:rsidP="003B27A2">
      <w:pPr>
        <w:jc w:val="center"/>
      </w:pPr>
    </w:p>
    <w:p w14:paraId="1D7280F4" w14:textId="77777777" w:rsidR="003B27A2" w:rsidRPr="003D4C0D" w:rsidRDefault="003B27A2" w:rsidP="003B27A2">
      <w:pPr>
        <w:ind w:firstLine="709"/>
        <w:jc w:val="both"/>
      </w:pPr>
      <w:r w:rsidRPr="003D4C0D">
        <w:t>Priedas – 201</w:t>
      </w:r>
      <w:r w:rsidR="00E049B7" w:rsidRPr="003D4C0D">
        <w:t>9</w:t>
      </w:r>
      <w:r w:rsidRPr="003D4C0D">
        <w:t>–202</w:t>
      </w:r>
      <w:r w:rsidR="00E049B7" w:rsidRPr="003D4C0D">
        <w:t>1</w:t>
      </w:r>
      <w:r w:rsidRPr="003D4C0D">
        <w:t xml:space="preserve"> m. Kūno kultūros ir sporto plėtros programos</w:t>
      </w:r>
      <w:r w:rsidRPr="003D4C0D">
        <w:rPr>
          <w:b/>
        </w:rPr>
        <w:t xml:space="preserve"> </w:t>
      </w:r>
      <w:r w:rsidRPr="003D4C0D">
        <w:t>(Nr. 11) tikslų, uždavinių, priemonių, priemonių išlaidų ir produkto kriterijų suvestinė.</w:t>
      </w:r>
    </w:p>
    <w:p w14:paraId="7391EF2B" w14:textId="79606608" w:rsidR="00D57F27" w:rsidRPr="003D4C0D" w:rsidRDefault="003B27A2" w:rsidP="00ED1B14">
      <w:pPr>
        <w:jc w:val="center"/>
      </w:pPr>
      <w:r w:rsidRPr="003D4C0D">
        <w:t xml:space="preserve">___________________________ </w:t>
      </w:r>
    </w:p>
    <w:sectPr w:rsidR="00D57F27" w:rsidRPr="003D4C0D"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3B770" w14:textId="77777777" w:rsidR="00DD44F8" w:rsidRDefault="00DD44F8" w:rsidP="00D57F27">
      <w:r>
        <w:separator/>
      </w:r>
    </w:p>
  </w:endnote>
  <w:endnote w:type="continuationSeparator" w:id="0">
    <w:p w14:paraId="6D42D80A" w14:textId="77777777" w:rsidR="00DD44F8" w:rsidRDefault="00DD44F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ndale Sans UI">
    <w:altName w:val="Arial Unicode MS"/>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26E29" w14:textId="77777777" w:rsidR="00DD44F8" w:rsidRDefault="00DD44F8" w:rsidP="00D57F27">
      <w:r>
        <w:separator/>
      </w:r>
    </w:p>
  </w:footnote>
  <w:footnote w:type="continuationSeparator" w:id="0">
    <w:p w14:paraId="1BEE9257" w14:textId="77777777" w:rsidR="00DD44F8" w:rsidRDefault="00DD44F8"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100155FE" w14:textId="41F8F219" w:rsidR="00D57F27" w:rsidRDefault="00D57F27">
        <w:pPr>
          <w:pStyle w:val="Antrats"/>
          <w:jc w:val="center"/>
        </w:pPr>
        <w:r>
          <w:fldChar w:fldCharType="begin"/>
        </w:r>
        <w:r>
          <w:instrText>PAGE   \* MERGEFORMAT</w:instrText>
        </w:r>
        <w:r>
          <w:fldChar w:fldCharType="separate"/>
        </w:r>
        <w:r w:rsidR="00EF5F15">
          <w:rPr>
            <w:noProof/>
          </w:rPr>
          <w:t>2</w:t>
        </w:r>
        <w:r>
          <w:fldChar w:fldCharType="end"/>
        </w:r>
      </w:p>
    </w:sdtContent>
  </w:sdt>
  <w:p w14:paraId="1E4CB550"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45D99"/>
    <w:multiLevelType w:val="multilevel"/>
    <w:tmpl w:val="EBB89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182916"/>
    <w:multiLevelType w:val="hybridMultilevel"/>
    <w:tmpl w:val="DE563974"/>
    <w:lvl w:ilvl="0" w:tplc="0427000D">
      <w:start w:val="1"/>
      <w:numFmt w:val="bullet"/>
      <w:lvlText w:val=""/>
      <w:lvlJc w:val="left"/>
      <w:pPr>
        <w:ind w:left="1316" w:hanging="360"/>
      </w:pPr>
      <w:rPr>
        <w:rFonts w:ascii="Wingdings" w:hAnsi="Wingdings" w:hint="default"/>
      </w:rPr>
    </w:lvl>
    <w:lvl w:ilvl="1" w:tplc="04270003" w:tentative="1">
      <w:start w:val="1"/>
      <w:numFmt w:val="bullet"/>
      <w:lvlText w:val="o"/>
      <w:lvlJc w:val="left"/>
      <w:pPr>
        <w:ind w:left="2036" w:hanging="360"/>
      </w:pPr>
      <w:rPr>
        <w:rFonts w:ascii="Courier New" w:hAnsi="Courier New" w:cs="Courier New" w:hint="default"/>
      </w:rPr>
    </w:lvl>
    <w:lvl w:ilvl="2" w:tplc="04270005" w:tentative="1">
      <w:start w:val="1"/>
      <w:numFmt w:val="bullet"/>
      <w:lvlText w:val=""/>
      <w:lvlJc w:val="left"/>
      <w:pPr>
        <w:ind w:left="2756" w:hanging="360"/>
      </w:pPr>
      <w:rPr>
        <w:rFonts w:ascii="Wingdings" w:hAnsi="Wingdings" w:hint="default"/>
      </w:rPr>
    </w:lvl>
    <w:lvl w:ilvl="3" w:tplc="04270001" w:tentative="1">
      <w:start w:val="1"/>
      <w:numFmt w:val="bullet"/>
      <w:lvlText w:val=""/>
      <w:lvlJc w:val="left"/>
      <w:pPr>
        <w:ind w:left="3476" w:hanging="360"/>
      </w:pPr>
      <w:rPr>
        <w:rFonts w:ascii="Symbol" w:hAnsi="Symbol" w:hint="default"/>
      </w:rPr>
    </w:lvl>
    <w:lvl w:ilvl="4" w:tplc="04270003" w:tentative="1">
      <w:start w:val="1"/>
      <w:numFmt w:val="bullet"/>
      <w:lvlText w:val="o"/>
      <w:lvlJc w:val="left"/>
      <w:pPr>
        <w:ind w:left="4196" w:hanging="360"/>
      </w:pPr>
      <w:rPr>
        <w:rFonts w:ascii="Courier New" w:hAnsi="Courier New" w:cs="Courier New" w:hint="default"/>
      </w:rPr>
    </w:lvl>
    <w:lvl w:ilvl="5" w:tplc="04270005" w:tentative="1">
      <w:start w:val="1"/>
      <w:numFmt w:val="bullet"/>
      <w:lvlText w:val=""/>
      <w:lvlJc w:val="left"/>
      <w:pPr>
        <w:ind w:left="4916" w:hanging="360"/>
      </w:pPr>
      <w:rPr>
        <w:rFonts w:ascii="Wingdings" w:hAnsi="Wingdings" w:hint="default"/>
      </w:rPr>
    </w:lvl>
    <w:lvl w:ilvl="6" w:tplc="04270001" w:tentative="1">
      <w:start w:val="1"/>
      <w:numFmt w:val="bullet"/>
      <w:lvlText w:val=""/>
      <w:lvlJc w:val="left"/>
      <w:pPr>
        <w:ind w:left="5636" w:hanging="360"/>
      </w:pPr>
      <w:rPr>
        <w:rFonts w:ascii="Symbol" w:hAnsi="Symbol" w:hint="default"/>
      </w:rPr>
    </w:lvl>
    <w:lvl w:ilvl="7" w:tplc="04270003" w:tentative="1">
      <w:start w:val="1"/>
      <w:numFmt w:val="bullet"/>
      <w:lvlText w:val="o"/>
      <w:lvlJc w:val="left"/>
      <w:pPr>
        <w:ind w:left="6356" w:hanging="360"/>
      </w:pPr>
      <w:rPr>
        <w:rFonts w:ascii="Courier New" w:hAnsi="Courier New" w:cs="Courier New" w:hint="default"/>
      </w:rPr>
    </w:lvl>
    <w:lvl w:ilvl="8" w:tplc="04270005" w:tentative="1">
      <w:start w:val="1"/>
      <w:numFmt w:val="bullet"/>
      <w:lvlText w:val=""/>
      <w:lvlJc w:val="left"/>
      <w:pPr>
        <w:ind w:left="7076" w:hanging="360"/>
      </w:pPr>
      <w:rPr>
        <w:rFonts w:ascii="Wingdings" w:hAnsi="Wingdings" w:hint="default"/>
      </w:rPr>
    </w:lvl>
  </w:abstractNum>
  <w:abstractNum w:abstractNumId="2" w15:restartNumberingAfterBreak="0">
    <w:nsid w:val="60450EA5"/>
    <w:multiLevelType w:val="hybridMultilevel"/>
    <w:tmpl w:val="C18A59F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9C0"/>
    <w:rsid w:val="00016D56"/>
    <w:rsid w:val="00024FA2"/>
    <w:rsid w:val="00033BEA"/>
    <w:rsid w:val="0006079E"/>
    <w:rsid w:val="00086548"/>
    <w:rsid w:val="000C466B"/>
    <w:rsid w:val="000E7D32"/>
    <w:rsid w:val="000F1CF8"/>
    <w:rsid w:val="00120ED0"/>
    <w:rsid w:val="00121279"/>
    <w:rsid w:val="00131BA8"/>
    <w:rsid w:val="001550CE"/>
    <w:rsid w:val="00162CA4"/>
    <w:rsid w:val="00177533"/>
    <w:rsid w:val="0019615E"/>
    <w:rsid w:val="001A5344"/>
    <w:rsid w:val="001B1597"/>
    <w:rsid w:val="001D0861"/>
    <w:rsid w:val="001D4973"/>
    <w:rsid w:val="001D5EAF"/>
    <w:rsid w:val="001D659C"/>
    <w:rsid w:val="001E2267"/>
    <w:rsid w:val="001E2B09"/>
    <w:rsid w:val="001E7DD1"/>
    <w:rsid w:val="00206120"/>
    <w:rsid w:val="00207928"/>
    <w:rsid w:val="002413DA"/>
    <w:rsid w:val="00241999"/>
    <w:rsid w:val="00262463"/>
    <w:rsid w:val="002867CE"/>
    <w:rsid w:val="00291ED8"/>
    <w:rsid w:val="002930FA"/>
    <w:rsid w:val="00294DA4"/>
    <w:rsid w:val="0029676B"/>
    <w:rsid w:val="002A2551"/>
    <w:rsid w:val="002B0476"/>
    <w:rsid w:val="002D5664"/>
    <w:rsid w:val="00316F86"/>
    <w:rsid w:val="0033491D"/>
    <w:rsid w:val="0034183E"/>
    <w:rsid w:val="00346670"/>
    <w:rsid w:val="00352313"/>
    <w:rsid w:val="00364A96"/>
    <w:rsid w:val="00365C6D"/>
    <w:rsid w:val="00385584"/>
    <w:rsid w:val="00392C5F"/>
    <w:rsid w:val="0039490C"/>
    <w:rsid w:val="003A3010"/>
    <w:rsid w:val="003A4040"/>
    <w:rsid w:val="003A6618"/>
    <w:rsid w:val="003A7EEF"/>
    <w:rsid w:val="003B144E"/>
    <w:rsid w:val="003B27A2"/>
    <w:rsid w:val="003B6CC5"/>
    <w:rsid w:val="003C7A88"/>
    <w:rsid w:val="003D29B5"/>
    <w:rsid w:val="003D29D7"/>
    <w:rsid w:val="003D4C0D"/>
    <w:rsid w:val="003E04CF"/>
    <w:rsid w:val="003E5F6A"/>
    <w:rsid w:val="003F47D0"/>
    <w:rsid w:val="003F6391"/>
    <w:rsid w:val="003F663B"/>
    <w:rsid w:val="003F796E"/>
    <w:rsid w:val="00400AF7"/>
    <w:rsid w:val="00401C2B"/>
    <w:rsid w:val="004122E4"/>
    <w:rsid w:val="004476DD"/>
    <w:rsid w:val="004558A1"/>
    <w:rsid w:val="00456F5A"/>
    <w:rsid w:val="00461FB1"/>
    <w:rsid w:val="00467DBE"/>
    <w:rsid w:val="00473323"/>
    <w:rsid w:val="00492129"/>
    <w:rsid w:val="0049669B"/>
    <w:rsid w:val="004A6374"/>
    <w:rsid w:val="004B65FD"/>
    <w:rsid w:val="004C1802"/>
    <w:rsid w:val="004C33DA"/>
    <w:rsid w:val="004D6A8F"/>
    <w:rsid w:val="004D7449"/>
    <w:rsid w:val="00513B2A"/>
    <w:rsid w:val="00514EFC"/>
    <w:rsid w:val="00520AC3"/>
    <w:rsid w:val="00530308"/>
    <w:rsid w:val="00537D26"/>
    <w:rsid w:val="00546A42"/>
    <w:rsid w:val="005518FC"/>
    <w:rsid w:val="00555492"/>
    <w:rsid w:val="00556412"/>
    <w:rsid w:val="0055660A"/>
    <w:rsid w:val="00572AA0"/>
    <w:rsid w:val="00597EE8"/>
    <w:rsid w:val="005A1906"/>
    <w:rsid w:val="005B434A"/>
    <w:rsid w:val="005B5B09"/>
    <w:rsid w:val="005B66DC"/>
    <w:rsid w:val="005B76DA"/>
    <w:rsid w:val="005C580A"/>
    <w:rsid w:val="005D17AC"/>
    <w:rsid w:val="005D1FEB"/>
    <w:rsid w:val="005F495C"/>
    <w:rsid w:val="00611F53"/>
    <w:rsid w:val="00630B10"/>
    <w:rsid w:val="006330E0"/>
    <w:rsid w:val="0063768A"/>
    <w:rsid w:val="0065155A"/>
    <w:rsid w:val="00663102"/>
    <w:rsid w:val="00677615"/>
    <w:rsid w:val="00685915"/>
    <w:rsid w:val="0068768C"/>
    <w:rsid w:val="00697882"/>
    <w:rsid w:val="006B2734"/>
    <w:rsid w:val="006D633E"/>
    <w:rsid w:val="006D761B"/>
    <w:rsid w:val="006E1045"/>
    <w:rsid w:val="006E2915"/>
    <w:rsid w:val="006E4864"/>
    <w:rsid w:val="006F0623"/>
    <w:rsid w:val="006F70EE"/>
    <w:rsid w:val="00713D29"/>
    <w:rsid w:val="007202CD"/>
    <w:rsid w:val="0076541B"/>
    <w:rsid w:val="007758AF"/>
    <w:rsid w:val="007838D7"/>
    <w:rsid w:val="00784ACD"/>
    <w:rsid w:val="0079033E"/>
    <w:rsid w:val="007B0DB1"/>
    <w:rsid w:val="007B7C95"/>
    <w:rsid w:val="007C4598"/>
    <w:rsid w:val="00804112"/>
    <w:rsid w:val="00804630"/>
    <w:rsid w:val="008118C5"/>
    <w:rsid w:val="008315BF"/>
    <w:rsid w:val="00832CC9"/>
    <w:rsid w:val="008354D5"/>
    <w:rsid w:val="00841B41"/>
    <w:rsid w:val="00862811"/>
    <w:rsid w:val="00865207"/>
    <w:rsid w:val="00874C84"/>
    <w:rsid w:val="008808DC"/>
    <w:rsid w:val="00886C94"/>
    <w:rsid w:val="008D21F6"/>
    <w:rsid w:val="008D6710"/>
    <w:rsid w:val="008E6E82"/>
    <w:rsid w:val="008F409D"/>
    <w:rsid w:val="009031AD"/>
    <w:rsid w:val="009117A7"/>
    <w:rsid w:val="0091296C"/>
    <w:rsid w:val="00931E28"/>
    <w:rsid w:val="0095211E"/>
    <w:rsid w:val="00955498"/>
    <w:rsid w:val="0096232C"/>
    <w:rsid w:val="00976C92"/>
    <w:rsid w:val="00990162"/>
    <w:rsid w:val="009959C0"/>
    <w:rsid w:val="009A3C87"/>
    <w:rsid w:val="009A6035"/>
    <w:rsid w:val="009A6BD1"/>
    <w:rsid w:val="009D12B3"/>
    <w:rsid w:val="009D7A97"/>
    <w:rsid w:val="009E5F46"/>
    <w:rsid w:val="009F2C3E"/>
    <w:rsid w:val="00A30A2E"/>
    <w:rsid w:val="00A375D5"/>
    <w:rsid w:val="00A42825"/>
    <w:rsid w:val="00A51466"/>
    <w:rsid w:val="00A51BC4"/>
    <w:rsid w:val="00A56429"/>
    <w:rsid w:val="00A70778"/>
    <w:rsid w:val="00A70E61"/>
    <w:rsid w:val="00A71D73"/>
    <w:rsid w:val="00A75BE3"/>
    <w:rsid w:val="00A820C4"/>
    <w:rsid w:val="00A92529"/>
    <w:rsid w:val="00A965F0"/>
    <w:rsid w:val="00AA3361"/>
    <w:rsid w:val="00AA66D1"/>
    <w:rsid w:val="00AC5C32"/>
    <w:rsid w:val="00AF7D08"/>
    <w:rsid w:val="00B03867"/>
    <w:rsid w:val="00B52B39"/>
    <w:rsid w:val="00B66F90"/>
    <w:rsid w:val="00B744F1"/>
    <w:rsid w:val="00B750B6"/>
    <w:rsid w:val="00B7686A"/>
    <w:rsid w:val="00B95A5A"/>
    <w:rsid w:val="00BA6DDF"/>
    <w:rsid w:val="00BD4151"/>
    <w:rsid w:val="00BF3286"/>
    <w:rsid w:val="00C05C80"/>
    <w:rsid w:val="00C06F4E"/>
    <w:rsid w:val="00C1335F"/>
    <w:rsid w:val="00C2774D"/>
    <w:rsid w:val="00C46505"/>
    <w:rsid w:val="00C47D75"/>
    <w:rsid w:val="00C57681"/>
    <w:rsid w:val="00C64DD1"/>
    <w:rsid w:val="00C65E24"/>
    <w:rsid w:val="00C666BC"/>
    <w:rsid w:val="00C7001A"/>
    <w:rsid w:val="00C7134B"/>
    <w:rsid w:val="00C8432F"/>
    <w:rsid w:val="00CA4D3B"/>
    <w:rsid w:val="00CB5F11"/>
    <w:rsid w:val="00CC0255"/>
    <w:rsid w:val="00CD061E"/>
    <w:rsid w:val="00CD28B8"/>
    <w:rsid w:val="00CD42BF"/>
    <w:rsid w:val="00CD5948"/>
    <w:rsid w:val="00CE0384"/>
    <w:rsid w:val="00CF62EB"/>
    <w:rsid w:val="00D037BE"/>
    <w:rsid w:val="00D06C5F"/>
    <w:rsid w:val="00D261D2"/>
    <w:rsid w:val="00D3000F"/>
    <w:rsid w:val="00D42B72"/>
    <w:rsid w:val="00D452B2"/>
    <w:rsid w:val="00D463E0"/>
    <w:rsid w:val="00D554A7"/>
    <w:rsid w:val="00D57F27"/>
    <w:rsid w:val="00D64463"/>
    <w:rsid w:val="00D64C93"/>
    <w:rsid w:val="00D71240"/>
    <w:rsid w:val="00D73D75"/>
    <w:rsid w:val="00D84342"/>
    <w:rsid w:val="00D918F5"/>
    <w:rsid w:val="00DB1075"/>
    <w:rsid w:val="00DB3B67"/>
    <w:rsid w:val="00DB3DB9"/>
    <w:rsid w:val="00DB4526"/>
    <w:rsid w:val="00DC1465"/>
    <w:rsid w:val="00DC625B"/>
    <w:rsid w:val="00DD44F8"/>
    <w:rsid w:val="00DE26F7"/>
    <w:rsid w:val="00DE78F8"/>
    <w:rsid w:val="00DF00D8"/>
    <w:rsid w:val="00E049B7"/>
    <w:rsid w:val="00E12ADA"/>
    <w:rsid w:val="00E21670"/>
    <w:rsid w:val="00E21875"/>
    <w:rsid w:val="00E21B69"/>
    <w:rsid w:val="00E33871"/>
    <w:rsid w:val="00E36D8B"/>
    <w:rsid w:val="00E56A73"/>
    <w:rsid w:val="00E56E44"/>
    <w:rsid w:val="00E622F4"/>
    <w:rsid w:val="00E85596"/>
    <w:rsid w:val="00E9186A"/>
    <w:rsid w:val="00EA1A13"/>
    <w:rsid w:val="00EB6709"/>
    <w:rsid w:val="00ED1B14"/>
    <w:rsid w:val="00ED405E"/>
    <w:rsid w:val="00EE155A"/>
    <w:rsid w:val="00EF0551"/>
    <w:rsid w:val="00EF1172"/>
    <w:rsid w:val="00EF5F15"/>
    <w:rsid w:val="00EF7438"/>
    <w:rsid w:val="00F00298"/>
    <w:rsid w:val="00F1275A"/>
    <w:rsid w:val="00F141A9"/>
    <w:rsid w:val="00F17EEA"/>
    <w:rsid w:val="00F20C5D"/>
    <w:rsid w:val="00F23E7B"/>
    <w:rsid w:val="00F25086"/>
    <w:rsid w:val="00F52C61"/>
    <w:rsid w:val="00F5657D"/>
    <w:rsid w:val="00F63AC3"/>
    <w:rsid w:val="00F64D05"/>
    <w:rsid w:val="00F70760"/>
    <w:rsid w:val="00F72A1E"/>
    <w:rsid w:val="00F9721B"/>
    <w:rsid w:val="00FA2FDB"/>
    <w:rsid w:val="00FA3C53"/>
    <w:rsid w:val="00FA7A04"/>
    <w:rsid w:val="00FB16D6"/>
    <w:rsid w:val="00FB1D70"/>
    <w:rsid w:val="00FB3117"/>
    <w:rsid w:val="00FB3E2B"/>
    <w:rsid w:val="00FB5966"/>
    <w:rsid w:val="00FC4E38"/>
    <w:rsid w:val="00FD792E"/>
    <w:rsid w:val="00FF0B6A"/>
    <w:rsid w:val="00FF26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BBBC"/>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0DB1"/>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7B0DB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7B0DB1"/>
    <w:pPr>
      <w:keepNext/>
      <w:ind w:right="-766"/>
      <w:jc w:val="center"/>
      <w:outlineLvl w:val="2"/>
    </w:pPr>
    <w:rPr>
      <w:b/>
      <w:bCs/>
    </w:rPr>
  </w:style>
  <w:style w:type="paragraph" w:styleId="Antrat4">
    <w:name w:val="heading 4"/>
    <w:basedOn w:val="prastasis"/>
    <w:next w:val="prastasis"/>
    <w:link w:val="Antrat4Diagrama"/>
    <w:qFormat/>
    <w:rsid w:val="007B0DB1"/>
    <w:pPr>
      <w:keepNext/>
      <w:jc w:val="center"/>
      <w:outlineLvl w:val="3"/>
    </w:pPr>
    <w:rPr>
      <w:b/>
      <w:bCs/>
      <w:sz w:val="22"/>
      <w:lang w:val="en-GB"/>
    </w:rPr>
  </w:style>
  <w:style w:type="paragraph" w:styleId="Antrat5">
    <w:name w:val="heading 5"/>
    <w:basedOn w:val="prastasis"/>
    <w:next w:val="prastasis"/>
    <w:link w:val="Antrat5Diagrama"/>
    <w:qFormat/>
    <w:rsid w:val="007B0DB1"/>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7B0DB1"/>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7B0DB1"/>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7B0DB1"/>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7B0DB1"/>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7B0DB1"/>
    <w:rPr>
      <w:rFonts w:ascii="Times New Roman" w:eastAsia="Times New Roman" w:hAnsi="Times New Roman" w:cs="Times New Roman"/>
      <w:szCs w:val="24"/>
      <w:lang w:val="en-GB"/>
    </w:rPr>
  </w:style>
  <w:style w:type="paragraph" w:styleId="Pavadinimas">
    <w:name w:val="Title"/>
    <w:basedOn w:val="prastasis"/>
    <w:link w:val="PavadinimasDiagrama"/>
    <w:uiPriority w:val="10"/>
    <w:qFormat/>
    <w:rsid w:val="007B0DB1"/>
    <w:pPr>
      <w:jc w:val="center"/>
    </w:pPr>
    <w:rPr>
      <w:b/>
      <w:bCs/>
    </w:rPr>
  </w:style>
  <w:style w:type="character" w:customStyle="1" w:styleId="PavadinimasDiagrama">
    <w:name w:val="Pavadinimas Diagrama"/>
    <w:basedOn w:val="Numatytasispastraiposriftas"/>
    <w:link w:val="Pavadinimas"/>
    <w:uiPriority w:val="10"/>
    <w:rsid w:val="007B0DB1"/>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7B0DB1"/>
    <w:rPr>
      <w:lang w:val="en-GB"/>
    </w:rPr>
  </w:style>
  <w:style w:type="character" w:customStyle="1" w:styleId="PagrindinistekstasDiagrama">
    <w:name w:val="Pagrindinis tekstas Diagrama"/>
    <w:basedOn w:val="Numatytasispastraiposriftas"/>
    <w:link w:val="Pagrindinistekstas"/>
    <w:rsid w:val="007B0DB1"/>
    <w:rPr>
      <w:rFonts w:ascii="Times New Roman" w:eastAsia="Times New Roman" w:hAnsi="Times New Roman" w:cs="Times New Roman"/>
      <w:sz w:val="24"/>
      <w:szCs w:val="24"/>
      <w:lang w:val="en-GB"/>
    </w:rPr>
  </w:style>
  <w:style w:type="paragraph" w:styleId="Sraopastraipa">
    <w:name w:val="List Paragraph"/>
    <w:aliases w:val="ERP-List Paragraph"/>
    <w:basedOn w:val="prastasis"/>
    <w:link w:val="SraopastraipaDiagrama"/>
    <w:uiPriority w:val="34"/>
    <w:qFormat/>
    <w:rsid w:val="00FD792E"/>
    <w:pPr>
      <w:widowControl w:val="0"/>
      <w:suppressAutoHyphens/>
      <w:ind w:left="720"/>
      <w:contextualSpacing/>
    </w:pPr>
    <w:rPr>
      <w:sz w:val="20"/>
      <w:szCs w:val="20"/>
      <w:lang w:val="en-GB"/>
    </w:rPr>
  </w:style>
  <w:style w:type="character" w:customStyle="1" w:styleId="SraopastraipaDiagrama">
    <w:name w:val="Sąrašo pastraipa Diagrama"/>
    <w:aliases w:val="ERP-List Paragraph Diagrama"/>
    <w:link w:val="Sraopastraipa"/>
    <w:uiPriority w:val="34"/>
    <w:locked/>
    <w:rsid w:val="002A2551"/>
    <w:rPr>
      <w:rFonts w:ascii="Times New Roman" w:eastAsia="Times New Roman" w:hAnsi="Times New Roman" w:cs="Times New Roman"/>
      <w:sz w:val="20"/>
      <w:szCs w:val="20"/>
      <w:lang w:val="en-GB"/>
    </w:rPr>
  </w:style>
  <w:style w:type="paragraph" w:customStyle="1" w:styleId="Default">
    <w:name w:val="Default"/>
    <w:rsid w:val="00841B4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3B27A2"/>
    <w:rPr>
      <w:color w:val="0000FF"/>
      <w:u w:val="single"/>
    </w:rPr>
  </w:style>
  <w:style w:type="paragraph" w:styleId="Betarp">
    <w:name w:val="No Spacing"/>
    <w:uiPriority w:val="1"/>
    <w:qFormat/>
    <w:rsid w:val="003B27A2"/>
    <w:pPr>
      <w:spacing w:after="0"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B27A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B27A2"/>
    <w:rPr>
      <w:rFonts w:ascii="Times New Roman" w:eastAsia="Times New Roman" w:hAnsi="Times New Roman" w:cs="Times New Roman"/>
      <w:sz w:val="24"/>
      <w:szCs w:val="24"/>
    </w:rPr>
  </w:style>
  <w:style w:type="paragraph" w:styleId="prastasiniatinklio">
    <w:name w:val="Normal (Web)"/>
    <w:basedOn w:val="prastasis"/>
    <w:uiPriority w:val="99"/>
    <w:rsid w:val="003B27A2"/>
    <w:pPr>
      <w:spacing w:after="200" w:line="276" w:lineRule="auto"/>
    </w:pPr>
  </w:style>
  <w:style w:type="paragraph" w:customStyle="1" w:styleId="Hipersaitas1">
    <w:name w:val="Hipersaitas1"/>
    <w:rsid w:val="003B27A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520AC3"/>
    <w:rPr>
      <w:sz w:val="16"/>
      <w:szCs w:val="16"/>
    </w:rPr>
  </w:style>
  <w:style w:type="paragraph" w:styleId="Komentarotekstas">
    <w:name w:val="annotation text"/>
    <w:basedOn w:val="prastasis"/>
    <w:link w:val="KomentarotekstasDiagrama"/>
    <w:uiPriority w:val="99"/>
    <w:semiHidden/>
    <w:unhideWhenUsed/>
    <w:rsid w:val="00520AC3"/>
    <w:rPr>
      <w:sz w:val="20"/>
      <w:szCs w:val="20"/>
    </w:rPr>
  </w:style>
  <w:style w:type="character" w:customStyle="1" w:styleId="KomentarotekstasDiagrama">
    <w:name w:val="Komentaro tekstas Diagrama"/>
    <w:basedOn w:val="Numatytasispastraiposriftas"/>
    <w:link w:val="Komentarotekstas"/>
    <w:uiPriority w:val="99"/>
    <w:semiHidden/>
    <w:rsid w:val="00520AC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20AC3"/>
    <w:rPr>
      <w:b/>
      <w:bCs/>
    </w:rPr>
  </w:style>
  <w:style w:type="character" w:customStyle="1" w:styleId="KomentarotemaDiagrama">
    <w:name w:val="Komentaro tema Diagrama"/>
    <w:basedOn w:val="KomentarotekstasDiagrama"/>
    <w:link w:val="Komentarotema"/>
    <w:uiPriority w:val="99"/>
    <w:semiHidden/>
    <w:rsid w:val="00520AC3"/>
    <w:rPr>
      <w:rFonts w:ascii="Times New Roman" w:eastAsia="Times New Roman" w:hAnsi="Times New Roman" w:cs="Times New Roman"/>
      <w:b/>
      <w:bCs/>
      <w:sz w:val="20"/>
      <w:szCs w:val="20"/>
    </w:rPr>
  </w:style>
  <w:style w:type="paragraph" w:styleId="Pataisymai">
    <w:name w:val="Revision"/>
    <w:hidden/>
    <w:uiPriority w:val="99"/>
    <w:semiHidden/>
    <w:rsid w:val="000C466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32786004">
      <w:bodyDiv w:val="1"/>
      <w:marLeft w:val="0"/>
      <w:marRight w:val="0"/>
      <w:marTop w:val="0"/>
      <w:marBottom w:val="0"/>
      <w:divBdr>
        <w:top w:val="none" w:sz="0" w:space="0" w:color="auto"/>
        <w:left w:val="none" w:sz="0" w:space="0" w:color="auto"/>
        <w:bottom w:val="none" w:sz="0" w:space="0" w:color="auto"/>
        <w:right w:val="none" w:sz="0" w:space="0" w:color="auto"/>
      </w:divBdr>
    </w:div>
    <w:div w:id="1928346218">
      <w:bodyDiv w:val="1"/>
      <w:marLeft w:val="0"/>
      <w:marRight w:val="0"/>
      <w:marTop w:val="0"/>
      <w:marBottom w:val="0"/>
      <w:divBdr>
        <w:top w:val="none" w:sz="0" w:space="0" w:color="auto"/>
        <w:left w:val="none" w:sz="0" w:space="0" w:color="auto"/>
        <w:bottom w:val="none" w:sz="0" w:space="0" w:color="auto"/>
        <w:right w:val="none" w:sz="0" w:space="0" w:color="auto"/>
      </w:divBdr>
      <w:divsChild>
        <w:div w:id="1479608874">
          <w:marLeft w:val="0"/>
          <w:marRight w:val="0"/>
          <w:marTop w:val="0"/>
          <w:marBottom w:val="0"/>
          <w:divBdr>
            <w:top w:val="none" w:sz="0" w:space="0" w:color="auto"/>
            <w:left w:val="none" w:sz="0" w:space="0" w:color="auto"/>
            <w:bottom w:val="none" w:sz="0" w:space="0" w:color="auto"/>
            <w:right w:val="none" w:sz="0" w:space="0" w:color="auto"/>
          </w:divBdr>
          <w:divsChild>
            <w:div w:id="333726567">
              <w:marLeft w:val="0"/>
              <w:marRight w:val="0"/>
              <w:marTop w:val="0"/>
              <w:marBottom w:val="0"/>
              <w:divBdr>
                <w:top w:val="none" w:sz="0" w:space="0" w:color="auto"/>
                <w:left w:val="none" w:sz="0" w:space="0" w:color="auto"/>
                <w:bottom w:val="none" w:sz="0" w:space="0" w:color="auto"/>
                <w:right w:val="none" w:sz="0" w:space="0" w:color="auto"/>
              </w:divBdr>
              <w:divsChild>
                <w:div w:id="1176381550">
                  <w:marLeft w:val="-225"/>
                  <w:marRight w:val="-225"/>
                  <w:marTop w:val="0"/>
                  <w:marBottom w:val="0"/>
                  <w:divBdr>
                    <w:top w:val="none" w:sz="0" w:space="0" w:color="auto"/>
                    <w:left w:val="none" w:sz="0" w:space="0" w:color="auto"/>
                    <w:bottom w:val="none" w:sz="0" w:space="0" w:color="auto"/>
                    <w:right w:val="none" w:sz="0" w:space="0" w:color="auto"/>
                  </w:divBdr>
                  <w:divsChild>
                    <w:div w:id="1452936992">
                      <w:marLeft w:val="0"/>
                      <w:marRight w:val="0"/>
                      <w:marTop w:val="0"/>
                      <w:marBottom w:val="0"/>
                      <w:divBdr>
                        <w:top w:val="none" w:sz="0" w:space="0" w:color="auto"/>
                        <w:left w:val="none" w:sz="0" w:space="0" w:color="auto"/>
                        <w:bottom w:val="none" w:sz="0" w:space="0" w:color="auto"/>
                        <w:right w:val="none" w:sz="0" w:space="0" w:color="auto"/>
                      </w:divBdr>
                      <w:divsChild>
                        <w:div w:id="1247885165">
                          <w:marLeft w:val="0"/>
                          <w:marRight w:val="0"/>
                          <w:marTop w:val="0"/>
                          <w:marBottom w:val="0"/>
                          <w:divBdr>
                            <w:top w:val="none" w:sz="0" w:space="0" w:color="auto"/>
                            <w:left w:val="none" w:sz="0" w:space="0" w:color="auto"/>
                            <w:bottom w:val="none" w:sz="0" w:space="0" w:color="auto"/>
                            <w:right w:val="none" w:sz="0" w:space="0" w:color="auto"/>
                          </w:divBdr>
                          <w:divsChild>
                            <w:div w:id="1366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700352">
      <w:bodyDiv w:val="1"/>
      <w:marLeft w:val="0"/>
      <w:marRight w:val="0"/>
      <w:marTop w:val="0"/>
      <w:marBottom w:val="0"/>
      <w:divBdr>
        <w:top w:val="none" w:sz="0" w:space="0" w:color="auto"/>
        <w:left w:val="none" w:sz="0" w:space="0" w:color="auto"/>
        <w:bottom w:val="none" w:sz="0" w:space="0" w:color="auto"/>
        <w:right w:val="none" w:sz="0" w:space="0" w:color="auto"/>
      </w:divBdr>
      <w:divsChild>
        <w:div w:id="1046639334">
          <w:marLeft w:val="0"/>
          <w:marRight w:val="0"/>
          <w:marTop w:val="0"/>
          <w:marBottom w:val="0"/>
          <w:divBdr>
            <w:top w:val="none" w:sz="0" w:space="0" w:color="auto"/>
            <w:left w:val="none" w:sz="0" w:space="0" w:color="auto"/>
            <w:bottom w:val="none" w:sz="0" w:space="0" w:color="auto"/>
            <w:right w:val="none" w:sz="0" w:space="0" w:color="auto"/>
          </w:divBdr>
          <w:divsChild>
            <w:div w:id="1569337776">
              <w:marLeft w:val="0"/>
              <w:marRight w:val="150"/>
              <w:marTop w:val="0"/>
              <w:marBottom w:val="0"/>
              <w:divBdr>
                <w:top w:val="none" w:sz="0" w:space="0" w:color="auto"/>
                <w:left w:val="none" w:sz="0" w:space="0" w:color="auto"/>
                <w:bottom w:val="none" w:sz="0" w:space="0" w:color="auto"/>
                <w:right w:val="none" w:sz="0" w:space="0" w:color="auto"/>
              </w:divBdr>
              <w:divsChild>
                <w:div w:id="1167936763">
                  <w:marLeft w:val="0"/>
                  <w:marRight w:val="0"/>
                  <w:marTop w:val="0"/>
                  <w:marBottom w:val="0"/>
                  <w:divBdr>
                    <w:top w:val="none" w:sz="0" w:space="0" w:color="auto"/>
                    <w:left w:val="none" w:sz="0" w:space="0" w:color="auto"/>
                    <w:bottom w:val="none" w:sz="0" w:space="0" w:color="auto"/>
                    <w:right w:val="none" w:sz="0" w:space="0" w:color="auto"/>
                  </w:divBdr>
                  <w:divsChild>
                    <w:div w:id="1156647505">
                      <w:marLeft w:val="0"/>
                      <w:marRight w:val="0"/>
                      <w:marTop w:val="0"/>
                      <w:marBottom w:val="0"/>
                      <w:divBdr>
                        <w:top w:val="none" w:sz="0" w:space="0" w:color="auto"/>
                        <w:left w:val="none" w:sz="0" w:space="0" w:color="auto"/>
                        <w:bottom w:val="none" w:sz="0" w:space="0" w:color="auto"/>
                        <w:right w:val="none" w:sz="0" w:space="0" w:color="auto"/>
                      </w:divBdr>
                      <w:divsChild>
                        <w:div w:id="1597978623">
                          <w:marLeft w:val="0"/>
                          <w:marRight w:val="0"/>
                          <w:marTop w:val="0"/>
                          <w:marBottom w:val="0"/>
                          <w:divBdr>
                            <w:top w:val="none" w:sz="0" w:space="0" w:color="auto"/>
                            <w:left w:val="none" w:sz="0" w:space="0" w:color="auto"/>
                            <w:bottom w:val="none" w:sz="0" w:space="0" w:color="auto"/>
                            <w:right w:val="none" w:sz="0" w:space="0" w:color="auto"/>
                          </w:divBdr>
                          <w:divsChild>
                            <w:div w:id="432168735">
                              <w:marLeft w:val="150"/>
                              <w:marRight w:val="150"/>
                              <w:marTop w:val="0"/>
                              <w:marBottom w:val="0"/>
                              <w:divBdr>
                                <w:top w:val="none" w:sz="0" w:space="0" w:color="auto"/>
                                <w:left w:val="none" w:sz="0" w:space="0" w:color="auto"/>
                                <w:bottom w:val="none" w:sz="0" w:space="0" w:color="auto"/>
                                <w:right w:val="none" w:sz="0" w:space="0" w:color="auto"/>
                              </w:divBdr>
                              <w:divsChild>
                                <w:div w:id="615521322">
                                  <w:marLeft w:val="0"/>
                                  <w:marRight w:val="0"/>
                                  <w:marTop w:val="0"/>
                                  <w:marBottom w:val="0"/>
                                  <w:divBdr>
                                    <w:top w:val="none" w:sz="0" w:space="0" w:color="auto"/>
                                    <w:left w:val="none" w:sz="0" w:space="0" w:color="auto"/>
                                    <w:bottom w:val="none" w:sz="0" w:space="0" w:color="auto"/>
                                    <w:right w:val="none" w:sz="0" w:space="0" w:color="auto"/>
                                  </w:divBdr>
                                  <w:divsChild>
                                    <w:div w:id="443574193">
                                      <w:marLeft w:val="0"/>
                                      <w:marRight w:val="0"/>
                                      <w:marTop w:val="0"/>
                                      <w:marBottom w:val="0"/>
                                      <w:divBdr>
                                        <w:top w:val="none" w:sz="0" w:space="0" w:color="auto"/>
                                        <w:left w:val="none" w:sz="0" w:space="0" w:color="auto"/>
                                        <w:bottom w:val="none" w:sz="0" w:space="0" w:color="auto"/>
                                        <w:right w:val="none" w:sz="0" w:space="0" w:color="auto"/>
                                      </w:divBdr>
                                      <w:divsChild>
                                        <w:div w:id="1597013131">
                                          <w:marLeft w:val="0"/>
                                          <w:marRight w:val="0"/>
                                          <w:marTop w:val="0"/>
                                          <w:marBottom w:val="0"/>
                                          <w:divBdr>
                                            <w:top w:val="none" w:sz="0" w:space="0" w:color="auto"/>
                                            <w:left w:val="none" w:sz="0" w:space="0" w:color="auto"/>
                                            <w:bottom w:val="none" w:sz="0" w:space="0" w:color="auto"/>
                                            <w:right w:val="none" w:sz="0" w:space="0" w:color="auto"/>
                                          </w:divBdr>
                                          <w:divsChild>
                                            <w:div w:id="1034960713">
                                              <w:marLeft w:val="0"/>
                                              <w:marRight w:val="0"/>
                                              <w:marTop w:val="0"/>
                                              <w:marBottom w:val="0"/>
                                              <w:divBdr>
                                                <w:top w:val="none" w:sz="0" w:space="0" w:color="auto"/>
                                                <w:left w:val="none" w:sz="0" w:space="0" w:color="auto"/>
                                                <w:bottom w:val="none" w:sz="0" w:space="0" w:color="auto"/>
                                                <w:right w:val="none" w:sz="0" w:space="0" w:color="auto"/>
                                              </w:divBdr>
                                              <w:divsChild>
                                                <w:div w:id="2043020480">
                                                  <w:marLeft w:val="0"/>
                                                  <w:marRight w:val="0"/>
                                                  <w:marTop w:val="0"/>
                                                  <w:marBottom w:val="0"/>
                                                  <w:divBdr>
                                                    <w:top w:val="none" w:sz="0" w:space="0" w:color="auto"/>
                                                    <w:left w:val="none" w:sz="0" w:space="0" w:color="auto"/>
                                                    <w:bottom w:val="none" w:sz="0" w:space="0" w:color="auto"/>
                                                    <w:right w:val="none" w:sz="0" w:space="0" w:color="auto"/>
                                                  </w:divBdr>
                                                  <w:divsChild>
                                                    <w:div w:id="2027292392">
                                                      <w:marLeft w:val="0"/>
                                                      <w:marRight w:val="300"/>
                                                      <w:marTop w:val="0"/>
                                                      <w:marBottom w:val="0"/>
                                                      <w:divBdr>
                                                        <w:top w:val="none" w:sz="0" w:space="0" w:color="auto"/>
                                                        <w:left w:val="none" w:sz="0" w:space="0" w:color="auto"/>
                                                        <w:bottom w:val="none" w:sz="0" w:space="0" w:color="auto"/>
                                                        <w:right w:val="none" w:sz="0" w:space="0" w:color="auto"/>
                                                      </w:divBdr>
                                                      <w:divsChild>
                                                        <w:div w:id="1393428544">
                                                          <w:marLeft w:val="0"/>
                                                          <w:marRight w:val="0"/>
                                                          <w:marTop w:val="3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45C44-3D24-4859-A2D9-5098D4F56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18354</Words>
  <Characters>10462</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dcterms:created xsi:type="dcterms:W3CDTF">2019-02-05T07:17:00Z</dcterms:created>
  <dcterms:modified xsi:type="dcterms:W3CDTF">2019-02-05T07:17:00Z</dcterms:modified>
</cp:coreProperties>
</file>