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85FE9" w14:textId="77777777" w:rsidR="00BD6FB7" w:rsidRPr="00BD6FB7" w:rsidRDefault="00BD6FB7" w:rsidP="00BD6FB7">
      <w:pPr>
        <w:jc w:val="center"/>
        <w:outlineLvl w:val="0"/>
        <w:rPr>
          <w:b/>
          <w:caps/>
        </w:rPr>
      </w:pPr>
      <w:bookmarkStart w:id="0" w:name="_GoBack"/>
      <w:bookmarkEnd w:id="0"/>
      <w:r w:rsidRPr="00BD6FB7">
        <w:rPr>
          <w:b/>
          <w:caps/>
        </w:rPr>
        <w:t xml:space="preserve">KLAIPĖDOS MIESTO SAVIVALDYBĖS </w:t>
      </w:r>
    </w:p>
    <w:p w14:paraId="62745C89" w14:textId="77777777" w:rsidR="00BD6FB7" w:rsidRPr="00BD6FB7" w:rsidRDefault="00BD6FB7" w:rsidP="00BD6FB7">
      <w:pPr>
        <w:jc w:val="center"/>
        <w:outlineLvl w:val="0"/>
        <w:rPr>
          <w:b/>
          <w:caps/>
        </w:rPr>
      </w:pPr>
      <w:r w:rsidRPr="00BD6FB7">
        <w:rPr>
          <w:b/>
          <w:caps/>
        </w:rPr>
        <w:t>SMULKIOJO</w:t>
      </w:r>
      <w:r w:rsidRPr="00BD6FB7">
        <w:rPr>
          <w:b/>
          <w:caps/>
          <w:color w:val="FF0000"/>
        </w:rPr>
        <w:t xml:space="preserve"> </w:t>
      </w:r>
      <w:r w:rsidRPr="00BD6FB7">
        <w:rPr>
          <w:b/>
          <w:caps/>
        </w:rPr>
        <w:t>IR VIDUTINIO VERSLO PLĖTROS PROGRAMOS (Nr. 04) APRAŠYMAS</w:t>
      </w:r>
    </w:p>
    <w:p w14:paraId="250EED61" w14:textId="77777777" w:rsidR="00BD6FB7" w:rsidRPr="00BD6FB7" w:rsidRDefault="00BD6FB7" w:rsidP="00BD6FB7">
      <w:pPr>
        <w:outlineLvl w:val="0"/>
        <w:rPr>
          <w:caps/>
        </w:rPr>
      </w:pPr>
    </w:p>
    <w:tbl>
      <w:tblPr>
        <w:tblW w:w="97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13"/>
        <w:gridCol w:w="468"/>
        <w:gridCol w:w="234"/>
        <w:gridCol w:w="2837"/>
        <w:gridCol w:w="880"/>
        <w:gridCol w:w="254"/>
        <w:gridCol w:w="354"/>
        <w:gridCol w:w="54"/>
        <w:gridCol w:w="188"/>
        <w:gridCol w:w="112"/>
        <w:gridCol w:w="709"/>
        <w:gridCol w:w="29"/>
        <w:gridCol w:w="790"/>
      </w:tblGrid>
      <w:tr w:rsidR="00BD6FB7" w:rsidRPr="00BD6FB7" w14:paraId="5E11F59E" w14:textId="77777777" w:rsidTr="00AC3524">
        <w:tc>
          <w:tcPr>
            <w:tcW w:w="2806" w:type="dxa"/>
            <w:gridSpan w:val="2"/>
            <w:tcBorders>
              <w:top w:val="single" w:sz="4" w:space="0" w:color="auto"/>
              <w:left w:val="single" w:sz="4" w:space="0" w:color="auto"/>
              <w:bottom w:val="single" w:sz="4" w:space="0" w:color="auto"/>
              <w:right w:val="single" w:sz="4" w:space="0" w:color="auto"/>
            </w:tcBorders>
            <w:hideMark/>
          </w:tcPr>
          <w:p w14:paraId="48B57482" w14:textId="77777777" w:rsidR="00BD6FB7" w:rsidRPr="00A24680" w:rsidRDefault="00BD6FB7" w:rsidP="00BD6FB7">
            <w:pPr>
              <w:rPr>
                <w:b/>
              </w:rPr>
            </w:pPr>
            <w:r w:rsidRPr="00A24680">
              <w:rPr>
                <w:b/>
                <w:noProof/>
              </w:rPr>
              <w:t>Biudžetiniai metai</w:t>
            </w:r>
          </w:p>
        </w:tc>
        <w:tc>
          <w:tcPr>
            <w:tcW w:w="6909" w:type="dxa"/>
            <w:gridSpan w:val="12"/>
            <w:tcBorders>
              <w:top w:val="single" w:sz="4" w:space="0" w:color="auto"/>
              <w:left w:val="single" w:sz="4" w:space="0" w:color="auto"/>
              <w:bottom w:val="single" w:sz="4" w:space="0" w:color="auto"/>
              <w:right w:val="single" w:sz="4" w:space="0" w:color="auto"/>
            </w:tcBorders>
            <w:hideMark/>
          </w:tcPr>
          <w:p w14:paraId="744389FF" w14:textId="77777777" w:rsidR="00BD6FB7" w:rsidRPr="00A24680" w:rsidRDefault="00BD6FB7" w:rsidP="004A0877">
            <w:pPr>
              <w:rPr>
                <w:b/>
                <w:noProof/>
              </w:rPr>
            </w:pPr>
            <w:r w:rsidRPr="00A24680">
              <w:t>201</w:t>
            </w:r>
            <w:r w:rsidR="004A0877" w:rsidRPr="00A24680">
              <w:t>9</w:t>
            </w:r>
            <w:r w:rsidRPr="00A24680">
              <w:t>-ieji metai</w:t>
            </w:r>
          </w:p>
        </w:tc>
      </w:tr>
      <w:tr w:rsidR="00BD6FB7" w:rsidRPr="00BD6FB7" w14:paraId="4DBE1E1E" w14:textId="77777777" w:rsidTr="00AC3524">
        <w:tc>
          <w:tcPr>
            <w:tcW w:w="2806" w:type="dxa"/>
            <w:gridSpan w:val="2"/>
            <w:tcBorders>
              <w:top w:val="single" w:sz="4" w:space="0" w:color="auto"/>
              <w:left w:val="single" w:sz="4" w:space="0" w:color="auto"/>
              <w:bottom w:val="single" w:sz="4" w:space="0" w:color="auto"/>
              <w:right w:val="single" w:sz="4" w:space="0" w:color="auto"/>
            </w:tcBorders>
            <w:hideMark/>
          </w:tcPr>
          <w:p w14:paraId="7208A382" w14:textId="77777777" w:rsidR="00BD6FB7" w:rsidRPr="00A24680" w:rsidRDefault="00BD6FB7" w:rsidP="00BD6FB7">
            <w:pPr>
              <w:rPr>
                <w:b/>
                <w:noProof/>
              </w:rPr>
            </w:pPr>
            <w:r w:rsidRPr="00A24680">
              <w:rPr>
                <w:b/>
              </w:rPr>
              <w:t>Asignavimų</w:t>
            </w:r>
            <w:r w:rsidRPr="00A24680">
              <w:rPr>
                <w:b/>
                <w:noProof/>
              </w:rPr>
              <w:t xml:space="preserve"> valdytojas</w:t>
            </w:r>
            <w:r w:rsidRPr="00A24680">
              <w:rPr>
                <w:b/>
                <w:noProof/>
              </w:rPr>
              <w:br/>
              <w:t xml:space="preserve"> (-ai), kodas</w:t>
            </w:r>
          </w:p>
        </w:tc>
        <w:tc>
          <w:tcPr>
            <w:tcW w:w="6909" w:type="dxa"/>
            <w:gridSpan w:val="12"/>
            <w:tcBorders>
              <w:top w:val="single" w:sz="4" w:space="0" w:color="auto"/>
              <w:left w:val="single" w:sz="4" w:space="0" w:color="auto"/>
              <w:bottom w:val="single" w:sz="4" w:space="0" w:color="auto"/>
              <w:right w:val="single" w:sz="4" w:space="0" w:color="auto"/>
            </w:tcBorders>
            <w:hideMark/>
          </w:tcPr>
          <w:p w14:paraId="5075AEC2" w14:textId="77777777" w:rsidR="00BD6FB7" w:rsidRPr="00A24680" w:rsidRDefault="00BD6FB7" w:rsidP="00BD6FB7">
            <w:r w:rsidRPr="00A24680">
              <w:t>Investicijų ir ekonomikos departamentas, 5</w:t>
            </w:r>
          </w:p>
        </w:tc>
      </w:tr>
      <w:tr w:rsidR="00BD6FB7" w:rsidRPr="00BD6FB7" w14:paraId="0544933C" w14:textId="77777777" w:rsidTr="00AC3524">
        <w:tc>
          <w:tcPr>
            <w:tcW w:w="2806" w:type="dxa"/>
            <w:gridSpan w:val="2"/>
            <w:tcBorders>
              <w:top w:val="single" w:sz="4" w:space="0" w:color="auto"/>
              <w:left w:val="single" w:sz="4" w:space="0" w:color="auto"/>
              <w:bottom w:val="single" w:sz="4" w:space="0" w:color="auto"/>
              <w:right w:val="single" w:sz="4" w:space="0" w:color="auto"/>
            </w:tcBorders>
            <w:hideMark/>
          </w:tcPr>
          <w:p w14:paraId="11965658" w14:textId="77777777" w:rsidR="00BD6FB7" w:rsidRPr="00A24680" w:rsidRDefault="00BD6FB7" w:rsidP="00BD6FB7">
            <w:pPr>
              <w:rPr>
                <w:b/>
              </w:rPr>
            </w:pPr>
            <w:r w:rsidRPr="00A24680">
              <w:rPr>
                <w:b/>
                <w:noProof/>
              </w:rPr>
              <w:t>Programos pavadinimas</w:t>
            </w:r>
          </w:p>
        </w:tc>
        <w:tc>
          <w:tcPr>
            <w:tcW w:w="5081" w:type="dxa"/>
            <w:gridSpan w:val="7"/>
            <w:tcBorders>
              <w:top w:val="single" w:sz="4" w:space="0" w:color="auto"/>
              <w:left w:val="single" w:sz="4" w:space="0" w:color="auto"/>
              <w:bottom w:val="single" w:sz="4" w:space="0" w:color="auto"/>
              <w:right w:val="single" w:sz="4" w:space="0" w:color="auto"/>
            </w:tcBorders>
            <w:hideMark/>
          </w:tcPr>
          <w:p w14:paraId="4F7B2198" w14:textId="77777777" w:rsidR="00BD6FB7" w:rsidRPr="00A24680" w:rsidRDefault="00BD6FB7" w:rsidP="00BD6FB7">
            <w:pPr>
              <w:keepNext/>
              <w:outlineLvl w:val="4"/>
            </w:pPr>
            <w:r w:rsidRPr="00A24680">
              <w:rPr>
                <w:b/>
              </w:rPr>
              <w:t>Smulkiojo ir vidutinio verslo plėtros programa</w:t>
            </w:r>
          </w:p>
        </w:tc>
        <w:tc>
          <w:tcPr>
            <w:tcW w:w="1038" w:type="dxa"/>
            <w:gridSpan w:val="4"/>
            <w:tcBorders>
              <w:top w:val="single" w:sz="4" w:space="0" w:color="auto"/>
              <w:left w:val="single" w:sz="4" w:space="0" w:color="auto"/>
              <w:bottom w:val="single" w:sz="4" w:space="0" w:color="auto"/>
              <w:right w:val="single" w:sz="4" w:space="0" w:color="auto"/>
            </w:tcBorders>
            <w:hideMark/>
          </w:tcPr>
          <w:p w14:paraId="41C4A3D4" w14:textId="77777777" w:rsidR="00BD6FB7" w:rsidRPr="00A24680" w:rsidRDefault="00BD6FB7" w:rsidP="00BD6FB7">
            <w:pPr>
              <w:keepNext/>
              <w:outlineLvl w:val="4"/>
              <w:rPr>
                <w:b/>
              </w:rPr>
            </w:pPr>
            <w:r w:rsidRPr="00A24680">
              <w:rPr>
                <w:b/>
                <w:bCs/>
              </w:rPr>
              <w:t>Kodas</w:t>
            </w:r>
          </w:p>
        </w:tc>
        <w:tc>
          <w:tcPr>
            <w:tcW w:w="790" w:type="dxa"/>
            <w:tcBorders>
              <w:top w:val="single" w:sz="4" w:space="0" w:color="auto"/>
              <w:left w:val="single" w:sz="4" w:space="0" w:color="auto"/>
              <w:bottom w:val="single" w:sz="4" w:space="0" w:color="auto"/>
              <w:right w:val="single" w:sz="4" w:space="0" w:color="auto"/>
            </w:tcBorders>
            <w:hideMark/>
          </w:tcPr>
          <w:p w14:paraId="2FCDCD2A" w14:textId="77777777" w:rsidR="00BD6FB7" w:rsidRPr="00A24680" w:rsidRDefault="00BD6FB7" w:rsidP="00BD6FB7">
            <w:pPr>
              <w:keepNext/>
              <w:outlineLvl w:val="4"/>
              <w:rPr>
                <w:b/>
              </w:rPr>
            </w:pPr>
            <w:r w:rsidRPr="00A24680">
              <w:rPr>
                <w:b/>
              </w:rPr>
              <w:t>04</w:t>
            </w:r>
          </w:p>
        </w:tc>
      </w:tr>
      <w:tr w:rsidR="00BD6FB7" w:rsidRPr="00BD6FB7" w14:paraId="6E0EC8B6" w14:textId="77777777" w:rsidTr="00AC3524">
        <w:tc>
          <w:tcPr>
            <w:tcW w:w="2806" w:type="dxa"/>
            <w:gridSpan w:val="2"/>
            <w:tcBorders>
              <w:top w:val="single" w:sz="4" w:space="0" w:color="auto"/>
              <w:left w:val="single" w:sz="4" w:space="0" w:color="auto"/>
              <w:bottom w:val="single" w:sz="4" w:space="0" w:color="auto"/>
              <w:right w:val="single" w:sz="4" w:space="0" w:color="auto"/>
            </w:tcBorders>
          </w:tcPr>
          <w:p w14:paraId="32D12982" w14:textId="77777777" w:rsidR="00BD6FB7" w:rsidRPr="00A24680" w:rsidRDefault="00BD6FB7" w:rsidP="00BD6FB7">
            <w:pPr>
              <w:rPr>
                <w:b/>
              </w:rPr>
            </w:pPr>
            <w:r w:rsidRPr="00A24680">
              <w:rPr>
                <w:b/>
              </w:rPr>
              <w:t>Ilgalaikis prioritetas (pagal 2013–2020 KSP)</w:t>
            </w:r>
          </w:p>
        </w:tc>
        <w:tc>
          <w:tcPr>
            <w:tcW w:w="5081" w:type="dxa"/>
            <w:gridSpan w:val="7"/>
            <w:tcBorders>
              <w:top w:val="single" w:sz="4" w:space="0" w:color="auto"/>
              <w:left w:val="single" w:sz="4" w:space="0" w:color="auto"/>
              <w:bottom w:val="single" w:sz="4" w:space="0" w:color="auto"/>
              <w:right w:val="single" w:sz="4" w:space="0" w:color="auto"/>
            </w:tcBorders>
          </w:tcPr>
          <w:p w14:paraId="1D32295C" w14:textId="77777777" w:rsidR="00BD6FB7" w:rsidRPr="00A24680" w:rsidRDefault="00BD6FB7" w:rsidP="00BD6FB7">
            <w:pPr>
              <w:keepNext/>
              <w:outlineLvl w:val="4"/>
            </w:pPr>
            <w:r w:rsidRPr="00A24680">
              <w:rPr>
                <w:bCs/>
              </w:rPr>
              <w:t>Miesto konkurencingumo didinimas</w:t>
            </w:r>
          </w:p>
        </w:tc>
        <w:tc>
          <w:tcPr>
            <w:tcW w:w="1038" w:type="dxa"/>
            <w:gridSpan w:val="4"/>
            <w:tcBorders>
              <w:top w:val="single" w:sz="4" w:space="0" w:color="auto"/>
              <w:left w:val="single" w:sz="4" w:space="0" w:color="auto"/>
              <w:bottom w:val="single" w:sz="4" w:space="0" w:color="auto"/>
              <w:right w:val="single" w:sz="4" w:space="0" w:color="auto"/>
            </w:tcBorders>
          </w:tcPr>
          <w:p w14:paraId="28696CB0" w14:textId="77777777" w:rsidR="00BD6FB7" w:rsidRPr="00A24680" w:rsidRDefault="00BD6FB7" w:rsidP="00BD6FB7">
            <w:pPr>
              <w:keepNext/>
              <w:outlineLvl w:val="4"/>
              <w:rPr>
                <w:b/>
              </w:rPr>
            </w:pPr>
            <w:r w:rsidRPr="00A24680">
              <w:rPr>
                <w:b/>
                <w:bCs/>
              </w:rPr>
              <w:t>Kodas</w:t>
            </w:r>
          </w:p>
        </w:tc>
        <w:tc>
          <w:tcPr>
            <w:tcW w:w="790" w:type="dxa"/>
            <w:tcBorders>
              <w:top w:val="single" w:sz="4" w:space="0" w:color="auto"/>
              <w:left w:val="single" w:sz="4" w:space="0" w:color="auto"/>
              <w:bottom w:val="single" w:sz="4" w:space="0" w:color="auto"/>
              <w:right w:val="single" w:sz="4" w:space="0" w:color="auto"/>
            </w:tcBorders>
          </w:tcPr>
          <w:p w14:paraId="6F7B739A" w14:textId="77777777" w:rsidR="00BD6FB7" w:rsidRPr="00A24680" w:rsidRDefault="00BD6FB7" w:rsidP="00BD6FB7">
            <w:pPr>
              <w:keepNext/>
              <w:outlineLvl w:val="4"/>
              <w:rPr>
                <w:b/>
              </w:rPr>
            </w:pPr>
            <w:r w:rsidRPr="00A24680">
              <w:rPr>
                <w:b/>
              </w:rPr>
              <w:t>III</w:t>
            </w:r>
          </w:p>
        </w:tc>
      </w:tr>
      <w:tr w:rsidR="00BD6FB7" w:rsidRPr="00BD6FB7" w14:paraId="3B899BC6" w14:textId="77777777" w:rsidTr="00AC3524">
        <w:tc>
          <w:tcPr>
            <w:tcW w:w="2806" w:type="dxa"/>
            <w:gridSpan w:val="2"/>
            <w:tcBorders>
              <w:top w:val="single" w:sz="4" w:space="0" w:color="auto"/>
              <w:left w:val="single" w:sz="4" w:space="0" w:color="auto"/>
              <w:bottom w:val="single" w:sz="4" w:space="0" w:color="auto"/>
              <w:right w:val="single" w:sz="4" w:space="0" w:color="auto"/>
            </w:tcBorders>
            <w:hideMark/>
          </w:tcPr>
          <w:p w14:paraId="4836F25E" w14:textId="77777777" w:rsidR="00BD6FB7" w:rsidRPr="00A24680" w:rsidRDefault="00BD6FB7" w:rsidP="00BD6FB7">
            <w:pPr>
              <w:rPr>
                <w:b/>
              </w:rPr>
            </w:pPr>
            <w:r w:rsidRPr="00A24680">
              <w:rPr>
                <w:b/>
              </w:rPr>
              <w:t>Šia programa įgyvendinamas savivaldybės strateginis tikslas</w:t>
            </w:r>
          </w:p>
        </w:tc>
        <w:tc>
          <w:tcPr>
            <w:tcW w:w="5081" w:type="dxa"/>
            <w:gridSpan w:val="7"/>
            <w:tcBorders>
              <w:top w:val="single" w:sz="4" w:space="0" w:color="auto"/>
              <w:left w:val="single" w:sz="4" w:space="0" w:color="auto"/>
              <w:bottom w:val="single" w:sz="4" w:space="0" w:color="auto"/>
              <w:right w:val="single" w:sz="4" w:space="0" w:color="auto"/>
            </w:tcBorders>
            <w:hideMark/>
          </w:tcPr>
          <w:p w14:paraId="7EFCCA8C" w14:textId="77777777" w:rsidR="00BD6FB7" w:rsidRPr="00A24680" w:rsidRDefault="00BD6FB7" w:rsidP="00BD6FB7">
            <w:pPr>
              <w:rPr>
                <w:strike/>
              </w:rPr>
            </w:pPr>
            <w:r w:rsidRPr="00A24680">
              <w:t>Didinti miesto konkurencingumą, kryptingai vystant infrastruktūrą ir sudarant palankias sąlygas verslui</w:t>
            </w:r>
          </w:p>
        </w:tc>
        <w:tc>
          <w:tcPr>
            <w:tcW w:w="1038" w:type="dxa"/>
            <w:gridSpan w:val="4"/>
            <w:tcBorders>
              <w:top w:val="single" w:sz="4" w:space="0" w:color="auto"/>
              <w:left w:val="single" w:sz="4" w:space="0" w:color="auto"/>
              <w:bottom w:val="single" w:sz="4" w:space="0" w:color="auto"/>
              <w:right w:val="single" w:sz="4" w:space="0" w:color="auto"/>
            </w:tcBorders>
            <w:hideMark/>
          </w:tcPr>
          <w:p w14:paraId="42F36B39" w14:textId="77777777" w:rsidR="00BD6FB7" w:rsidRPr="00A24680" w:rsidRDefault="00BD6FB7" w:rsidP="00BD6FB7">
            <w:pPr>
              <w:keepNext/>
              <w:outlineLvl w:val="3"/>
              <w:rPr>
                <w:b/>
                <w:bCs/>
              </w:rPr>
            </w:pPr>
            <w:r w:rsidRPr="00A24680">
              <w:rPr>
                <w:b/>
                <w:bCs/>
              </w:rPr>
              <w:t>Kodas</w:t>
            </w:r>
          </w:p>
        </w:tc>
        <w:tc>
          <w:tcPr>
            <w:tcW w:w="790" w:type="dxa"/>
            <w:tcBorders>
              <w:top w:val="single" w:sz="4" w:space="0" w:color="auto"/>
              <w:left w:val="single" w:sz="4" w:space="0" w:color="auto"/>
              <w:bottom w:val="single" w:sz="4" w:space="0" w:color="auto"/>
              <w:right w:val="single" w:sz="4" w:space="0" w:color="auto"/>
            </w:tcBorders>
            <w:hideMark/>
          </w:tcPr>
          <w:p w14:paraId="0F65480C" w14:textId="77777777" w:rsidR="00BD6FB7" w:rsidRPr="00A24680" w:rsidRDefault="00BD6FB7" w:rsidP="00BD6FB7">
            <w:pPr>
              <w:rPr>
                <w:b/>
              </w:rPr>
            </w:pPr>
            <w:r w:rsidRPr="00A24680">
              <w:rPr>
                <w:b/>
              </w:rPr>
              <w:t>01</w:t>
            </w:r>
          </w:p>
        </w:tc>
      </w:tr>
      <w:tr w:rsidR="00BD6FB7" w:rsidRPr="00BD6FB7" w14:paraId="74316A2F" w14:textId="77777777" w:rsidTr="00AC3524">
        <w:trPr>
          <w:trHeight w:val="280"/>
        </w:trPr>
        <w:tc>
          <w:tcPr>
            <w:tcW w:w="2806" w:type="dxa"/>
            <w:gridSpan w:val="2"/>
            <w:tcBorders>
              <w:top w:val="single" w:sz="4" w:space="0" w:color="auto"/>
              <w:left w:val="single" w:sz="4" w:space="0" w:color="auto"/>
              <w:bottom w:val="single" w:sz="4" w:space="0" w:color="auto"/>
              <w:right w:val="single" w:sz="4" w:space="0" w:color="auto"/>
            </w:tcBorders>
            <w:hideMark/>
          </w:tcPr>
          <w:p w14:paraId="2929C33D" w14:textId="77777777" w:rsidR="00BD6FB7" w:rsidRPr="00A24680" w:rsidRDefault="00BD6FB7" w:rsidP="00BD6FB7">
            <w:pPr>
              <w:rPr>
                <w:b/>
                <w:noProof/>
              </w:rPr>
            </w:pPr>
            <w:r w:rsidRPr="00A24680">
              <w:rPr>
                <w:b/>
                <w:noProof/>
              </w:rPr>
              <w:t>Programos tikslas</w:t>
            </w:r>
          </w:p>
        </w:tc>
        <w:tc>
          <w:tcPr>
            <w:tcW w:w="5081" w:type="dxa"/>
            <w:gridSpan w:val="7"/>
            <w:tcBorders>
              <w:top w:val="single" w:sz="4" w:space="0" w:color="auto"/>
              <w:left w:val="single" w:sz="4" w:space="0" w:color="auto"/>
              <w:bottom w:val="single" w:sz="4" w:space="0" w:color="auto"/>
              <w:right w:val="single" w:sz="4" w:space="0" w:color="auto"/>
            </w:tcBorders>
            <w:hideMark/>
          </w:tcPr>
          <w:p w14:paraId="4233B980" w14:textId="77777777" w:rsidR="00BD6FB7" w:rsidRPr="00A24680" w:rsidRDefault="00BD6FB7" w:rsidP="00BD6FB7">
            <w:r w:rsidRPr="00A24680">
              <w:t xml:space="preserve">Skatinti Klaipėdos miesto gyventojų verslumą </w:t>
            </w:r>
          </w:p>
        </w:tc>
        <w:tc>
          <w:tcPr>
            <w:tcW w:w="1038" w:type="dxa"/>
            <w:gridSpan w:val="4"/>
            <w:tcBorders>
              <w:top w:val="single" w:sz="4" w:space="0" w:color="auto"/>
              <w:left w:val="single" w:sz="4" w:space="0" w:color="auto"/>
              <w:bottom w:val="single" w:sz="4" w:space="0" w:color="auto"/>
              <w:right w:val="single" w:sz="4" w:space="0" w:color="auto"/>
            </w:tcBorders>
            <w:hideMark/>
          </w:tcPr>
          <w:p w14:paraId="55604222" w14:textId="77777777" w:rsidR="00BD6FB7" w:rsidRPr="00A24680" w:rsidRDefault="00BD6FB7" w:rsidP="00BD6FB7">
            <w:pPr>
              <w:keepNext/>
              <w:outlineLvl w:val="0"/>
              <w:rPr>
                <w:b/>
              </w:rPr>
            </w:pPr>
            <w:r w:rsidRPr="00A24680">
              <w:rPr>
                <w:b/>
                <w:bCs/>
              </w:rPr>
              <w:t>Kodas</w:t>
            </w:r>
          </w:p>
        </w:tc>
        <w:tc>
          <w:tcPr>
            <w:tcW w:w="790" w:type="dxa"/>
            <w:tcBorders>
              <w:top w:val="single" w:sz="4" w:space="0" w:color="auto"/>
              <w:left w:val="single" w:sz="4" w:space="0" w:color="auto"/>
              <w:bottom w:val="single" w:sz="4" w:space="0" w:color="auto"/>
              <w:right w:val="single" w:sz="4" w:space="0" w:color="auto"/>
            </w:tcBorders>
            <w:hideMark/>
          </w:tcPr>
          <w:p w14:paraId="68D5FC00" w14:textId="77777777" w:rsidR="00BD6FB7" w:rsidRPr="00A24680" w:rsidRDefault="00BD6FB7" w:rsidP="00BD6FB7">
            <w:pPr>
              <w:rPr>
                <w:b/>
              </w:rPr>
            </w:pPr>
            <w:r w:rsidRPr="00A24680">
              <w:rPr>
                <w:b/>
              </w:rPr>
              <w:t>01</w:t>
            </w:r>
          </w:p>
        </w:tc>
      </w:tr>
      <w:tr w:rsidR="00BD6FB7" w:rsidRPr="00BD6FB7" w14:paraId="059EE19A" w14:textId="77777777" w:rsidTr="00AC3524">
        <w:trPr>
          <w:trHeight w:val="436"/>
        </w:trPr>
        <w:tc>
          <w:tcPr>
            <w:tcW w:w="9715" w:type="dxa"/>
            <w:gridSpan w:val="14"/>
            <w:tcBorders>
              <w:top w:val="single" w:sz="4" w:space="0" w:color="auto"/>
              <w:left w:val="single" w:sz="4" w:space="0" w:color="auto"/>
              <w:bottom w:val="single" w:sz="4" w:space="0" w:color="auto"/>
              <w:right w:val="single" w:sz="4" w:space="0" w:color="auto"/>
            </w:tcBorders>
            <w:hideMark/>
          </w:tcPr>
          <w:p w14:paraId="26C37347" w14:textId="77777777" w:rsidR="00BD6FB7" w:rsidRPr="00A24680" w:rsidRDefault="00BD6FB7" w:rsidP="00BD6FB7">
            <w:pPr>
              <w:tabs>
                <w:tab w:val="left" w:pos="851"/>
              </w:tabs>
              <w:ind w:firstLine="567"/>
              <w:rPr>
                <w:b/>
                <w:bCs/>
              </w:rPr>
            </w:pPr>
            <w:r w:rsidRPr="00A24680">
              <w:rPr>
                <w:b/>
                <w:bCs/>
              </w:rPr>
              <w:t xml:space="preserve">Tikslo įgyvendinimo aprašymas: </w:t>
            </w:r>
          </w:p>
          <w:p w14:paraId="332A3B58" w14:textId="77777777" w:rsidR="00B76FDF" w:rsidRPr="00A24680" w:rsidRDefault="00BD6FB7" w:rsidP="00B76FDF">
            <w:pPr>
              <w:tabs>
                <w:tab w:val="left" w:pos="1560"/>
              </w:tabs>
              <w:ind w:firstLine="644"/>
              <w:jc w:val="both"/>
            </w:pPr>
            <w:r w:rsidRPr="00A24680">
              <w:t>Smulkusis ir vidutinis verslas (toliau – SVV) yra vienas pagrindinių ekonomikos variklių. Valstybės parama SVV yra būtina ir labai reikšminga būtiniausiems gebėjimams, kompetencĳoms bei motyvacĳoms užtikrinti, naujam bei esamam verslui išlaikyti. Lietuvoje SVV subjektus bei jiems taikomas valstybės pagalbos formas reglamentuoja Lietuvos Respublikos smulkiojo ir vidutinio verslo plėtros įstatymas.</w:t>
            </w:r>
          </w:p>
          <w:p w14:paraId="76335C8F" w14:textId="77777777" w:rsidR="00BD6FB7" w:rsidRPr="00A24680" w:rsidRDefault="00BD6FB7" w:rsidP="00BD6FB7">
            <w:pPr>
              <w:tabs>
                <w:tab w:val="left" w:pos="1560"/>
              </w:tabs>
              <w:ind w:firstLine="644"/>
              <w:jc w:val="both"/>
              <w:rPr>
                <w:b/>
              </w:rPr>
            </w:pPr>
            <w:r w:rsidRPr="00A24680">
              <w:rPr>
                <w:b/>
              </w:rPr>
              <w:t>01 uždavinys. Kurti kokybišką ir efektyvią paramos smulkiajam ir vidutiniam verslui sistemą.</w:t>
            </w:r>
          </w:p>
          <w:p w14:paraId="2B72BFA1" w14:textId="2CF4E195" w:rsidR="004B0173" w:rsidRPr="00A24680" w:rsidRDefault="004B0173" w:rsidP="00FC3293">
            <w:pPr>
              <w:tabs>
                <w:tab w:val="left" w:pos="1560"/>
              </w:tabs>
              <w:ind w:firstLine="644"/>
              <w:jc w:val="both"/>
              <w:rPr>
                <w:i/>
              </w:rPr>
            </w:pPr>
            <w:r w:rsidRPr="00A24680">
              <w:rPr>
                <w:i/>
              </w:rPr>
              <w:t>Smulkiojo ir vidutinio verslo sistemos skatinimas.</w:t>
            </w:r>
          </w:p>
          <w:p w14:paraId="6C2E49B2" w14:textId="7B3A51AD" w:rsidR="00744FBB" w:rsidRPr="00A24680" w:rsidRDefault="001A3021" w:rsidP="00AD68F1">
            <w:pPr>
              <w:tabs>
                <w:tab w:val="left" w:pos="1560"/>
              </w:tabs>
              <w:ind w:firstLine="644"/>
              <w:jc w:val="both"/>
            </w:pPr>
            <w:r w:rsidRPr="00A24680">
              <w:rPr>
                <w:i/>
              </w:rPr>
              <w:t xml:space="preserve">Priemonių, gerinančių smulkiojo ir vidutinio verslo sąlygas Klaipėdos mieste, įgyvendinimas. </w:t>
            </w:r>
            <w:r w:rsidR="00EE19AA" w:rsidRPr="00A24680">
              <w:t xml:space="preserve">Siekiant sudaryti palankias sąlygas plėtoti ir pradėti verslą naujai įsteigtoms SVV įmonėms, </w:t>
            </w:r>
            <w:r w:rsidR="00AD68F1" w:rsidRPr="00A24680">
              <w:t>planuojama parengti tvarkos aprašą, kuriame būtų numatyta kompensuoti</w:t>
            </w:r>
            <w:r w:rsidR="006A34F1" w:rsidRPr="00A24680">
              <w:t xml:space="preserve"> naujai </w:t>
            </w:r>
            <w:r w:rsidR="00744FBB" w:rsidRPr="00A24680">
              <w:t>besikuriantiems SVV subjektam</w:t>
            </w:r>
            <w:r w:rsidR="008877CF" w:rsidRPr="00A24680">
              <w:t>s</w:t>
            </w:r>
            <w:r w:rsidR="00F958BB" w:rsidRPr="00A24680">
              <w:t xml:space="preserve"> </w:t>
            </w:r>
            <w:r w:rsidR="006A34F1" w:rsidRPr="00A24680">
              <w:t>iki 50 proc. steigimo išlaidų</w:t>
            </w:r>
            <w:r w:rsidR="008877CF" w:rsidRPr="00A24680">
              <w:t xml:space="preserve"> </w:t>
            </w:r>
            <w:r w:rsidR="00AD68F1" w:rsidRPr="00A24680">
              <w:t>(</w:t>
            </w:r>
            <w:r w:rsidR="00843223" w:rsidRPr="00A24680">
              <w:t xml:space="preserve">notarų paslaugoms, </w:t>
            </w:r>
            <w:r w:rsidR="008877CF" w:rsidRPr="00A24680">
              <w:t>pavadinimo</w:t>
            </w:r>
            <w:r w:rsidR="00972BB8" w:rsidRPr="00A24680">
              <w:t xml:space="preserve"> </w:t>
            </w:r>
            <w:r w:rsidR="008877CF" w:rsidRPr="00A24680">
              <w:t>laikinam</w:t>
            </w:r>
            <w:r w:rsidR="006A34F1" w:rsidRPr="00A24680">
              <w:t xml:space="preserve"> registravim</w:t>
            </w:r>
            <w:r w:rsidR="008877CF" w:rsidRPr="00A24680">
              <w:t>ui</w:t>
            </w:r>
            <w:r w:rsidR="00843223" w:rsidRPr="00A24680">
              <w:t xml:space="preserve"> bei</w:t>
            </w:r>
            <w:r w:rsidR="00972BB8" w:rsidRPr="00A24680">
              <w:t xml:space="preserve"> juridinio asmens įregistravimui</w:t>
            </w:r>
            <w:r w:rsidR="006A34F1" w:rsidRPr="00A24680">
              <w:t xml:space="preserve"> VĮ R</w:t>
            </w:r>
            <w:r w:rsidR="00744FBB" w:rsidRPr="00A24680">
              <w:t>eg</w:t>
            </w:r>
            <w:r w:rsidR="00B93171">
              <w:t>istrų centre),</w:t>
            </w:r>
            <w:r w:rsidR="00843223" w:rsidRPr="00A24680">
              <w:t xml:space="preserve"> </w:t>
            </w:r>
            <w:r w:rsidR="00566993" w:rsidRPr="00A24680">
              <w:t xml:space="preserve">kompensuoti SVV subjektams </w:t>
            </w:r>
            <w:r w:rsidR="00B45F51" w:rsidRPr="00A24680">
              <w:t>investicini</w:t>
            </w:r>
            <w:r w:rsidR="00566993" w:rsidRPr="00A24680">
              <w:t xml:space="preserve">ų </w:t>
            </w:r>
            <w:r w:rsidR="00B45F51" w:rsidRPr="00A24680">
              <w:t>projekt</w:t>
            </w:r>
            <w:r w:rsidR="00566993" w:rsidRPr="00A24680">
              <w:t xml:space="preserve">ų </w:t>
            </w:r>
            <w:r w:rsidR="00B45F51" w:rsidRPr="00A24680">
              <w:t>ar verslo plan</w:t>
            </w:r>
            <w:r w:rsidR="00566993" w:rsidRPr="00A24680">
              <w:t>ų rengimo išlaidas</w:t>
            </w:r>
            <w:r w:rsidR="00843223" w:rsidRPr="00A24680">
              <w:t>,</w:t>
            </w:r>
            <w:r w:rsidR="00AD68F1" w:rsidRPr="00A24680">
              <w:t xml:space="preserve"> </w:t>
            </w:r>
            <w:r w:rsidR="00B93171">
              <w:t>iš dalies finansuoti</w:t>
            </w:r>
            <w:r w:rsidR="00FC3293" w:rsidRPr="00A24680">
              <w:t xml:space="preserve"> </w:t>
            </w:r>
            <w:r w:rsidR="008A5173" w:rsidRPr="00A24680">
              <w:t xml:space="preserve">SVV įmonių </w:t>
            </w:r>
            <w:r w:rsidR="0043173A" w:rsidRPr="00A24680">
              <w:t>įrangos ir technikos įsigijim</w:t>
            </w:r>
            <w:r w:rsidR="00AD68F1" w:rsidRPr="00A24680">
              <w:t>ą</w:t>
            </w:r>
            <w:r w:rsidR="008A5173" w:rsidRPr="00A24680">
              <w:t>,</w:t>
            </w:r>
            <w:r w:rsidR="00FC3293" w:rsidRPr="00A24680">
              <w:t xml:space="preserve"> </w:t>
            </w:r>
            <w:r w:rsidR="00794A56" w:rsidRPr="00A24680">
              <w:t>internet</w:t>
            </w:r>
            <w:r w:rsidR="00B93171">
              <w:t>o</w:t>
            </w:r>
            <w:r w:rsidR="00794A56" w:rsidRPr="00A24680">
              <w:t xml:space="preserve"> svetainių sukūrim</w:t>
            </w:r>
            <w:r w:rsidR="00AD68F1" w:rsidRPr="00A24680">
              <w:t>ą</w:t>
            </w:r>
            <w:r w:rsidR="00B45F51" w:rsidRPr="00A24680">
              <w:t xml:space="preserve"> ir administravimą</w:t>
            </w:r>
            <w:r w:rsidR="00B93171">
              <w:t>,</w:t>
            </w:r>
            <w:r w:rsidR="00FC3293" w:rsidRPr="00A24680">
              <w:t xml:space="preserve"> išra</w:t>
            </w:r>
            <w:r w:rsidR="008877CF" w:rsidRPr="00A24680">
              <w:t>dim</w:t>
            </w:r>
            <w:r w:rsidR="00B93171">
              <w:t>ų patentavimą,</w:t>
            </w:r>
            <w:r w:rsidR="00FC3293" w:rsidRPr="00A24680">
              <w:t xml:space="preserve"> dizain</w:t>
            </w:r>
            <w:r w:rsidR="00AD68F1" w:rsidRPr="00A24680">
              <w:t>o užregistravim</w:t>
            </w:r>
            <w:r w:rsidR="00A16868" w:rsidRPr="00A24680">
              <w:t>ą</w:t>
            </w:r>
            <w:r w:rsidR="008877CF" w:rsidRPr="00A24680">
              <w:t xml:space="preserve"> nacionaliniu mastu.</w:t>
            </w:r>
            <w:r w:rsidR="00A16868" w:rsidRPr="00A24680">
              <w:t xml:space="preserve"> Savivaldybės tarybai patvirtinus minėtą aprašą, SVV subjektai galėtų teikti paraiškas </w:t>
            </w:r>
            <w:r w:rsidR="00B93171">
              <w:t>anksčiau išvardytų priemonių finansavimui</w:t>
            </w:r>
            <w:r w:rsidR="00A16868" w:rsidRPr="00A24680">
              <w:t xml:space="preserve"> gauti.</w:t>
            </w:r>
          </w:p>
          <w:p w14:paraId="46CE1312" w14:textId="447EC1A8" w:rsidR="009217A0" w:rsidRPr="00A24680" w:rsidRDefault="00BD6FB7" w:rsidP="009217A0">
            <w:pPr>
              <w:tabs>
                <w:tab w:val="left" w:pos="1560"/>
              </w:tabs>
              <w:ind w:firstLine="644"/>
              <w:jc w:val="both"/>
            </w:pPr>
            <w:r w:rsidRPr="00A24680">
              <w:rPr>
                <w:i/>
              </w:rPr>
              <w:t xml:space="preserve">Viešųjų paslaugų smulkiojo ir vidutinio verslo subjektams teikimas verslo inkubatoriuje. </w:t>
            </w:r>
            <w:r w:rsidRPr="00A24680">
              <w:t xml:space="preserve">Siekiant sudaryti palankias sąlygas </w:t>
            </w:r>
            <w:r w:rsidR="00FD2FA4" w:rsidRPr="00A24680">
              <w:t xml:space="preserve">verslo startui ir plėtrai, </w:t>
            </w:r>
            <w:r w:rsidRPr="00A24680">
              <w:t>verslo inkubatoriu</w:t>
            </w:r>
            <w:r w:rsidR="00FD2FA4" w:rsidRPr="00A24680">
              <w:t xml:space="preserve">je </w:t>
            </w:r>
            <w:r w:rsidRPr="00A24680">
              <w:t xml:space="preserve">SVV subjektams </w:t>
            </w:r>
            <w:r w:rsidR="00FD2FA4" w:rsidRPr="00A24680">
              <w:t xml:space="preserve">bus </w:t>
            </w:r>
            <w:r w:rsidRPr="00A24680">
              <w:t>teikiamos</w:t>
            </w:r>
            <w:r w:rsidR="00FD2FA4" w:rsidRPr="00A24680">
              <w:t xml:space="preserve"> viešosios paslaugos, tokios kaip </w:t>
            </w:r>
            <w:r w:rsidRPr="00A24680">
              <w:t>informavimo, konsultavimo</w:t>
            </w:r>
            <w:r w:rsidR="00CF2FB2" w:rsidRPr="00A24680">
              <w:t>, mokymo ir kvalifikacijos kėlimo, metodinės, įran</w:t>
            </w:r>
            <w:r w:rsidR="00B93171">
              <w:t>gos ir technikos nuomos bei kt.</w:t>
            </w:r>
            <w:r w:rsidR="007041AC" w:rsidRPr="00A24680">
              <w:t xml:space="preserve"> </w:t>
            </w:r>
            <w:r w:rsidRPr="00A24680">
              <w:t xml:space="preserve">Verslo inkubatoriuje SVV subjektams </w:t>
            </w:r>
            <w:r w:rsidR="00CF2FB2" w:rsidRPr="00A24680">
              <w:t xml:space="preserve">bus </w:t>
            </w:r>
            <w:r w:rsidRPr="00A24680">
              <w:t>suteikiama galimybė bendradarbystės erdvėje, atskirose erdvėse, daugiafunkcėse bendro naudojimo erdvėse lengvatinėmis sąlygomis vystyti verslą, pristatyti veiklos rezultatus.</w:t>
            </w:r>
            <w:r w:rsidR="007041AC" w:rsidRPr="00A24680">
              <w:t xml:space="preserve"> </w:t>
            </w:r>
            <w:r w:rsidR="00CF2FB2" w:rsidRPr="00A24680">
              <w:t>Įvertinant poreikį, ti</w:t>
            </w:r>
            <w:r w:rsidR="007041AC" w:rsidRPr="00A24680">
              <w:t>kimas</w:t>
            </w:r>
            <w:r w:rsidR="009217A0" w:rsidRPr="00A24680">
              <w:t>i</w:t>
            </w:r>
            <w:r w:rsidR="007041AC" w:rsidRPr="00A24680">
              <w:t xml:space="preserve"> verslo inkubatoriuje </w:t>
            </w:r>
            <w:r w:rsidR="009217A0" w:rsidRPr="00A24680">
              <w:t xml:space="preserve">per metus </w:t>
            </w:r>
            <w:r w:rsidR="007041AC" w:rsidRPr="00A24680">
              <w:t xml:space="preserve">išlaikyti apie </w:t>
            </w:r>
            <w:r w:rsidR="00CF2FB2" w:rsidRPr="00A24680">
              <w:t xml:space="preserve">40 </w:t>
            </w:r>
            <w:r w:rsidR="007041AC" w:rsidRPr="00A24680">
              <w:t>SVV subjektų</w:t>
            </w:r>
            <w:r w:rsidR="009217A0" w:rsidRPr="00A24680">
              <w:t>.</w:t>
            </w:r>
          </w:p>
          <w:p w14:paraId="6ABE7879" w14:textId="1339BC1F" w:rsidR="00C54325" w:rsidRPr="00A24680" w:rsidRDefault="00D65725" w:rsidP="009217A0">
            <w:pPr>
              <w:tabs>
                <w:tab w:val="left" w:pos="1560"/>
              </w:tabs>
              <w:ind w:firstLine="644"/>
              <w:jc w:val="both"/>
            </w:pPr>
            <w:r w:rsidRPr="00A24680">
              <w:rPr>
                <w:i/>
              </w:rPr>
              <w:t>Verslo projektų, reprezentuojančių Klaipėdos miestą, dalinis finansavimas</w:t>
            </w:r>
            <w:r w:rsidR="00C54325" w:rsidRPr="00A24680">
              <w:rPr>
                <w:i/>
              </w:rPr>
              <w:t xml:space="preserve">. </w:t>
            </w:r>
            <w:r w:rsidR="00CF2FB2" w:rsidRPr="00A24680">
              <w:t xml:space="preserve">Siekiant </w:t>
            </w:r>
            <w:r w:rsidR="00F1558C" w:rsidRPr="00A24680">
              <w:t xml:space="preserve">vystyti bendradarbiavimą tarp skirtingų sektorių (savivaldos, verslo, akademinės bendruomenės, NVO sektoriaus ir kt.) </w:t>
            </w:r>
            <w:r w:rsidR="00CF2FB2" w:rsidRPr="00A24680">
              <w:t xml:space="preserve">planuojama parengti tvarkos aprašą, kuriame būtų numatyta </w:t>
            </w:r>
            <w:r w:rsidR="00F1558C" w:rsidRPr="00A24680">
              <w:t xml:space="preserve">galimybė verslo </w:t>
            </w:r>
            <w:r w:rsidR="00C54325" w:rsidRPr="00A24680">
              <w:t xml:space="preserve">subjektams teikti paraiškas dėl </w:t>
            </w:r>
            <w:r w:rsidR="00F1558C" w:rsidRPr="00A24680">
              <w:t xml:space="preserve">Klaipėdos </w:t>
            </w:r>
            <w:r w:rsidR="00C54325" w:rsidRPr="00A24680">
              <w:t>miestą repr</w:t>
            </w:r>
            <w:r w:rsidR="005579DE" w:rsidRPr="00A24680">
              <w:t>ezentuojančių projektų</w:t>
            </w:r>
            <w:r w:rsidR="00B93171">
              <w:t>,</w:t>
            </w:r>
            <w:r w:rsidR="005579DE" w:rsidRPr="00A24680">
              <w:t xml:space="preserve">  kaip pvz.,</w:t>
            </w:r>
            <w:r w:rsidR="00B93171">
              <w:t xml:space="preserve"> </w:t>
            </w:r>
            <w:r w:rsidR="005579DE" w:rsidRPr="00A24680">
              <w:t>s</w:t>
            </w:r>
            <w:r w:rsidR="00C54325" w:rsidRPr="00A24680">
              <w:t>enamiesčio įveiklinimo programa ne sezono metu, Klaipėdos kulinarinio paveldo dienos ir</w:t>
            </w:r>
            <w:r w:rsidR="005579DE" w:rsidRPr="00A24680">
              <w:t xml:space="preserve"> pan.</w:t>
            </w:r>
            <w:r w:rsidR="00F1558C" w:rsidRPr="00A24680">
              <w:t>, vykdymo.</w:t>
            </w:r>
            <w:r w:rsidR="00C54325" w:rsidRPr="00A24680">
              <w:t xml:space="preserve"> Planuojama per metus finansuoti </w:t>
            </w:r>
            <w:r w:rsidR="00A16868" w:rsidRPr="00A24680">
              <w:t>3</w:t>
            </w:r>
            <w:r w:rsidR="00B93171">
              <w:t>–</w:t>
            </w:r>
            <w:r w:rsidR="00C54325" w:rsidRPr="00A24680">
              <w:t xml:space="preserve">5 </w:t>
            </w:r>
            <w:r w:rsidR="009C1B78" w:rsidRPr="00A24680">
              <w:t>verslo projekt</w:t>
            </w:r>
            <w:r w:rsidR="00602E77" w:rsidRPr="00A24680">
              <w:t>us</w:t>
            </w:r>
            <w:r w:rsidR="009C1B78" w:rsidRPr="00A24680">
              <w:t>.</w:t>
            </w:r>
          </w:p>
          <w:p w14:paraId="2820991E" w14:textId="77777777" w:rsidR="00BD6FB7" w:rsidRPr="00A24680" w:rsidRDefault="009D1698" w:rsidP="001B7561">
            <w:pPr>
              <w:tabs>
                <w:tab w:val="left" w:pos="1560"/>
              </w:tabs>
              <w:ind w:firstLine="644"/>
              <w:jc w:val="both"/>
            </w:pPr>
            <w:r w:rsidRPr="00A24680">
              <w:rPr>
                <w:i/>
              </w:rPr>
              <w:t>Klaipėdos miesto prekybos ir paslaugų teikimo viešosiose vietose galimybių studijos parengimas.</w:t>
            </w:r>
            <w:r w:rsidR="004B0173" w:rsidRPr="00A24680">
              <w:rPr>
                <w:i/>
              </w:rPr>
              <w:t xml:space="preserve"> </w:t>
            </w:r>
            <w:r w:rsidR="00FE7897" w:rsidRPr="00A24680">
              <w:t>2020 m. planuojama parengti galimybių studiją, kurios</w:t>
            </w:r>
            <w:r w:rsidR="00FE7897" w:rsidRPr="00A24680">
              <w:rPr>
                <w:i/>
              </w:rPr>
              <w:t xml:space="preserve"> </w:t>
            </w:r>
            <w:r w:rsidR="00FE7897" w:rsidRPr="00A24680">
              <w:t>t</w:t>
            </w:r>
            <w:r w:rsidR="004B0173" w:rsidRPr="00A24680">
              <w:t xml:space="preserve">ikslas – įvertinti prekybos ir paslaugų teikimo Klaipėdos miesto viešosiose vietose esamą padėtį, priimtus teisės aktus, nustatyti įvairiomis prizmėmis </w:t>
            </w:r>
            <w:r w:rsidR="002D7583" w:rsidRPr="00A24680">
              <w:t xml:space="preserve">paslaugų </w:t>
            </w:r>
            <w:r w:rsidR="00FE7897" w:rsidRPr="00A24680">
              <w:t xml:space="preserve">teikimo tobulinimą, </w:t>
            </w:r>
            <w:r w:rsidR="004B0173" w:rsidRPr="00A24680">
              <w:t>laikinųjų statinių išdėstymą ir vizualiz</w:t>
            </w:r>
            <w:r w:rsidR="008D0C01" w:rsidRPr="00A24680">
              <w:t>aciją, įvertinti verslo užimtumą</w:t>
            </w:r>
            <w:r w:rsidR="004B0173" w:rsidRPr="00A24680">
              <w:t>, kitų šalių miestų gerąją praktiką šioje srityje ir galim</w:t>
            </w:r>
            <w:r w:rsidR="00DE6537" w:rsidRPr="00A24680">
              <w:t>ybę pritaikyti Klaipėdos mieste</w:t>
            </w:r>
            <w:r w:rsidR="008D0C01" w:rsidRPr="00A24680">
              <w:t>.</w:t>
            </w:r>
          </w:p>
        </w:tc>
      </w:tr>
      <w:tr w:rsidR="00BD6FB7" w:rsidRPr="00BD6FB7" w14:paraId="5D95BCFB" w14:textId="77777777" w:rsidTr="00AC3524">
        <w:trPr>
          <w:trHeight w:val="308"/>
        </w:trPr>
        <w:tc>
          <w:tcPr>
            <w:tcW w:w="9715" w:type="dxa"/>
            <w:gridSpan w:val="14"/>
            <w:tcBorders>
              <w:top w:val="single" w:sz="4" w:space="0" w:color="auto"/>
              <w:left w:val="single" w:sz="4" w:space="0" w:color="auto"/>
              <w:bottom w:val="single" w:sz="4" w:space="0" w:color="auto"/>
              <w:right w:val="single" w:sz="4" w:space="0" w:color="auto"/>
            </w:tcBorders>
            <w:hideMark/>
          </w:tcPr>
          <w:p w14:paraId="3B419249" w14:textId="77777777" w:rsidR="00BD6FB7" w:rsidRPr="00BD6FB7" w:rsidRDefault="00BD6FB7" w:rsidP="00BD6FB7">
            <w:pPr>
              <w:jc w:val="center"/>
              <w:rPr>
                <w:b/>
                <w:color w:val="1F497D" w:themeColor="text2"/>
              </w:rPr>
            </w:pPr>
            <w:r w:rsidRPr="00BD6FB7">
              <w:rPr>
                <w:b/>
              </w:rPr>
              <w:t>01 tikslo rezultato vertinimo kriterijai</w:t>
            </w:r>
          </w:p>
        </w:tc>
      </w:tr>
      <w:tr w:rsidR="00BD6FB7" w:rsidRPr="00BD6FB7" w14:paraId="159136AF" w14:textId="77777777" w:rsidTr="00AC3524">
        <w:trPr>
          <w:trHeight w:val="195"/>
        </w:trPr>
        <w:tc>
          <w:tcPr>
            <w:tcW w:w="3508" w:type="dxa"/>
            <w:gridSpan w:val="4"/>
            <w:vMerge w:val="restart"/>
            <w:tcBorders>
              <w:top w:val="single" w:sz="4" w:space="0" w:color="auto"/>
              <w:left w:val="single" w:sz="4" w:space="0" w:color="auto"/>
              <w:bottom w:val="single" w:sz="4" w:space="0" w:color="auto"/>
              <w:right w:val="single" w:sz="4" w:space="0" w:color="auto"/>
            </w:tcBorders>
            <w:hideMark/>
          </w:tcPr>
          <w:p w14:paraId="547FC771" w14:textId="77777777" w:rsidR="00BD6FB7" w:rsidRPr="00A24680" w:rsidRDefault="00BD6FB7" w:rsidP="00BD6FB7">
            <w:pPr>
              <w:jc w:val="center"/>
            </w:pPr>
            <w:r w:rsidRPr="00A24680">
              <w:rPr>
                <w:bCs/>
              </w:rPr>
              <w:lastRenderedPageBreak/>
              <w:t>Kriterijaus pavadinimas, mato vnt.</w:t>
            </w:r>
          </w:p>
        </w:tc>
        <w:tc>
          <w:tcPr>
            <w:tcW w:w="2837" w:type="dxa"/>
            <w:vMerge w:val="restart"/>
            <w:tcBorders>
              <w:top w:val="single" w:sz="4" w:space="0" w:color="auto"/>
              <w:left w:val="single" w:sz="4" w:space="0" w:color="auto"/>
              <w:bottom w:val="single" w:sz="4" w:space="0" w:color="auto"/>
              <w:right w:val="single" w:sz="4" w:space="0" w:color="auto"/>
            </w:tcBorders>
            <w:hideMark/>
          </w:tcPr>
          <w:p w14:paraId="45132739" w14:textId="77777777" w:rsidR="00BD6FB7" w:rsidRPr="00A24680" w:rsidRDefault="00BD6FB7" w:rsidP="00BD6FB7">
            <w:pPr>
              <w:jc w:val="center"/>
            </w:pPr>
            <w:r w:rsidRPr="00A24680">
              <w:rPr>
                <w:bCs/>
              </w:rPr>
              <w:t>Savivaldybės administracijos padalinys, atsakingas už rodiklio reikšmių pateikimą</w:t>
            </w:r>
          </w:p>
        </w:tc>
        <w:tc>
          <w:tcPr>
            <w:tcW w:w="3370" w:type="dxa"/>
            <w:gridSpan w:val="9"/>
            <w:tcBorders>
              <w:top w:val="single" w:sz="4" w:space="0" w:color="auto"/>
              <w:left w:val="single" w:sz="4" w:space="0" w:color="auto"/>
              <w:bottom w:val="single" w:sz="4" w:space="0" w:color="auto"/>
              <w:right w:val="single" w:sz="4" w:space="0" w:color="auto"/>
            </w:tcBorders>
            <w:hideMark/>
          </w:tcPr>
          <w:p w14:paraId="0AD48223" w14:textId="77777777" w:rsidR="00BD6FB7" w:rsidRPr="00A24680" w:rsidRDefault="00BD6FB7" w:rsidP="00BD6FB7">
            <w:pPr>
              <w:jc w:val="center"/>
            </w:pPr>
            <w:r w:rsidRPr="00A24680">
              <w:t>Kriterijaus reikšmė, metai</w:t>
            </w:r>
          </w:p>
        </w:tc>
      </w:tr>
      <w:tr w:rsidR="00BD6FB7" w:rsidRPr="00BD6FB7" w14:paraId="703234F9" w14:textId="77777777" w:rsidTr="00AC3524">
        <w:trPr>
          <w:trHeight w:val="195"/>
        </w:trPr>
        <w:tc>
          <w:tcPr>
            <w:tcW w:w="3508" w:type="dxa"/>
            <w:gridSpan w:val="4"/>
            <w:vMerge/>
            <w:tcBorders>
              <w:top w:val="single" w:sz="4" w:space="0" w:color="auto"/>
              <w:left w:val="single" w:sz="4" w:space="0" w:color="auto"/>
              <w:bottom w:val="single" w:sz="4" w:space="0" w:color="auto"/>
              <w:right w:val="single" w:sz="4" w:space="0" w:color="auto"/>
            </w:tcBorders>
            <w:vAlign w:val="center"/>
            <w:hideMark/>
          </w:tcPr>
          <w:p w14:paraId="7EEB935D" w14:textId="77777777" w:rsidR="00BD6FB7" w:rsidRPr="00A24680" w:rsidRDefault="00BD6FB7" w:rsidP="00BD6FB7"/>
        </w:tc>
        <w:tc>
          <w:tcPr>
            <w:tcW w:w="2837" w:type="dxa"/>
            <w:vMerge/>
            <w:tcBorders>
              <w:top w:val="single" w:sz="4" w:space="0" w:color="auto"/>
              <w:left w:val="single" w:sz="4" w:space="0" w:color="auto"/>
              <w:bottom w:val="single" w:sz="4" w:space="0" w:color="auto"/>
              <w:right w:val="single" w:sz="4" w:space="0" w:color="auto"/>
            </w:tcBorders>
            <w:vAlign w:val="center"/>
            <w:hideMark/>
          </w:tcPr>
          <w:p w14:paraId="2E81550A" w14:textId="77777777" w:rsidR="00BD6FB7" w:rsidRPr="00A24680" w:rsidRDefault="00BD6FB7" w:rsidP="00BD6FB7"/>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2A83D05" w14:textId="77777777" w:rsidR="00BD6FB7" w:rsidRPr="00A24680" w:rsidRDefault="00BD6FB7" w:rsidP="001729A7">
            <w:pPr>
              <w:keepNext/>
              <w:jc w:val="center"/>
            </w:pPr>
            <w:r w:rsidRPr="00A24680">
              <w:t>201</w:t>
            </w:r>
            <w:r w:rsidR="001729A7" w:rsidRPr="00A24680">
              <w:t>8</w:t>
            </w:r>
            <w:r w:rsidRPr="00A24680">
              <w:t xml:space="preserve"> (faktas)</w:t>
            </w:r>
          </w:p>
        </w:tc>
        <w:tc>
          <w:tcPr>
            <w:tcW w:w="708" w:type="dxa"/>
            <w:gridSpan w:val="4"/>
            <w:tcBorders>
              <w:top w:val="single" w:sz="4" w:space="0" w:color="auto"/>
              <w:left w:val="single" w:sz="4" w:space="0" w:color="auto"/>
              <w:bottom w:val="single" w:sz="4" w:space="0" w:color="auto"/>
              <w:right w:val="single" w:sz="4" w:space="0" w:color="auto"/>
            </w:tcBorders>
            <w:vAlign w:val="center"/>
            <w:hideMark/>
          </w:tcPr>
          <w:p w14:paraId="7B39C13A" w14:textId="77777777" w:rsidR="00BD6FB7" w:rsidRPr="00A24680" w:rsidRDefault="00BD6FB7" w:rsidP="001729A7">
            <w:pPr>
              <w:keepNext/>
              <w:jc w:val="center"/>
            </w:pPr>
            <w:r w:rsidRPr="00A24680">
              <w:rPr>
                <w:iCs/>
              </w:rPr>
              <w:t>201</w:t>
            </w:r>
            <w:r w:rsidR="001729A7" w:rsidRPr="00A24680">
              <w:rPr>
                <w:iCs/>
              </w:rPr>
              <w:t>9</w:t>
            </w:r>
            <w:r w:rsidRPr="00A24680">
              <w:rPr>
                <w:iC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B6DB28" w14:textId="77777777" w:rsidR="00BD6FB7" w:rsidRPr="00A24680" w:rsidRDefault="00BD6FB7" w:rsidP="00BD6FB7">
            <w:pPr>
              <w:keepNext/>
              <w:jc w:val="center"/>
            </w:pPr>
            <w:r w:rsidRPr="00A24680">
              <w:t>2</w:t>
            </w:r>
            <w:r w:rsidR="001729A7" w:rsidRPr="00A24680">
              <w:t>020</w:t>
            </w:r>
            <w:r w:rsidRPr="00A24680">
              <w:t xml:space="preserve"> </w:t>
            </w:r>
          </w:p>
        </w:tc>
        <w:tc>
          <w:tcPr>
            <w:tcW w:w="819" w:type="dxa"/>
            <w:gridSpan w:val="2"/>
            <w:tcBorders>
              <w:top w:val="single" w:sz="4" w:space="0" w:color="auto"/>
              <w:left w:val="single" w:sz="4" w:space="0" w:color="auto"/>
              <w:bottom w:val="single" w:sz="4" w:space="0" w:color="auto"/>
              <w:right w:val="single" w:sz="4" w:space="0" w:color="auto"/>
            </w:tcBorders>
            <w:vAlign w:val="center"/>
            <w:hideMark/>
          </w:tcPr>
          <w:p w14:paraId="0F028EF0" w14:textId="77777777" w:rsidR="00BD6FB7" w:rsidRPr="00A24680" w:rsidRDefault="001729A7" w:rsidP="00BD6FB7">
            <w:pPr>
              <w:keepNext/>
              <w:jc w:val="center"/>
            </w:pPr>
            <w:r w:rsidRPr="00A24680">
              <w:t>2021</w:t>
            </w:r>
            <w:r w:rsidR="00BD6FB7" w:rsidRPr="00A24680">
              <w:t xml:space="preserve"> </w:t>
            </w:r>
          </w:p>
        </w:tc>
      </w:tr>
      <w:tr w:rsidR="00BD6FB7" w:rsidRPr="00BD6FB7" w14:paraId="72431728" w14:textId="77777777" w:rsidTr="00AC3524">
        <w:trPr>
          <w:trHeight w:val="195"/>
        </w:trPr>
        <w:tc>
          <w:tcPr>
            <w:tcW w:w="3508" w:type="dxa"/>
            <w:gridSpan w:val="4"/>
            <w:tcBorders>
              <w:top w:val="single" w:sz="4" w:space="0" w:color="auto"/>
              <w:left w:val="single" w:sz="4" w:space="0" w:color="auto"/>
              <w:bottom w:val="single" w:sz="4" w:space="0" w:color="auto"/>
              <w:right w:val="single" w:sz="4" w:space="0" w:color="auto"/>
            </w:tcBorders>
            <w:hideMark/>
          </w:tcPr>
          <w:p w14:paraId="51271F9B" w14:textId="0133667D" w:rsidR="00BD6FB7" w:rsidRPr="0020155B" w:rsidRDefault="00BD6FB7" w:rsidP="00B93171">
            <w:r w:rsidRPr="0020155B">
              <w:rPr>
                <w:bCs/>
              </w:rPr>
              <w:t>Verslumo lygis (veikiančių SVV subjektų skaičius, tenkantis tūkstančiui gyventojų), SVV –</w:t>
            </w:r>
            <w:r w:rsidR="0020155B" w:rsidRPr="0020155B">
              <w:rPr>
                <w:bCs/>
              </w:rPr>
              <w:t>5437</w:t>
            </w:r>
            <w:r w:rsidRPr="0020155B">
              <w:rPr>
                <w:bCs/>
              </w:rPr>
              <w:t xml:space="preserve">, gyventojai – </w:t>
            </w:r>
            <w:r w:rsidRPr="0020155B">
              <w:t>149</w:t>
            </w:r>
            <w:r w:rsidR="00C3750A" w:rsidRPr="0020155B">
              <w:t>860</w:t>
            </w:r>
            <w:r w:rsidRPr="0020155B">
              <w:rPr>
                <w:bCs/>
              </w:rPr>
              <w:t xml:space="preserve"> </w:t>
            </w:r>
            <w:r w:rsidRPr="0020155B">
              <w:t>(2017</w:t>
            </w:r>
            <w:r w:rsidR="00B93171">
              <w:noBreakHyphen/>
            </w:r>
            <w:r w:rsidR="00C3750A" w:rsidRPr="0020155B">
              <w:t xml:space="preserve">12-31 </w:t>
            </w:r>
            <w:r w:rsidRPr="0020155B">
              <w:t>duomenys)</w:t>
            </w:r>
          </w:p>
        </w:tc>
        <w:tc>
          <w:tcPr>
            <w:tcW w:w="2837" w:type="dxa"/>
            <w:tcBorders>
              <w:top w:val="single" w:sz="4" w:space="0" w:color="auto"/>
              <w:left w:val="single" w:sz="4" w:space="0" w:color="auto"/>
              <w:bottom w:val="single" w:sz="4" w:space="0" w:color="auto"/>
              <w:right w:val="single" w:sz="4" w:space="0" w:color="auto"/>
            </w:tcBorders>
            <w:hideMark/>
          </w:tcPr>
          <w:p w14:paraId="64F44D8E" w14:textId="77777777" w:rsidR="00BD6FB7" w:rsidRPr="0020155B" w:rsidRDefault="00BD6FB7" w:rsidP="00BD6FB7">
            <w:pPr>
              <w:jc w:val="center"/>
            </w:pPr>
            <w:r w:rsidRPr="0020155B">
              <w:rPr>
                <w:bCs/>
              </w:rPr>
              <w:t>Investicijų ir ekonomikos departamentas</w:t>
            </w:r>
          </w:p>
        </w:tc>
        <w:tc>
          <w:tcPr>
            <w:tcW w:w="1134" w:type="dxa"/>
            <w:gridSpan w:val="2"/>
            <w:tcBorders>
              <w:top w:val="single" w:sz="4" w:space="0" w:color="auto"/>
              <w:left w:val="single" w:sz="4" w:space="0" w:color="auto"/>
              <w:bottom w:val="single" w:sz="4" w:space="0" w:color="auto"/>
              <w:right w:val="single" w:sz="4" w:space="0" w:color="auto"/>
            </w:tcBorders>
            <w:hideMark/>
          </w:tcPr>
          <w:p w14:paraId="0B502F09" w14:textId="277BEC06" w:rsidR="00BD6FB7" w:rsidRPr="0020155B" w:rsidRDefault="0020155B" w:rsidP="00BD6FB7">
            <w:pPr>
              <w:spacing w:before="100" w:beforeAutospacing="1" w:after="100" w:afterAutospacing="1"/>
              <w:jc w:val="center"/>
              <w:rPr>
                <w:rFonts w:eastAsiaTheme="minorHAnsi"/>
              </w:rPr>
            </w:pPr>
            <w:r w:rsidRPr="0020155B">
              <w:t>36,28</w:t>
            </w:r>
          </w:p>
        </w:tc>
        <w:tc>
          <w:tcPr>
            <w:tcW w:w="708" w:type="dxa"/>
            <w:gridSpan w:val="4"/>
            <w:tcBorders>
              <w:top w:val="single" w:sz="4" w:space="0" w:color="auto"/>
              <w:left w:val="single" w:sz="4" w:space="0" w:color="auto"/>
              <w:bottom w:val="single" w:sz="4" w:space="0" w:color="auto"/>
              <w:right w:val="single" w:sz="4" w:space="0" w:color="auto"/>
            </w:tcBorders>
            <w:hideMark/>
          </w:tcPr>
          <w:p w14:paraId="1E2915B5" w14:textId="7E2593E7" w:rsidR="00BD6FB7" w:rsidRPr="0020155B" w:rsidRDefault="0020155B" w:rsidP="00BD6FB7">
            <w:pPr>
              <w:spacing w:before="100" w:beforeAutospacing="1" w:after="100" w:afterAutospacing="1"/>
              <w:jc w:val="center"/>
              <w:rPr>
                <w:rFonts w:eastAsiaTheme="minorHAnsi"/>
              </w:rPr>
            </w:pPr>
            <w:r w:rsidRPr="0020155B">
              <w:t>37</w:t>
            </w:r>
          </w:p>
        </w:tc>
        <w:tc>
          <w:tcPr>
            <w:tcW w:w="709" w:type="dxa"/>
            <w:tcBorders>
              <w:top w:val="single" w:sz="4" w:space="0" w:color="auto"/>
              <w:left w:val="single" w:sz="4" w:space="0" w:color="auto"/>
              <w:bottom w:val="single" w:sz="4" w:space="0" w:color="auto"/>
              <w:right w:val="single" w:sz="4" w:space="0" w:color="auto"/>
            </w:tcBorders>
            <w:hideMark/>
          </w:tcPr>
          <w:p w14:paraId="29328564" w14:textId="20020DD8" w:rsidR="00BD6FB7" w:rsidRPr="0020155B" w:rsidRDefault="0020155B" w:rsidP="00BD6FB7">
            <w:pPr>
              <w:spacing w:before="100" w:beforeAutospacing="1" w:after="100" w:afterAutospacing="1"/>
              <w:jc w:val="center"/>
              <w:rPr>
                <w:rFonts w:eastAsiaTheme="minorHAnsi"/>
              </w:rPr>
            </w:pPr>
            <w:r w:rsidRPr="0020155B">
              <w:t>38</w:t>
            </w:r>
          </w:p>
        </w:tc>
        <w:tc>
          <w:tcPr>
            <w:tcW w:w="819" w:type="dxa"/>
            <w:gridSpan w:val="2"/>
            <w:tcBorders>
              <w:top w:val="single" w:sz="4" w:space="0" w:color="auto"/>
              <w:left w:val="single" w:sz="4" w:space="0" w:color="auto"/>
              <w:bottom w:val="single" w:sz="4" w:space="0" w:color="auto"/>
              <w:right w:val="single" w:sz="4" w:space="0" w:color="auto"/>
            </w:tcBorders>
            <w:hideMark/>
          </w:tcPr>
          <w:p w14:paraId="12340F7E" w14:textId="3118DBEF" w:rsidR="00BD6FB7" w:rsidRPr="0020155B" w:rsidRDefault="0020155B" w:rsidP="00BD6FB7">
            <w:pPr>
              <w:spacing w:before="100" w:beforeAutospacing="1" w:after="100" w:afterAutospacing="1"/>
              <w:jc w:val="center"/>
              <w:rPr>
                <w:rFonts w:eastAsiaTheme="minorHAnsi"/>
              </w:rPr>
            </w:pPr>
            <w:r>
              <w:t>39</w:t>
            </w:r>
          </w:p>
        </w:tc>
      </w:tr>
      <w:tr w:rsidR="00BD6FB7" w:rsidRPr="00BD6FB7" w14:paraId="6A914942" w14:textId="77777777" w:rsidTr="00AC3524">
        <w:trPr>
          <w:trHeight w:val="195"/>
        </w:trPr>
        <w:tc>
          <w:tcPr>
            <w:tcW w:w="3508" w:type="dxa"/>
            <w:gridSpan w:val="4"/>
            <w:tcBorders>
              <w:top w:val="single" w:sz="4" w:space="0" w:color="auto"/>
              <w:left w:val="single" w:sz="4" w:space="0" w:color="auto"/>
              <w:bottom w:val="single" w:sz="4" w:space="0" w:color="auto"/>
              <w:right w:val="single" w:sz="4" w:space="0" w:color="auto"/>
            </w:tcBorders>
            <w:hideMark/>
          </w:tcPr>
          <w:p w14:paraId="12DC5730" w14:textId="75489136" w:rsidR="00BD6FB7" w:rsidRPr="00A24680" w:rsidRDefault="00BD6FB7" w:rsidP="00B93171">
            <w:r w:rsidRPr="00A24680">
              <w:t xml:space="preserve">Išduotų individualios veiklos verslo liudijimų skaičius </w:t>
            </w:r>
            <w:r w:rsidR="00CB280A" w:rsidRPr="00A24680">
              <w:rPr>
                <w:bCs/>
              </w:rPr>
              <w:t>(gyventojai, įsigiję verslo liudijimus su lengvata ir gyventojai, kuriems lengvata nebuvo taikoma)</w:t>
            </w:r>
            <w:r w:rsidRPr="00A24680">
              <w:t>, vnt.</w:t>
            </w:r>
            <w:r w:rsidRPr="00A24680">
              <w:rPr>
                <w:bCs/>
              </w:rPr>
              <w:t xml:space="preserve"> (201</w:t>
            </w:r>
            <w:r w:rsidR="00CB280A" w:rsidRPr="00A24680">
              <w:rPr>
                <w:bCs/>
              </w:rPr>
              <w:t>8</w:t>
            </w:r>
            <w:r w:rsidR="00B93171">
              <w:rPr>
                <w:bCs/>
              </w:rPr>
              <w:noBreakHyphen/>
            </w:r>
            <w:r w:rsidR="00CB280A" w:rsidRPr="00A24680">
              <w:rPr>
                <w:bCs/>
              </w:rPr>
              <w:t>11</w:t>
            </w:r>
            <w:r w:rsidR="00B93171">
              <w:rPr>
                <w:bCs/>
              </w:rPr>
              <w:noBreakHyphen/>
            </w:r>
            <w:r w:rsidR="00CB280A" w:rsidRPr="00A24680">
              <w:rPr>
                <w:bCs/>
              </w:rPr>
              <w:t>15</w:t>
            </w:r>
            <w:r w:rsidRPr="00A24680">
              <w:rPr>
                <w:bCs/>
              </w:rPr>
              <w:t xml:space="preserve"> VMI duomenys)</w:t>
            </w:r>
          </w:p>
        </w:tc>
        <w:tc>
          <w:tcPr>
            <w:tcW w:w="2837" w:type="dxa"/>
            <w:tcBorders>
              <w:top w:val="single" w:sz="4" w:space="0" w:color="auto"/>
              <w:left w:val="single" w:sz="4" w:space="0" w:color="auto"/>
              <w:bottom w:val="single" w:sz="4" w:space="0" w:color="auto"/>
              <w:right w:val="single" w:sz="4" w:space="0" w:color="auto"/>
            </w:tcBorders>
            <w:hideMark/>
          </w:tcPr>
          <w:p w14:paraId="2A099771" w14:textId="77777777" w:rsidR="00BD6FB7" w:rsidRPr="00A24680" w:rsidRDefault="00BD6FB7" w:rsidP="00BD6FB7">
            <w:pPr>
              <w:jc w:val="center"/>
            </w:pPr>
            <w:r w:rsidRPr="00A24680">
              <w:rPr>
                <w:bCs/>
              </w:rPr>
              <w:t>Investicijų ir ekonomikos departamentas</w:t>
            </w:r>
          </w:p>
        </w:tc>
        <w:tc>
          <w:tcPr>
            <w:tcW w:w="1134" w:type="dxa"/>
            <w:gridSpan w:val="2"/>
            <w:tcBorders>
              <w:top w:val="single" w:sz="4" w:space="0" w:color="auto"/>
              <w:left w:val="single" w:sz="4" w:space="0" w:color="auto"/>
              <w:bottom w:val="single" w:sz="4" w:space="0" w:color="auto"/>
              <w:right w:val="single" w:sz="4" w:space="0" w:color="auto"/>
            </w:tcBorders>
            <w:hideMark/>
          </w:tcPr>
          <w:p w14:paraId="4D039D12" w14:textId="77777777" w:rsidR="00BD6FB7" w:rsidRPr="00A24680" w:rsidRDefault="00CB280A" w:rsidP="00CB280A">
            <w:pPr>
              <w:jc w:val="center"/>
            </w:pPr>
            <w:r w:rsidRPr="00A24680">
              <w:rPr>
                <w:bCs/>
              </w:rPr>
              <w:t>7298 (5725 ir 1573 su lengvata)</w:t>
            </w:r>
          </w:p>
        </w:tc>
        <w:tc>
          <w:tcPr>
            <w:tcW w:w="708" w:type="dxa"/>
            <w:gridSpan w:val="4"/>
            <w:tcBorders>
              <w:top w:val="single" w:sz="4" w:space="0" w:color="auto"/>
              <w:left w:val="single" w:sz="4" w:space="0" w:color="auto"/>
              <w:bottom w:val="single" w:sz="4" w:space="0" w:color="auto"/>
              <w:right w:val="single" w:sz="4" w:space="0" w:color="auto"/>
            </w:tcBorders>
            <w:hideMark/>
          </w:tcPr>
          <w:p w14:paraId="1EAD9F45" w14:textId="77777777" w:rsidR="00BD6FB7" w:rsidRPr="00A24680" w:rsidRDefault="00CB280A" w:rsidP="00BD6FB7">
            <w:pPr>
              <w:jc w:val="center"/>
            </w:pPr>
            <w:r w:rsidRPr="00A24680">
              <w:rPr>
                <w:bCs/>
              </w:rPr>
              <w:t>7500</w:t>
            </w:r>
          </w:p>
        </w:tc>
        <w:tc>
          <w:tcPr>
            <w:tcW w:w="709" w:type="dxa"/>
            <w:tcBorders>
              <w:top w:val="single" w:sz="4" w:space="0" w:color="auto"/>
              <w:left w:val="single" w:sz="4" w:space="0" w:color="auto"/>
              <w:bottom w:val="single" w:sz="4" w:space="0" w:color="auto"/>
              <w:right w:val="single" w:sz="4" w:space="0" w:color="auto"/>
            </w:tcBorders>
            <w:hideMark/>
          </w:tcPr>
          <w:p w14:paraId="05C3EAD8" w14:textId="77777777" w:rsidR="00BD6FB7" w:rsidRPr="00A24680" w:rsidRDefault="00CB280A" w:rsidP="00BD6FB7">
            <w:pPr>
              <w:jc w:val="center"/>
            </w:pPr>
            <w:r w:rsidRPr="00A24680">
              <w:rPr>
                <w:bCs/>
              </w:rPr>
              <w:t>7500</w:t>
            </w:r>
          </w:p>
        </w:tc>
        <w:tc>
          <w:tcPr>
            <w:tcW w:w="819" w:type="dxa"/>
            <w:gridSpan w:val="2"/>
            <w:tcBorders>
              <w:top w:val="single" w:sz="4" w:space="0" w:color="auto"/>
              <w:left w:val="single" w:sz="4" w:space="0" w:color="auto"/>
              <w:bottom w:val="single" w:sz="4" w:space="0" w:color="auto"/>
              <w:right w:val="single" w:sz="4" w:space="0" w:color="auto"/>
            </w:tcBorders>
            <w:hideMark/>
          </w:tcPr>
          <w:p w14:paraId="48150C9A" w14:textId="77777777" w:rsidR="00BD6FB7" w:rsidRPr="00A24680" w:rsidRDefault="00CB280A" w:rsidP="00BD6FB7">
            <w:pPr>
              <w:jc w:val="center"/>
            </w:pPr>
            <w:r w:rsidRPr="00A24680">
              <w:rPr>
                <w:bCs/>
              </w:rPr>
              <w:t>7500</w:t>
            </w:r>
          </w:p>
        </w:tc>
      </w:tr>
      <w:tr w:rsidR="00BD6FB7" w:rsidRPr="00BD6FB7" w14:paraId="5D083AFD" w14:textId="77777777" w:rsidTr="00AC3524">
        <w:trPr>
          <w:trHeight w:val="195"/>
        </w:trPr>
        <w:tc>
          <w:tcPr>
            <w:tcW w:w="2093" w:type="dxa"/>
            <w:tcBorders>
              <w:top w:val="single" w:sz="4" w:space="0" w:color="auto"/>
              <w:left w:val="single" w:sz="4" w:space="0" w:color="auto"/>
              <w:bottom w:val="single" w:sz="4" w:space="0" w:color="auto"/>
              <w:right w:val="single" w:sz="4" w:space="0" w:color="auto"/>
            </w:tcBorders>
          </w:tcPr>
          <w:p w14:paraId="5CDB8736" w14:textId="7BF7C245" w:rsidR="00BD6FB7" w:rsidRPr="00C3750A" w:rsidRDefault="00BD6FB7" w:rsidP="00B93171">
            <w:r w:rsidRPr="00C3750A">
              <w:rPr>
                <w:b/>
                <w:noProof/>
              </w:rPr>
              <w:t>Programos tikslas</w:t>
            </w:r>
          </w:p>
        </w:tc>
        <w:tc>
          <w:tcPr>
            <w:tcW w:w="5740" w:type="dxa"/>
            <w:gridSpan w:val="7"/>
            <w:tcBorders>
              <w:top w:val="single" w:sz="4" w:space="0" w:color="auto"/>
              <w:left w:val="single" w:sz="4" w:space="0" w:color="auto"/>
              <w:bottom w:val="single" w:sz="4" w:space="0" w:color="auto"/>
              <w:right w:val="single" w:sz="4" w:space="0" w:color="auto"/>
            </w:tcBorders>
          </w:tcPr>
          <w:p w14:paraId="6CDF0BBD" w14:textId="77777777" w:rsidR="00BD6FB7" w:rsidRPr="00C3750A" w:rsidRDefault="00BD6FB7" w:rsidP="00BD6FB7">
            <w:pPr>
              <w:rPr>
                <w:bCs/>
              </w:rPr>
            </w:pPr>
            <w:r w:rsidRPr="00C3750A">
              <w:t>Pritraukti į Klaipėdos miestą vietos ir užsienio investicijų</w:t>
            </w:r>
          </w:p>
        </w:tc>
        <w:tc>
          <w:tcPr>
            <w:tcW w:w="1063" w:type="dxa"/>
            <w:gridSpan w:val="4"/>
            <w:tcBorders>
              <w:top w:val="single" w:sz="4" w:space="0" w:color="auto"/>
              <w:left w:val="single" w:sz="4" w:space="0" w:color="auto"/>
              <w:bottom w:val="single" w:sz="4" w:space="0" w:color="auto"/>
              <w:right w:val="single" w:sz="4" w:space="0" w:color="auto"/>
            </w:tcBorders>
          </w:tcPr>
          <w:p w14:paraId="43D24BCB" w14:textId="77777777" w:rsidR="00BD6FB7" w:rsidRPr="00C3750A" w:rsidRDefault="00BD6FB7" w:rsidP="00BD6FB7">
            <w:pPr>
              <w:jc w:val="center"/>
              <w:rPr>
                <w:b/>
                <w:bCs/>
              </w:rPr>
            </w:pPr>
            <w:r w:rsidRPr="00C3750A">
              <w:rPr>
                <w:b/>
                <w:bCs/>
              </w:rPr>
              <w:t>Kodas</w:t>
            </w:r>
          </w:p>
        </w:tc>
        <w:tc>
          <w:tcPr>
            <w:tcW w:w="819" w:type="dxa"/>
            <w:gridSpan w:val="2"/>
            <w:tcBorders>
              <w:top w:val="single" w:sz="4" w:space="0" w:color="auto"/>
              <w:left w:val="single" w:sz="4" w:space="0" w:color="auto"/>
              <w:bottom w:val="single" w:sz="4" w:space="0" w:color="auto"/>
              <w:right w:val="single" w:sz="4" w:space="0" w:color="auto"/>
            </w:tcBorders>
          </w:tcPr>
          <w:p w14:paraId="75B28794" w14:textId="77777777" w:rsidR="00BD6FB7" w:rsidRPr="00C3750A" w:rsidRDefault="00BD6FB7" w:rsidP="00BD6FB7">
            <w:pPr>
              <w:jc w:val="center"/>
              <w:rPr>
                <w:b/>
                <w:bCs/>
              </w:rPr>
            </w:pPr>
            <w:r w:rsidRPr="00C3750A">
              <w:rPr>
                <w:b/>
                <w:bCs/>
              </w:rPr>
              <w:t>02</w:t>
            </w:r>
          </w:p>
        </w:tc>
      </w:tr>
      <w:tr w:rsidR="00BD6FB7" w:rsidRPr="00BD6FB7" w14:paraId="538CCCD3" w14:textId="77777777" w:rsidTr="00AC3524">
        <w:tc>
          <w:tcPr>
            <w:tcW w:w="9715" w:type="dxa"/>
            <w:gridSpan w:val="14"/>
            <w:tcBorders>
              <w:top w:val="single" w:sz="4" w:space="0" w:color="auto"/>
              <w:left w:val="single" w:sz="4" w:space="0" w:color="auto"/>
              <w:bottom w:val="single" w:sz="4" w:space="0" w:color="auto"/>
              <w:right w:val="single" w:sz="4" w:space="0" w:color="auto"/>
            </w:tcBorders>
            <w:hideMark/>
          </w:tcPr>
          <w:p w14:paraId="1FCBF06D" w14:textId="77777777" w:rsidR="00BD6FB7" w:rsidRPr="008A1538" w:rsidRDefault="00BD6FB7" w:rsidP="00BD6FB7">
            <w:pPr>
              <w:ind w:firstLine="567"/>
              <w:jc w:val="both"/>
              <w:rPr>
                <w:i/>
              </w:rPr>
            </w:pPr>
            <w:r w:rsidRPr="008A1538">
              <w:rPr>
                <w:b/>
              </w:rPr>
              <w:t>01 uždavinys. Formuoti verslui ir investicijoms patrauklų miesto įvaizdį.</w:t>
            </w:r>
          </w:p>
          <w:p w14:paraId="6DD34A61" w14:textId="497ECEA5" w:rsidR="00021191" w:rsidRPr="008A1538" w:rsidRDefault="00BD6FB7" w:rsidP="00BD6FB7">
            <w:pPr>
              <w:ind w:firstLine="567"/>
              <w:jc w:val="both"/>
            </w:pPr>
            <w:r w:rsidRPr="008A1538">
              <w:rPr>
                <w:i/>
              </w:rPr>
              <w:t>Miesto rinkodaros priemonių vykdymas.</w:t>
            </w:r>
            <w:r w:rsidRPr="008A1538">
              <w:t xml:space="preserve"> </w:t>
            </w:r>
          </w:p>
          <w:p w14:paraId="5DD961B3" w14:textId="580703AD" w:rsidR="00BD6FB7" w:rsidRPr="008A1538" w:rsidRDefault="00BD6FB7" w:rsidP="00BD6FB7">
            <w:pPr>
              <w:ind w:firstLine="567"/>
              <w:jc w:val="both"/>
              <w:rPr>
                <w:b/>
              </w:rPr>
            </w:pPr>
            <w:r w:rsidRPr="008A1538">
              <w:rPr>
                <w:i/>
              </w:rPr>
              <w:t>Klaipėdos regiono oro uosto rinkodaros priemonių rėmimas</w:t>
            </w:r>
            <w:r w:rsidRPr="008A1538">
              <w:t>. Priemonė įgyvendinama</w:t>
            </w:r>
            <w:r w:rsidR="00B93171">
              <w:t xml:space="preserve"> vadovaujantis</w:t>
            </w:r>
            <w:r w:rsidRPr="008A1538">
              <w:t xml:space="preserve"> </w:t>
            </w:r>
            <w:r w:rsidR="006162BA" w:rsidRPr="008A1538">
              <w:t xml:space="preserve">atitinkamais </w:t>
            </w:r>
            <w:r w:rsidRPr="008A1538">
              <w:t xml:space="preserve">Klaipėdos miesto savivaldybės tarybos </w:t>
            </w:r>
            <w:r w:rsidR="006162BA" w:rsidRPr="008A1538">
              <w:t>sprendimais (</w:t>
            </w:r>
            <w:r w:rsidRPr="008A1538">
              <w:t>2016</w:t>
            </w:r>
            <w:r w:rsidR="00B93171">
              <w:t>-</w:t>
            </w:r>
            <w:r w:rsidR="006162BA" w:rsidRPr="008A1538">
              <w:t xml:space="preserve">03-31 </w:t>
            </w:r>
            <w:r w:rsidRPr="008A1538">
              <w:t>sprendimu Nr. T2-72</w:t>
            </w:r>
            <w:r w:rsidR="006162BA" w:rsidRPr="008A1538">
              <w:t xml:space="preserve"> ir 2018-06-28 sprendimu Nr. T2-151)</w:t>
            </w:r>
            <w:r w:rsidRPr="008A1538">
              <w:t>, kuri</w:t>
            </w:r>
            <w:r w:rsidR="006162BA" w:rsidRPr="008A1538">
              <w:t xml:space="preserve">ais </w:t>
            </w:r>
            <w:r w:rsidRPr="008A1538">
              <w:t xml:space="preserve">yra pritarta </w:t>
            </w:r>
            <w:r w:rsidR="006162BA" w:rsidRPr="008A1538">
              <w:t xml:space="preserve">atitinkamoms </w:t>
            </w:r>
            <w:r w:rsidRPr="008A1538">
              <w:t xml:space="preserve">Klaipėdos regiono pasiekiamumo ir žinomumo didinimo 2016–2018 metų </w:t>
            </w:r>
            <w:r w:rsidR="006162BA" w:rsidRPr="008A1538">
              <w:t>ir 2019</w:t>
            </w:r>
            <w:r w:rsidR="00B93171">
              <w:t>–</w:t>
            </w:r>
            <w:r w:rsidR="006162BA" w:rsidRPr="008A1538">
              <w:t xml:space="preserve">2021 metų </w:t>
            </w:r>
            <w:r w:rsidRPr="008A1538">
              <w:t>program</w:t>
            </w:r>
            <w:r w:rsidR="001F5B0D" w:rsidRPr="008A1538">
              <w:t>oms</w:t>
            </w:r>
            <w:r w:rsidRPr="008A1538">
              <w:t xml:space="preserve"> ir jungtinės veiklos sutart</w:t>
            </w:r>
            <w:r w:rsidR="001F5B0D" w:rsidRPr="008A1538">
              <w:t>ims</w:t>
            </w:r>
            <w:r w:rsidRPr="008A1538">
              <w:t xml:space="preserve"> dėl programos „Klaipėdos regiono pasiekiamumo didinimas“ įgyvendinimo. Program</w:t>
            </w:r>
            <w:r w:rsidR="001F5B0D" w:rsidRPr="008A1538">
              <w:t xml:space="preserve">os </w:t>
            </w:r>
            <w:r w:rsidRPr="008A1538">
              <w:t xml:space="preserve"> yra</w:t>
            </w:r>
            <w:r w:rsidR="001F5B0D" w:rsidRPr="008A1538">
              <w:t xml:space="preserve"> tęstinės ir jomis</w:t>
            </w:r>
            <w:r w:rsidRPr="008A1538">
              <w:t xml:space="preserve"> siekiama užtikrinti Klaipėdos regiono pasiekiamumą, didinant esamus ir naujus skrydžius Palangos oro uoste, vykdyti rinkodaros priemones, siekiant didinti Klaipėdos regiono žinomumą ir atvykstamąjį turizmą. Klaipėdos regiono pasiekiamumo didinimas yra vienas svarbiausių regiono turizmo bei verslo plėtros veiksnių, nes žmonės, norintys investuoti į verslą ar pakeliauti kaip turistai, pirmiausia renkasi tas vietoves, į kurias patogu ir greita atvykti. Dėl to kartu su kitomis Klaipėdos regiono (Klaipėdos r., Kretingos</w:t>
            </w:r>
            <w:r w:rsidR="00B93171">
              <w:t> </w:t>
            </w:r>
            <w:r w:rsidRPr="008A1538">
              <w:t>r., Palangos m., Skuodo r. ir Šilutės r.) savivaldybėmis siekiama pritraukti naujų skrydžių į Palangos oro uostą.</w:t>
            </w:r>
            <w:r w:rsidRPr="008A1538">
              <w:rPr>
                <w:b/>
              </w:rPr>
              <w:t xml:space="preserve"> </w:t>
            </w:r>
          </w:p>
          <w:p w14:paraId="7785F09B" w14:textId="18ABA1FD" w:rsidR="00BD6FB7" w:rsidRPr="008A1538" w:rsidRDefault="00BD6FB7" w:rsidP="00BD6FB7">
            <w:pPr>
              <w:ind w:firstLine="567"/>
              <w:jc w:val="both"/>
              <w:rPr>
                <w:i/>
              </w:rPr>
            </w:pPr>
            <w:r w:rsidRPr="008A1538">
              <w:rPr>
                <w:i/>
              </w:rPr>
              <w:t>Miesto ekonomin</w:t>
            </w:r>
            <w:r w:rsidR="00215811" w:rsidRPr="008A1538">
              <w:rPr>
                <w:i/>
              </w:rPr>
              <w:t>ės plėtros galimybių pristatymas.</w:t>
            </w:r>
            <w:r w:rsidR="00BD08BB" w:rsidRPr="008A1538">
              <w:rPr>
                <w:i/>
              </w:rPr>
              <w:t xml:space="preserve"> </w:t>
            </w:r>
            <w:r w:rsidR="001B7561" w:rsidRPr="008A1538">
              <w:t>M</w:t>
            </w:r>
            <w:r w:rsidR="001B7561" w:rsidRPr="008A1538">
              <w:rPr>
                <w:rFonts w:eastAsia="Calibri"/>
                <w:lang w:eastAsia="lt-LT"/>
              </w:rPr>
              <w:t>iesto rinkodara yra sudėtingas priemonių kompleksas</w:t>
            </w:r>
            <w:r w:rsidR="00B93171">
              <w:rPr>
                <w:rFonts w:eastAsia="Calibri"/>
                <w:lang w:eastAsia="lt-LT"/>
              </w:rPr>
              <w:t>,</w:t>
            </w:r>
            <w:r w:rsidR="001B7561" w:rsidRPr="008A1538">
              <w:rPr>
                <w:rFonts w:eastAsia="Calibri"/>
                <w:lang w:eastAsia="lt-LT"/>
              </w:rPr>
              <w:t xml:space="preserve"> apimantis komunikavimo priemones, kaip pvz., videofilmų, leidinių, reklamų sukūrim</w:t>
            </w:r>
            <w:r w:rsidR="00F958BB" w:rsidRPr="008A1538">
              <w:rPr>
                <w:rFonts w:eastAsia="Calibri"/>
                <w:lang w:eastAsia="lt-LT"/>
              </w:rPr>
              <w:t>ą</w:t>
            </w:r>
            <w:r w:rsidR="001B7561" w:rsidRPr="008A1538">
              <w:rPr>
                <w:rFonts w:eastAsia="Calibri"/>
                <w:lang w:eastAsia="lt-LT"/>
              </w:rPr>
              <w:t xml:space="preserve"> ir platinim</w:t>
            </w:r>
            <w:r w:rsidR="00F958BB" w:rsidRPr="008A1538">
              <w:rPr>
                <w:rFonts w:eastAsia="Calibri"/>
                <w:lang w:eastAsia="lt-LT"/>
              </w:rPr>
              <w:t>ą</w:t>
            </w:r>
            <w:r w:rsidR="001B7561" w:rsidRPr="008A1538">
              <w:rPr>
                <w:rFonts w:eastAsia="Calibri"/>
                <w:lang w:eastAsia="lt-LT"/>
              </w:rPr>
              <w:t xml:space="preserve"> </w:t>
            </w:r>
            <w:r w:rsidR="001B7561" w:rsidRPr="008A1538">
              <w:t>interneto portaluose</w:t>
            </w:r>
            <w:r w:rsidR="001B7561" w:rsidRPr="008A1538">
              <w:rPr>
                <w:rFonts w:eastAsia="Calibri"/>
                <w:lang w:eastAsia="lt-LT"/>
              </w:rPr>
              <w:t xml:space="preserve"> ir žiniasklaidos priemonėse. </w:t>
            </w:r>
            <w:r w:rsidR="00006CB7" w:rsidRPr="008A1538">
              <w:t>2019–2021 m. i</w:t>
            </w:r>
            <w:r w:rsidRPr="008A1538">
              <w:t>nterneto portaluose b</w:t>
            </w:r>
            <w:r w:rsidR="00AE7FA0" w:rsidRPr="008A1538">
              <w:t xml:space="preserve">us siekiama formuoti Klaipėdos </w:t>
            </w:r>
            <w:r w:rsidR="00085D1E" w:rsidRPr="008A1538">
              <w:t>–</w:t>
            </w:r>
            <w:r w:rsidRPr="008A1538">
              <w:t xml:space="preserve"> perspektyvaus investuoti ir vystyti verslą</w:t>
            </w:r>
            <w:r w:rsidR="00AE7FA0" w:rsidRPr="008A1538">
              <w:t xml:space="preserve"> miesto įvaizdį</w:t>
            </w:r>
            <w:r w:rsidRPr="008A1538">
              <w:t>. Tuo tikslu bus kuriamos ir viešinamos publikacijos, vaizdo reportažai, fotogalerijos, vaizdo transliacijos ir reklaminiai skydeliai</w:t>
            </w:r>
            <w:r w:rsidR="00E321D5" w:rsidRPr="008A1538">
              <w:t>, susiję su</w:t>
            </w:r>
            <w:r w:rsidRPr="008A1538">
              <w:t xml:space="preserve"> Klaipėdos miesto ekonominės plėtros strategi</w:t>
            </w:r>
            <w:r w:rsidR="00E321D5" w:rsidRPr="008A1538">
              <w:t>jos įgyvendinimu</w:t>
            </w:r>
            <w:r w:rsidRPr="008A1538">
              <w:t xml:space="preserve"> šalies interneto </w:t>
            </w:r>
            <w:r w:rsidR="00215811" w:rsidRPr="008A1538">
              <w:t>naujienų portaluose, socialinėse paskyrose, radijo eteryje</w:t>
            </w:r>
            <w:r w:rsidR="00A078B6" w:rsidRPr="008A1538">
              <w:t xml:space="preserve"> ir kt. visuomenės informavimo medijose. Taip pat bus siekiama įgyvendinti ir kitus šiuolaikiškus komunikacijos priemonių pak</w:t>
            </w:r>
            <w:r w:rsidR="00B93171">
              <w:t>etus, kurie atskleistų Klaipėdą</w:t>
            </w:r>
            <w:r w:rsidR="00A078B6" w:rsidRPr="008A1538">
              <w:t xml:space="preserve"> kaip galimybių miestą. </w:t>
            </w:r>
            <w:r w:rsidR="000D4D6E" w:rsidRPr="008A1538">
              <w:t>Lygiagrečiai visos naujienos, susijusios su Klaipėdos m. ekonominės plėtros įgyvendinimu, bus</w:t>
            </w:r>
            <w:r w:rsidR="00B837BB" w:rsidRPr="008A1538">
              <w:t xml:space="preserve"> nuolat </w:t>
            </w:r>
            <w:r w:rsidR="000D4D6E" w:rsidRPr="008A1538">
              <w:t xml:space="preserve">atnaujinamos </w:t>
            </w:r>
            <w:r w:rsidR="00F958BB" w:rsidRPr="008A1538">
              <w:t xml:space="preserve"> internet</w:t>
            </w:r>
            <w:r w:rsidR="00B93171">
              <w:t>o</w:t>
            </w:r>
            <w:r w:rsidR="00F958BB" w:rsidRPr="008A1538">
              <w:t xml:space="preserve"> svetainės</w:t>
            </w:r>
            <w:r w:rsidR="000D4D6E" w:rsidRPr="008A1538">
              <w:t>e</w:t>
            </w:r>
            <w:r w:rsidR="00215811" w:rsidRPr="008A1538">
              <w:t xml:space="preserve">  www.kaipedaid.lt ir </w:t>
            </w:r>
            <w:r w:rsidR="00143CB3" w:rsidRPr="008A1538">
              <w:t>www.klaipeda.lt</w:t>
            </w:r>
            <w:r w:rsidR="00A24680" w:rsidRPr="008A1538">
              <w:t>.</w:t>
            </w:r>
          </w:p>
          <w:p w14:paraId="686C6FAE" w14:textId="20CA6EA7" w:rsidR="0033208C" w:rsidRPr="008A1538" w:rsidRDefault="00BD6FB7" w:rsidP="0033208C">
            <w:pPr>
              <w:ind w:firstLine="567"/>
              <w:jc w:val="both"/>
              <w:rPr>
                <w:i/>
              </w:rPr>
            </w:pPr>
            <w:r w:rsidRPr="008A1538">
              <w:rPr>
                <w:i/>
              </w:rPr>
              <w:t>Investicijų pritraukimo skatinimas.</w:t>
            </w:r>
            <w:r w:rsidRPr="008A1538">
              <w:t xml:space="preserve"> </w:t>
            </w:r>
          </w:p>
          <w:p w14:paraId="23054C57" w14:textId="4565C139" w:rsidR="0033337C" w:rsidRPr="008A1538" w:rsidRDefault="00D27AD3" w:rsidP="0033337C">
            <w:pPr>
              <w:ind w:firstLine="567"/>
              <w:jc w:val="both"/>
            </w:pPr>
            <w:r w:rsidRPr="008A1538">
              <w:rPr>
                <w:bCs/>
                <w:i/>
              </w:rPr>
              <w:t>Klaipėdos ekonominės plėtros strategijos valdymo užtikrinimas.</w:t>
            </w:r>
            <w:r w:rsidR="0033208C" w:rsidRPr="008A1538">
              <w:rPr>
                <w:bCs/>
                <w:i/>
              </w:rPr>
              <w:t xml:space="preserve"> </w:t>
            </w:r>
            <w:r w:rsidR="006E41B3" w:rsidRPr="008A1538">
              <w:t>Klaipėdos miesto savivaldybės tarybos 201</w:t>
            </w:r>
            <w:r w:rsidR="00142CA8" w:rsidRPr="008A1538">
              <w:t>8</w:t>
            </w:r>
            <w:r w:rsidR="006E41B3" w:rsidRPr="008A1538">
              <w:t xml:space="preserve"> m. </w:t>
            </w:r>
            <w:r w:rsidR="00142CA8" w:rsidRPr="008A1538">
              <w:t>balandžio 26</w:t>
            </w:r>
            <w:r w:rsidR="006E41B3" w:rsidRPr="008A1538">
              <w:t xml:space="preserve"> d. sprendimu Nr. T2-</w:t>
            </w:r>
            <w:r w:rsidR="000316D0" w:rsidRPr="008A1538">
              <w:t>86 buvo patvirtinti</w:t>
            </w:r>
            <w:r w:rsidR="006E41B3" w:rsidRPr="008A1538">
              <w:t xml:space="preserve"> </w:t>
            </w:r>
            <w:r w:rsidR="00142CA8" w:rsidRPr="008A1538">
              <w:t>Klaipėdos mies</w:t>
            </w:r>
            <w:r w:rsidR="00D8534E" w:rsidRPr="008A1538">
              <w:t>to ekonominės plėtros strategija</w:t>
            </w:r>
            <w:r w:rsidR="00142CA8" w:rsidRPr="008A1538">
              <w:t xml:space="preserve"> ir įgyvendinimo veiksmų plan</w:t>
            </w:r>
            <w:r w:rsidR="0033337C" w:rsidRPr="008A1538">
              <w:t>as</w:t>
            </w:r>
            <w:r w:rsidR="00582CE3" w:rsidRPr="008A1538">
              <w:t xml:space="preserve"> </w:t>
            </w:r>
            <w:r w:rsidR="00142CA8" w:rsidRPr="008A1538">
              <w:t>iki 2030 metų. Veiksmų plane</w:t>
            </w:r>
            <w:r w:rsidR="006E41B3" w:rsidRPr="008A1538">
              <w:t xml:space="preserve"> </w:t>
            </w:r>
            <w:r w:rsidR="00142CA8" w:rsidRPr="008A1538">
              <w:t xml:space="preserve">detalizuojami </w:t>
            </w:r>
            <w:r w:rsidR="006E41B3" w:rsidRPr="008A1538">
              <w:t>miest</w:t>
            </w:r>
            <w:r w:rsidR="00142CA8" w:rsidRPr="008A1538">
              <w:t>o ekonominė</w:t>
            </w:r>
            <w:r w:rsidR="00311C9F" w:rsidRPr="008A1538">
              <w:t xml:space="preserve">s plėtros strateginių krypčių – augimo sričių ir horizontalių prioritetų – tikslai, uždaviniai, </w:t>
            </w:r>
            <w:r w:rsidR="000316D0" w:rsidRPr="008A1538">
              <w:t xml:space="preserve">priemonės </w:t>
            </w:r>
            <w:r w:rsidR="00B93171">
              <w:t>bei</w:t>
            </w:r>
            <w:r w:rsidR="000316D0" w:rsidRPr="008A1538">
              <w:t xml:space="preserve"> </w:t>
            </w:r>
            <w:r w:rsidR="00311C9F" w:rsidRPr="008A1538">
              <w:t>lėšos</w:t>
            </w:r>
            <w:r w:rsidR="000316D0" w:rsidRPr="008A1538">
              <w:t xml:space="preserve"> jiems pasiekti</w:t>
            </w:r>
            <w:r w:rsidR="00311C9F" w:rsidRPr="008A1538">
              <w:t xml:space="preserve"> ir rodikliai</w:t>
            </w:r>
            <w:r w:rsidR="008427B8" w:rsidRPr="008A1538">
              <w:t>.</w:t>
            </w:r>
            <w:r w:rsidR="00C97116" w:rsidRPr="008A1538">
              <w:t xml:space="preserve"> </w:t>
            </w:r>
            <w:r w:rsidR="00B837BB" w:rsidRPr="008A1538">
              <w:t xml:space="preserve">Tarp strategijos </w:t>
            </w:r>
            <w:r w:rsidR="00B93171">
              <w:t>p</w:t>
            </w:r>
            <w:r w:rsidR="00B837BB" w:rsidRPr="008A1538">
              <w:t xml:space="preserve">artnerių buvo pasirašyta </w:t>
            </w:r>
            <w:r w:rsidR="00B93171">
              <w:t>b</w:t>
            </w:r>
            <w:r w:rsidR="00B837BB" w:rsidRPr="008A1538">
              <w:t xml:space="preserve">endradarbiavimo sutartis, kuriai pritarė Klaipėdos miesto savivaldybės </w:t>
            </w:r>
            <w:r w:rsidR="00B93171">
              <w:t>t</w:t>
            </w:r>
            <w:r w:rsidR="00B837BB" w:rsidRPr="008A1538">
              <w:t>aryba 2018-06-28 sprendimu Nr. T2-122</w:t>
            </w:r>
            <w:r w:rsidR="00B93171">
              <w:t>.</w:t>
            </w:r>
            <w:r w:rsidR="00B837BB" w:rsidRPr="008A1538">
              <w:t xml:space="preserve"> </w:t>
            </w:r>
            <w:r w:rsidR="00B93171">
              <w:t>Sutartyje</w:t>
            </w:r>
            <w:r w:rsidR="00B837BB" w:rsidRPr="008A1538">
              <w:t xml:space="preserve"> numatyta, kad s</w:t>
            </w:r>
            <w:r w:rsidR="005207E0" w:rsidRPr="008A1538">
              <w:t xml:space="preserve">iekiant </w:t>
            </w:r>
            <w:r w:rsidR="005360FD" w:rsidRPr="008A1538">
              <w:t xml:space="preserve">įgyvendinti parengtą strategiją būtina </w:t>
            </w:r>
            <w:r w:rsidR="005207E0" w:rsidRPr="008A1538">
              <w:t>tinkamai užtikrinti parengtos strategijos valdym</w:t>
            </w:r>
            <w:r w:rsidR="005360FD" w:rsidRPr="008A1538">
              <w:t xml:space="preserve">o ir koordinavimo procesus. </w:t>
            </w:r>
            <w:r w:rsidR="005207E0" w:rsidRPr="008A1538">
              <w:t xml:space="preserve"> </w:t>
            </w:r>
          </w:p>
          <w:p w14:paraId="1D4E6F30" w14:textId="3BC73685" w:rsidR="00682EC8" w:rsidRPr="008A1538" w:rsidRDefault="00F22B66" w:rsidP="00682EC8">
            <w:pPr>
              <w:ind w:firstLine="567"/>
              <w:jc w:val="both"/>
              <w:rPr>
                <w:lang w:eastAsia="lt-LT"/>
              </w:rPr>
            </w:pPr>
            <w:r w:rsidRPr="008A1538">
              <w:lastRenderedPageBreak/>
              <w:t xml:space="preserve">2019–2021 m. planuojama įsigyti </w:t>
            </w:r>
            <w:r w:rsidR="00DC6C38" w:rsidRPr="008A1538">
              <w:t xml:space="preserve">Klaipėdos ekonominės plėtros strategijos įgyvendinimo </w:t>
            </w:r>
            <w:r w:rsidRPr="008A1538">
              <w:t xml:space="preserve">administravimo paslaugą </w:t>
            </w:r>
            <w:r w:rsidR="0033337C" w:rsidRPr="008A1538">
              <w:t>bei</w:t>
            </w:r>
            <w:r w:rsidR="00880881" w:rsidRPr="008A1538">
              <w:rPr>
                <w:lang w:eastAsia="lt-LT"/>
              </w:rPr>
              <w:t xml:space="preserve"> suformuoti efektyviai veikiančią struktūrą minėto dokumento sprendiniams įgyvendinti. </w:t>
            </w:r>
            <w:r w:rsidR="0033337C" w:rsidRPr="008A1538">
              <w:rPr>
                <w:lang w:eastAsia="lt-LT"/>
              </w:rPr>
              <w:t>Reik</w:t>
            </w:r>
            <w:r w:rsidR="00B93171">
              <w:rPr>
                <w:lang w:eastAsia="lt-LT"/>
              </w:rPr>
              <w:t>i</w:t>
            </w:r>
            <w:r w:rsidR="0033337C" w:rsidRPr="008A1538">
              <w:rPr>
                <w:lang w:eastAsia="lt-LT"/>
              </w:rPr>
              <w:t>a</w:t>
            </w:r>
            <w:r w:rsidR="00880881" w:rsidRPr="008A1538">
              <w:rPr>
                <w:lang w:eastAsia="lt-LT"/>
              </w:rPr>
              <w:t xml:space="preserve"> sukurti potencialių investuotojų paieškos, pritraukimo ir konsultavimo sistemą bei užtikrinti jos nuolatinį veikimą. Sistema galės būti sukurta ir išlaikyta tik tęsiant bendradarbiavimą su </w:t>
            </w:r>
            <w:r w:rsidR="0033337C" w:rsidRPr="008A1538">
              <w:rPr>
                <w:lang w:eastAsia="lt-LT"/>
              </w:rPr>
              <w:t xml:space="preserve">strategijos </w:t>
            </w:r>
            <w:r w:rsidR="00880881" w:rsidRPr="008A1538">
              <w:rPr>
                <w:lang w:eastAsia="lt-LT"/>
              </w:rPr>
              <w:t xml:space="preserve">partneriais – profesinėmis ir aukštosiomis mokyklomis, </w:t>
            </w:r>
            <w:r w:rsidR="00682EC8" w:rsidRPr="008A1538">
              <w:t>Klaipėdos pramonininkų asociacija, Klaipėdos prekybos, pramonės ir amatų rūmais,</w:t>
            </w:r>
            <w:r w:rsidR="00682EC8" w:rsidRPr="008A1538">
              <w:rPr>
                <w:lang w:eastAsia="lt-LT"/>
              </w:rPr>
              <w:t xml:space="preserve"> </w:t>
            </w:r>
            <w:r w:rsidR="00880881" w:rsidRPr="008A1538">
              <w:rPr>
                <w:lang w:eastAsia="lt-LT"/>
              </w:rPr>
              <w:t>VĮ Klaipėdos valstybinio jūrų uosto direkcija, UAB Klaipėdos laisvosios ek</w:t>
            </w:r>
            <w:r w:rsidR="00682EC8" w:rsidRPr="008A1538">
              <w:rPr>
                <w:lang w:eastAsia="lt-LT"/>
              </w:rPr>
              <w:t xml:space="preserve">onominės zonos valdymo bendrove. </w:t>
            </w:r>
            <w:r w:rsidR="00880881" w:rsidRPr="008A1538">
              <w:rPr>
                <w:lang w:eastAsia="lt-LT"/>
              </w:rPr>
              <w:t xml:space="preserve">Vieno langelio principu bus teikiama informacija apie miesto infrastruktūrą, darbo jėgos pasiūlą, teisinę, administracinę ir kitą aplinką ketinantiems investuoti ir kurti verslą subjektams bei atvykstantiems dirbti ir gyventi į Klaipėdą. </w:t>
            </w:r>
          </w:p>
          <w:p w14:paraId="650C4626" w14:textId="77777777" w:rsidR="006E52A8" w:rsidRPr="008A1538" w:rsidRDefault="0033337C" w:rsidP="00602B76">
            <w:pPr>
              <w:ind w:firstLine="567"/>
              <w:jc w:val="both"/>
            </w:pPr>
            <w:r w:rsidRPr="008A1538">
              <w:rPr>
                <w:i/>
                <w:lang w:eastAsia="lt-LT"/>
              </w:rPr>
              <w:t>Investuoti skatinančių priemonių vykdymas.</w:t>
            </w:r>
            <w:r w:rsidR="00602B76" w:rsidRPr="008A1538">
              <w:rPr>
                <w:i/>
                <w:lang w:eastAsia="lt-LT"/>
              </w:rPr>
              <w:t xml:space="preserve"> </w:t>
            </w:r>
            <w:r w:rsidR="00602B76" w:rsidRPr="008A1538">
              <w:t>Miestų konkurencija dėl investicijų pritraukimo nuolat auga. Investicijų pritraukimas reiškia didžiulį stimulą miesto ekonominei plėtrai, nes kuriamos naujos darbo vietos, diegiamos šiuolaikinės technologijos, auga gyventojų pajamos, atsiranda galimybių augti aptarnaujantiems verslams. Siekdama pritraukti šalies ir u</w:t>
            </w:r>
            <w:r w:rsidR="00F36D89" w:rsidRPr="008A1538">
              <w:t>žsienio investicijų į Klaipėdą, m</w:t>
            </w:r>
            <w:r w:rsidR="006E52A8" w:rsidRPr="008A1538">
              <w:rPr>
                <w:rFonts w:eastAsia="Calibri"/>
              </w:rPr>
              <w:t xml:space="preserve">iestas bus pristatomas tarptautiniuose renginiuose, palaikomi bei užmezgami ryšiai su potencialiais miesto partneriais bei investuotojais, </w:t>
            </w:r>
            <w:r w:rsidR="006E3244" w:rsidRPr="008A1538">
              <w:rPr>
                <w:rFonts w:eastAsia="Calibri"/>
              </w:rPr>
              <w:t xml:space="preserve">tuo tikslu </w:t>
            </w:r>
            <w:r w:rsidR="006E52A8" w:rsidRPr="008A1538">
              <w:rPr>
                <w:rFonts w:eastAsia="Calibri"/>
              </w:rPr>
              <w:t xml:space="preserve">planuojama </w:t>
            </w:r>
            <w:r w:rsidR="006E52A8" w:rsidRPr="008A1538">
              <w:t>parengti ir išplatinti leidinį (1000 egz. tiražu), organizuoti  iki 3 užsienio žurnalistų vizitų į Klaipėdą.</w:t>
            </w:r>
          </w:p>
          <w:p w14:paraId="22EC051C" w14:textId="62628CBA" w:rsidR="003817E5" w:rsidRPr="008A1538" w:rsidRDefault="00F06224" w:rsidP="00F93AF2">
            <w:pPr>
              <w:tabs>
                <w:tab w:val="left" w:pos="1560"/>
              </w:tabs>
              <w:ind w:firstLine="644"/>
              <w:jc w:val="both"/>
            </w:pPr>
            <w:r w:rsidRPr="008A1538">
              <w:rPr>
                <w:i/>
                <w:lang w:eastAsia="lt-LT"/>
              </w:rPr>
              <w:t>Nacionalinių ir tarptautinių projektų, gerinančių investicinę aplinką Klaipėdos mieste, bendrasis finansavimas</w:t>
            </w:r>
            <w:r w:rsidR="006E52A8" w:rsidRPr="008A1538">
              <w:rPr>
                <w:i/>
                <w:lang w:eastAsia="lt-LT"/>
              </w:rPr>
              <w:t>.</w:t>
            </w:r>
            <w:r w:rsidR="00BD6FB7" w:rsidRPr="008A1538">
              <w:rPr>
                <w:lang w:eastAsia="lt-LT"/>
              </w:rPr>
              <w:t xml:space="preserve"> </w:t>
            </w:r>
            <w:r w:rsidR="00DC6C38" w:rsidRPr="008A1538">
              <w:rPr>
                <w:lang w:eastAsia="lt-LT"/>
              </w:rPr>
              <w:t xml:space="preserve">Siekiant vystyti Klaipėdos ekonominės plėtros strategijoje iki 2030 </w:t>
            </w:r>
            <w:r w:rsidR="00140017" w:rsidRPr="008A1538">
              <w:rPr>
                <w:lang w:eastAsia="lt-LT"/>
              </w:rPr>
              <w:t xml:space="preserve">numatytas </w:t>
            </w:r>
            <w:r w:rsidR="00DC6C38" w:rsidRPr="008A1538">
              <w:rPr>
                <w:lang w:eastAsia="lt-LT"/>
              </w:rPr>
              <w:t>prioritetin</w:t>
            </w:r>
            <w:r w:rsidR="00140017" w:rsidRPr="008A1538">
              <w:rPr>
                <w:lang w:eastAsia="lt-LT"/>
              </w:rPr>
              <w:t xml:space="preserve">es kryptis, </w:t>
            </w:r>
            <w:r w:rsidR="0061069A" w:rsidRPr="008A1538">
              <w:rPr>
                <w:lang w:eastAsia="lt-LT"/>
              </w:rPr>
              <w:t>2019 metais p</w:t>
            </w:r>
            <w:r w:rsidR="00140017" w:rsidRPr="008A1538">
              <w:rPr>
                <w:lang w:eastAsia="lt-LT"/>
              </w:rPr>
              <w:t>l</w:t>
            </w:r>
            <w:r w:rsidR="00DC6C38" w:rsidRPr="008A1538">
              <w:rPr>
                <w:lang w:eastAsia="lt-LT"/>
              </w:rPr>
              <w:t xml:space="preserve">anuojama parengti tvarkos aprašą, kuriame būtų numatyta galimybė </w:t>
            </w:r>
            <w:r w:rsidR="00140017" w:rsidRPr="008A1538">
              <w:rPr>
                <w:lang w:eastAsia="lt-LT"/>
              </w:rPr>
              <w:t>skatinti verslo, viešojo, akademinio, NVO ir kitų sektorių subjektų dalyvavimą nacionaliniuose ir tarptautiniuose projektuose, susijusiuose būtent su prioritetinėmis kryptimis</w:t>
            </w:r>
            <w:r w:rsidR="004A6C0F">
              <w:rPr>
                <w:lang w:eastAsia="lt-LT"/>
              </w:rPr>
              <w:t>,</w:t>
            </w:r>
            <w:r w:rsidR="00386E2F" w:rsidRPr="008A1538">
              <w:rPr>
                <w:lang w:eastAsia="lt-LT"/>
              </w:rPr>
              <w:t xml:space="preserve"> ir kurių projekto apimtis</w:t>
            </w:r>
            <w:r w:rsidR="004A6C0F">
              <w:rPr>
                <w:lang w:eastAsia="lt-LT"/>
              </w:rPr>
              <w:t xml:space="preserve"> –</w:t>
            </w:r>
            <w:r w:rsidR="00386E2F" w:rsidRPr="008A1538">
              <w:rPr>
                <w:lang w:eastAsia="lt-LT"/>
              </w:rPr>
              <w:t xml:space="preserve"> ne mažiau kaip 100 tūkst. Eur</w:t>
            </w:r>
            <w:r w:rsidR="00140017" w:rsidRPr="008A1538">
              <w:rPr>
                <w:lang w:eastAsia="lt-LT"/>
              </w:rPr>
              <w:t>.</w:t>
            </w:r>
            <w:r w:rsidR="00386E2F" w:rsidRPr="008A1538">
              <w:rPr>
                <w:lang w:eastAsia="lt-LT"/>
              </w:rPr>
              <w:t xml:space="preserve"> </w:t>
            </w:r>
            <w:r w:rsidR="00B52A36" w:rsidRPr="008A1538">
              <w:rPr>
                <w:lang w:eastAsia="lt-LT"/>
              </w:rPr>
              <w:t>Vadovaujantis nacionalinių ir tarptautinių projektų bend</w:t>
            </w:r>
            <w:r w:rsidR="00BB318E" w:rsidRPr="008A1538">
              <w:rPr>
                <w:lang w:eastAsia="lt-LT"/>
              </w:rPr>
              <w:t>r</w:t>
            </w:r>
            <w:r w:rsidR="00F93AF2">
              <w:rPr>
                <w:lang w:eastAsia="lt-LT"/>
              </w:rPr>
              <w:t xml:space="preserve">ojo </w:t>
            </w:r>
            <w:r w:rsidR="00B52A36" w:rsidRPr="008A1538">
              <w:rPr>
                <w:lang w:eastAsia="lt-LT"/>
              </w:rPr>
              <w:t>finansavimo praktika,</w:t>
            </w:r>
            <w:r w:rsidR="0061069A" w:rsidRPr="008A1538">
              <w:rPr>
                <w:lang w:eastAsia="lt-LT"/>
              </w:rPr>
              <w:t xml:space="preserve"> norintys teikti paraiškas </w:t>
            </w:r>
            <w:r w:rsidR="00B52A36" w:rsidRPr="008A1538">
              <w:rPr>
                <w:lang w:eastAsia="lt-LT"/>
              </w:rPr>
              <w:t xml:space="preserve">prie projekto </w:t>
            </w:r>
            <w:r w:rsidR="0061069A" w:rsidRPr="008A1538">
              <w:rPr>
                <w:lang w:eastAsia="lt-LT"/>
              </w:rPr>
              <w:t xml:space="preserve">privalo </w:t>
            </w:r>
            <w:r w:rsidR="00B52A36" w:rsidRPr="008A1538">
              <w:rPr>
                <w:lang w:eastAsia="lt-LT"/>
              </w:rPr>
              <w:t>prisidėti ne mažiau kaip 10 proc. nuosavomis arba kitomis lėšomis.</w:t>
            </w:r>
            <w:r w:rsidR="00917CD1" w:rsidRPr="008A1538">
              <w:rPr>
                <w:lang w:eastAsia="lt-LT"/>
              </w:rPr>
              <w:t xml:space="preserve"> </w:t>
            </w:r>
            <w:r w:rsidR="0061069A" w:rsidRPr="008A1538">
              <w:rPr>
                <w:lang w:eastAsia="lt-LT"/>
              </w:rPr>
              <w:t xml:space="preserve">Patvirtinus tvarkos aprašą, </w:t>
            </w:r>
            <w:r w:rsidR="00917CD1" w:rsidRPr="008A1538">
              <w:rPr>
                <w:lang w:eastAsia="lt-LT"/>
              </w:rPr>
              <w:t xml:space="preserve">Klaipėdos miesto savivaldybė </w:t>
            </w:r>
            <w:r w:rsidR="00386E2F" w:rsidRPr="008A1538">
              <w:rPr>
                <w:lang w:eastAsia="lt-LT"/>
              </w:rPr>
              <w:t xml:space="preserve">nuo 2020 metų </w:t>
            </w:r>
            <w:r w:rsidR="00917CD1" w:rsidRPr="008A1538">
              <w:rPr>
                <w:lang w:eastAsia="lt-LT"/>
              </w:rPr>
              <w:t>planuo</w:t>
            </w:r>
            <w:r w:rsidR="0061069A" w:rsidRPr="008A1538">
              <w:rPr>
                <w:lang w:eastAsia="lt-LT"/>
              </w:rPr>
              <w:t xml:space="preserve">tų </w:t>
            </w:r>
            <w:r w:rsidR="00386E2F" w:rsidRPr="008A1538">
              <w:rPr>
                <w:lang w:eastAsia="lt-LT"/>
              </w:rPr>
              <w:t>kompensuoti nuosav</w:t>
            </w:r>
            <w:r w:rsidR="00515A9A" w:rsidRPr="008A1538">
              <w:rPr>
                <w:lang w:eastAsia="lt-LT"/>
              </w:rPr>
              <w:t xml:space="preserve">ų </w:t>
            </w:r>
            <w:r w:rsidR="00386E2F" w:rsidRPr="008A1538">
              <w:rPr>
                <w:lang w:eastAsia="lt-LT"/>
              </w:rPr>
              <w:t>lėš</w:t>
            </w:r>
            <w:r w:rsidR="00515A9A" w:rsidRPr="008A1538">
              <w:rPr>
                <w:lang w:eastAsia="lt-LT"/>
              </w:rPr>
              <w:t xml:space="preserve">ų </w:t>
            </w:r>
            <w:r w:rsidR="00386E2F" w:rsidRPr="008A1538">
              <w:rPr>
                <w:lang w:eastAsia="lt-LT"/>
              </w:rPr>
              <w:t>prie tokių projektų</w:t>
            </w:r>
            <w:r w:rsidR="00515A9A" w:rsidRPr="008A1538">
              <w:rPr>
                <w:lang w:eastAsia="lt-LT"/>
              </w:rPr>
              <w:t xml:space="preserve"> prisidėjimą 3 pareiškėjams. </w:t>
            </w:r>
          </w:p>
        </w:tc>
      </w:tr>
      <w:tr w:rsidR="00BD6FB7" w:rsidRPr="00BD6FB7" w14:paraId="53F85443" w14:textId="77777777" w:rsidTr="00AC3524">
        <w:trPr>
          <w:trHeight w:val="195"/>
        </w:trPr>
        <w:tc>
          <w:tcPr>
            <w:tcW w:w="3274" w:type="dxa"/>
            <w:gridSpan w:val="3"/>
            <w:vMerge w:val="restart"/>
            <w:tcBorders>
              <w:top w:val="single" w:sz="4" w:space="0" w:color="auto"/>
              <w:left w:val="single" w:sz="4" w:space="0" w:color="auto"/>
              <w:bottom w:val="single" w:sz="4" w:space="0" w:color="auto"/>
              <w:right w:val="single" w:sz="4" w:space="0" w:color="auto"/>
            </w:tcBorders>
            <w:hideMark/>
          </w:tcPr>
          <w:p w14:paraId="09AD38DD" w14:textId="77777777" w:rsidR="00BD6FB7" w:rsidRPr="005C1BD0" w:rsidRDefault="00BD6FB7" w:rsidP="00BD6FB7">
            <w:pPr>
              <w:jc w:val="center"/>
              <w:rPr>
                <w:bCs/>
              </w:rPr>
            </w:pPr>
            <w:r w:rsidRPr="005C1BD0">
              <w:rPr>
                <w:bCs/>
              </w:rPr>
              <w:lastRenderedPageBreak/>
              <w:t xml:space="preserve">Kriterijaus pavadinimas, </w:t>
            </w:r>
          </w:p>
          <w:p w14:paraId="556B3B71" w14:textId="77777777" w:rsidR="00BD6FB7" w:rsidRPr="005C1BD0" w:rsidRDefault="00BD6FB7" w:rsidP="00BD6FB7">
            <w:pPr>
              <w:jc w:val="center"/>
            </w:pPr>
            <w:r w:rsidRPr="005C1BD0">
              <w:rPr>
                <w:bCs/>
              </w:rPr>
              <w:t>mato vnt.</w:t>
            </w:r>
          </w:p>
        </w:tc>
        <w:tc>
          <w:tcPr>
            <w:tcW w:w="3071" w:type="dxa"/>
            <w:gridSpan w:val="2"/>
            <w:vMerge w:val="restart"/>
            <w:tcBorders>
              <w:top w:val="single" w:sz="4" w:space="0" w:color="auto"/>
              <w:left w:val="single" w:sz="4" w:space="0" w:color="auto"/>
              <w:bottom w:val="single" w:sz="4" w:space="0" w:color="auto"/>
              <w:right w:val="single" w:sz="4" w:space="0" w:color="auto"/>
            </w:tcBorders>
            <w:hideMark/>
          </w:tcPr>
          <w:p w14:paraId="0DD450FF" w14:textId="77777777" w:rsidR="00BD6FB7" w:rsidRPr="008A1538" w:rsidRDefault="00BD6FB7" w:rsidP="00BD6FB7">
            <w:pPr>
              <w:jc w:val="center"/>
            </w:pPr>
            <w:r w:rsidRPr="008A1538">
              <w:rPr>
                <w:bCs/>
              </w:rPr>
              <w:t>Savivaldybės administracijos padalinys, atsakingas už rodiklio reikšmių pateikimą</w:t>
            </w:r>
          </w:p>
        </w:tc>
        <w:tc>
          <w:tcPr>
            <w:tcW w:w="3370" w:type="dxa"/>
            <w:gridSpan w:val="9"/>
            <w:tcBorders>
              <w:top w:val="single" w:sz="4" w:space="0" w:color="auto"/>
              <w:left w:val="single" w:sz="4" w:space="0" w:color="auto"/>
              <w:bottom w:val="single" w:sz="4" w:space="0" w:color="auto"/>
              <w:right w:val="single" w:sz="4" w:space="0" w:color="auto"/>
            </w:tcBorders>
            <w:hideMark/>
          </w:tcPr>
          <w:p w14:paraId="2533EC2E" w14:textId="77777777" w:rsidR="00BD6FB7" w:rsidRPr="008A1538" w:rsidRDefault="00BD6FB7" w:rsidP="00BD6FB7">
            <w:pPr>
              <w:jc w:val="center"/>
            </w:pPr>
            <w:r w:rsidRPr="008A1538">
              <w:t>Kriterijaus reikšmė, metai</w:t>
            </w:r>
          </w:p>
        </w:tc>
      </w:tr>
      <w:tr w:rsidR="00BD6FB7" w:rsidRPr="00BD6FB7" w14:paraId="2C713D0D" w14:textId="77777777" w:rsidTr="00AC3524">
        <w:trPr>
          <w:trHeight w:val="195"/>
        </w:trPr>
        <w:tc>
          <w:tcPr>
            <w:tcW w:w="3274" w:type="dxa"/>
            <w:gridSpan w:val="3"/>
            <w:vMerge/>
            <w:tcBorders>
              <w:top w:val="single" w:sz="4" w:space="0" w:color="auto"/>
              <w:left w:val="single" w:sz="4" w:space="0" w:color="auto"/>
              <w:bottom w:val="single" w:sz="4" w:space="0" w:color="auto"/>
              <w:right w:val="single" w:sz="4" w:space="0" w:color="auto"/>
            </w:tcBorders>
            <w:vAlign w:val="center"/>
            <w:hideMark/>
          </w:tcPr>
          <w:p w14:paraId="78C566FA" w14:textId="77777777" w:rsidR="00BD6FB7" w:rsidRPr="005C1BD0" w:rsidRDefault="00BD6FB7" w:rsidP="00BD6FB7"/>
        </w:tc>
        <w:tc>
          <w:tcPr>
            <w:tcW w:w="3071" w:type="dxa"/>
            <w:gridSpan w:val="2"/>
            <w:vMerge/>
            <w:tcBorders>
              <w:top w:val="single" w:sz="4" w:space="0" w:color="auto"/>
              <w:left w:val="single" w:sz="4" w:space="0" w:color="auto"/>
              <w:bottom w:val="single" w:sz="4" w:space="0" w:color="auto"/>
              <w:right w:val="single" w:sz="4" w:space="0" w:color="auto"/>
            </w:tcBorders>
            <w:vAlign w:val="center"/>
            <w:hideMark/>
          </w:tcPr>
          <w:p w14:paraId="480C8074" w14:textId="77777777" w:rsidR="00BD6FB7" w:rsidRPr="008A1538" w:rsidRDefault="00BD6FB7" w:rsidP="00BD6FB7"/>
        </w:tc>
        <w:tc>
          <w:tcPr>
            <w:tcW w:w="880" w:type="dxa"/>
            <w:tcBorders>
              <w:top w:val="single" w:sz="4" w:space="0" w:color="auto"/>
              <w:left w:val="single" w:sz="4" w:space="0" w:color="auto"/>
              <w:bottom w:val="single" w:sz="4" w:space="0" w:color="auto"/>
              <w:right w:val="single" w:sz="4" w:space="0" w:color="auto"/>
            </w:tcBorders>
            <w:hideMark/>
          </w:tcPr>
          <w:p w14:paraId="22A8B0E4" w14:textId="77777777" w:rsidR="00BD6FB7" w:rsidRPr="008A1538" w:rsidRDefault="00BD6FB7" w:rsidP="00BD6FB7">
            <w:pPr>
              <w:jc w:val="center"/>
            </w:pPr>
            <w:r w:rsidRPr="008A1538">
              <w:t>201</w:t>
            </w:r>
            <w:r w:rsidR="002E290B" w:rsidRPr="008A1538">
              <w:t>8</w:t>
            </w:r>
          </w:p>
          <w:p w14:paraId="3C96F0FF" w14:textId="1BFEA9F7" w:rsidR="00BD6FB7" w:rsidRPr="008A1538" w:rsidRDefault="00BD6FB7" w:rsidP="00BD6FB7">
            <w:pPr>
              <w:jc w:val="center"/>
              <w:rPr>
                <w:highlight w:val="green"/>
              </w:rPr>
            </w:pPr>
          </w:p>
        </w:tc>
        <w:tc>
          <w:tcPr>
            <w:tcW w:w="850" w:type="dxa"/>
            <w:gridSpan w:val="4"/>
            <w:tcBorders>
              <w:top w:val="single" w:sz="4" w:space="0" w:color="auto"/>
              <w:left w:val="single" w:sz="4" w:space="0" w:color="auto"/>
              <w:bottom w:val="single" w:sz="4" w:space="0" w:color="auto"/>
              <w:right w:val="single" w:sz="4" w:space="0" w:color="auto"/>
            </w:tcBorders>
            <w:hideMark/>
          </w:tcPr>
          <w:p w14:paraId="05A83C22" w14:textId="77777777" w:rsidR="00BD6FB7" w:rsidRPr="008A1538" w:rsidRDefault="00BD6FB7" w:rsidP="00BD6FB7">
            <w:pPr>
              <w:jc w:val="center"/>
            </w:pPr>
            <w:r w:rsidRPr="008A1538">
              <w:t>201</w:t>
            </w:r>
            <w:r w:rsidR="002E290B" w:rsidRPr="008A1538">
              <w:t>9</w:t>
            </w:r>
          </w:p>
          <w:p w14:paraId="2217A17F" w14:textId="77777777" w:rsidR="00BD6FB7" w:rsidRPr="008A1538" w:rsidRDefault="00BD6FB7" w:rsidP="00BD6FB7">
            <w:pPr>
              <w:jc w:val="center"/>
            </w:pPr>
          </w:p>
        </w:tc>
        <w:tc>
          <w:tcPr>
            <w:tcW w:w="821" w:type="dxa"/>
            <w:gridSpan w:val="2"/>
            <w:tcBorders>
              <w:top w:val="single" w:sz="4" w:space="0" w:color="auto"/>
              <w:left w:val="single" w:sz="4" w:space="0" w:color="auto"/>
              <w:bottom w:val="single" w:sz="4" w:space="0" w:color="auto"/>
              <w:right w:val="single" w:sz="4" w:space="0" w:color="auto"/>
            </w:tcBorders>
            <w:hideMark/>
          </w:tcPr>
          <w:p w14:paraId="7F9B4100" w14:textId="77777777" w:rsidR="00BD6FB7" w:rsidRPr="005C1BD0" w:rsidRDefault="00BD6FB7" w:rsidP="002E290B">
            <w:pPr>
              <w:jc w:val="center"/>
            </w:pPr>
            <w:r w:rsidRPr="005C1BD0">
              <w:t>20</w:t>
            </w:r>
            <w:r w:rsidR="002E290B" w:rsidRPr="005C1BD0">
              <w:t>20</w:t>
            </w:r>
          </w:p>
        </w:tc>
        <w:tc>
          <w:tcPr>
            <w:tcW w:w="819" w:type="dxa"/>
            <w:gridSpan w:val="2"/>
            <w:tcBorders>
              <w:top w:val="single" w:sz="4" w:space="0" w:color="auto"/>
              <w:left w:val="single" w:sz="4" w:space="0" w:color="auto"/>
              <w:bottom w:val="single" w:sz="4" w:space="0" w:color="auto"/>
              <w:right w:val="single" w:sz="4" w:space="0" w:color="auto"/>
            </w:tcBorders>
            <w:hideMark/>
          </w:tcPr>
          <w:p w14:paraId="0219A23A" w14:textId="77777777" w:rsidR="00BD6FB7" w:rsidRPr="005C1BD0" w:rsidRDefault="00BD6FB7" w:rsidP="002E290B">
            <w:pPr>
              <w:jc w:val="center"/>
            </w:pPr>
            <w:r w:rsidRPr="005C1BD0">
              <w:t>202</w:t>
            </w:r>
            <w:r w:rsidR="002E290B" w:rsidRPr="005C1BD0">
              <w:t>1</w:t>
            </w:r>
          </w:p>
        </w:tc>
      </w:tr>
      <w:tr w:rsidR="00E87D73" w:rsidRPr="00BD6FB7" w14:paraId="3A0C5DB3" w14:textId="77777777" w:rsidTr="00AC3524">
        <w:trPr>
          <w:trHeight w:val="195"/>
        </w:trPr>
        <w:tc>
          <w:tcPr>
            <w:tcW w:w="3274" w:type="dxa"/>
            <w:gridSpan w:val="3"/>
            <w:tcBorders>
              <w:top w:val="single" w:sz="4" w:space="0" w:color="auto"/>
              <w:left w:val="single" w:sz="4" w:space="0" w:color="auto"/>
              <w:bottom w:val="single" w:sz="4" w:space="0" w:color="auto"/>
              <w:right w:val="single" w:sz="4" w:space="0" w:color="auto"/>
            </w:tcBorders>
            <w:hideMark/>
          </w:tcPr>
          <w:p w14:paraId="5355B5EF" w14:textId="2A31EA6D" w:rsidR="00E87D73" w:rsidRPr="008A1538" w:rsidRDefault="005C1BD0" w:rsidP="00682843">
            <w:r w:rsidRPr="008A1538">
              <w:t>Įmonių kapitalo investicijos (</w:t>
            </w:r>
            <w:r w:rsidR="00E334C2" w:rsidRPr="008A1538">
              <w:t>CAPEX)</w:t>
            </w:r>
            <w:r w:rsidR="00E87D73" w:rsidRPr="008A1538">
              <w:t>,</w:t>
            </w:r>
            <w:r w:rsidRPr="008A1538">
              <w:t xml:space="preserve"> </w:t>
            </w:r>
            <w:r w:rsidR="00E87D73" w:rsidRPr="008A1538">
              <w:t>mln. Eur</w:t>
            </w:r>
          </w:p>
        </w:tc>
        <w:tc>
          <w:tcPr>
            <w:tcW w:w="3071" w:type="dxa"/>
            <w:gridSpan w:val="2"/>
            <w:vMerge w:val="restart"/>
            <w:tcBorders>
              <w:top w:val="single" w:sz="4" w:space="0" w:color="auto"/>
              <w:left w:val="single" w:sz="4" w:space="0" w:color="auto"/>
              <w:right w:val="single" w:sz="4" w:space="0" w:color="auto"/>
            </w:tcBorders>
            <w:hideMark/>
          </w:tcPr>
          <w:p w14:paraId="1A3164EC" w14:textId="77777777" w:rsidR="00E87D73" w:rsidRPr="008A1538" w:rsidRDefault="00E87D73" w:rsidP="008A2F20">
            <w:pPr>
              <w:jc w:val="center"/>
            </w:pPr>
            <w:r w:rsidRPr="008A1538">
              <w:rPr>
                <w:bCs/>
              </w:rPr>
              <w:t>Investicijų ir ekonomikos departamentas</w:t>
            </w:r>
          </w:p>
        </w:tc>
        <w:tc>
          <w:tcPr>
            <w:tcW w:w="880" w:type="dxa"/>
            <w:tcBorders>
              <w:top w:val="single" w:sz="4" w:space="0" w:color="auto"/>
              <w:left w:val="single" w:sz="4" w:space="0" w:color="auto"/>
              <w:bottom w:val="single" w:sz="4" w:space="0" w:color="auto"/>
              <w:right w:val="single" w:sz="4" w:space="0" w:color="auto"/>
            </w:tcBorders>
            <w:hideMark/>
          </w:tcPr>
          <w:p w14:paraId="73F97611" w14:textId="4BDBAB2E" w:rsidR="00E87D73" w:rsidRPr="008A1538" w:rsidRDefault="00E87D73" w:rsidP="008A2F20">
            <w:pPr>
              <w:jc w:val="center"/>
            </w:pPr>
            <w:r w:rsidRPr="008A1538">
              <w:t>88</w:t>
            </w:r>
          </w:p>
        </w:tc>
        <w:tc>
          <w:tcPr>
            <w:tcW w:w="850" w:type="dxa"/>
            <w:gridSpan w:val="4"/>
            <w:tcBorders>
              <w:top w:val="single" w:sz="4" w:space="0" w:color="auto"/>
              <w:left w:val="single" w:sz="4" w:space="0" w:color="auto"/>
              <w:bottom w:val="single" w:sz="4" w:space="0" w:color="auto"/>
              <w:right w:val="single" w:sz="4" w:space="0" w:color="auto"/>
            </w:tcBorders>
          </w:tcPr>
          <w:p w14:paraId="44335D31" w14:textId="38C10DEA" w:rsidR="00E87D73" w:rsidRPr="008A1538" w:rsidRDefault="00E87D73" w:rsidP="008A2F20">
            <w:pPr>
              <w:spacing w:before="100" w:beforeAutospacing="1" w:after="100" w:afterAutospacing="1"/>
              <w:jc w:val="center"/>
            </w:pPr>
            <w:r w:rsidRPr="008A1538">
              <w:t>40</w:t>
            </w:r>
          </w:p>
        </w:tc>
        <w:tc>
          <w:tcPr>
            <w:tcW w:w="821" w:type="dxa"/>
            <w:gridSpan w:val="2"/>
            <w:tcBorders>
              <w:top w:val="single" w:sz="4" w:space="0" w:color="auto"/>
              <w:left w:val="single" w:sz="4" w:space="0" w:color="auto"/>
              <w:bottom w:val="single" w:sz="4" w:space="0" w:color="auto"/>
              <w:right w:val="single" w:sz="4" w:space="0" w:color="auto"/>
            </w:tcBorders>
          </w:tcPr>
          <w:p w14:paraId="018AF3C0" w14:textId="7743C466" w:rsidR="00E87D73" w:rsidRPr="008A1538" w:rsidRDefault="00E87D73" w:rsidP="008A2F20">
            <w:pPr>
              <w:spacing w:before="100" w:beforeAutospacing="1" w:after="100" w:afterAutospacing="1"/>
              <w:jc w:val="center"/>
            </w:pPr>
            <w:r w:rsidRPr="008A1538">
              <w:t>40</w:t>
            </w:r>
          </w:p>
        </w:tc>
        <w:tc>
          <w:tcPr>
            <w:tcW w:w="819" w:type="dxa"/>
            <w:gridSpan w:val="2"/>
            <w:tcBorders>
              <w:top w:val="single" w:sz="4" w:space="0" w:color="auto"/>
              <w:left w:val="single" w:sz="4" w:space="0" w:color="auto"/>
              <w:bottom w:val="single" w:sz="4" w:space="0" w:color="auto"/>
              <w:right w:val="single" w:sz="4" w:space="0" w:color="auto"/>
            </w:tcBorders>
          </w:tcPr>
          <w:p w14:paraId="4AB5C326" w14:textId="19E50ADD" w:rsidR="00E87D73" w:rsidRPr="008A1538" w:rsidRDefault="00E87D73" w:rsidP="008A2F20">
            <w:pPr>
              <w:spacing w:before="100" w:beforeAutospacing="1" w:after="100" w:afterAutospacing="1"/>
              <w:jc w:val="center"/>
            </w:pPr>
            <w:r w:rsidRPr="008A1538">
              <w:t>20</w:t>
            </w:r>
          </w:p>
        </w:tc>
      </w:tr>
      <w:tr w:rsidR="00E87D73" w:rsidRPr="00BD6FB7" w14:paraId="2EA2BBE3" w14:textId="77777777" w:rsidTr="00AC3524">
        <w:trPr>
          <w:trHeight w:val="195"/>
        </w:trPr>
        <w:tc>
          <w:tcPr>
            <w:tcW w:w="3274" w:type="dxa"/>
            <w:gridSpan w:val="3"/>
            <w:tcBorders>
              <w:top w:val="single" w:sz="4" w:space="0" w:color="auto"/>
              <w:left w:val="single" w:sz="4" w:space="0" w:color="auto"/>
              <w:bottom w:val="single" w:sz="4" w:space="0" w:color="auto"/>
              <w:right w:val="single" w:sz="4" w:space="0" w:color="auto"/>
            </w:tcBorders>
          </w:tcPr>
          <w:p w14:paraId="00835FBB" w14:textId="2A7A3521" w:rsidR="00E87D73" w:rsidRPr="008A1538" w:rsidRDefault="00E87D73" w:rsidP="008A2F20">
            <w:pPr>
              <w:rPr>
                <w:bCs/>
              </w:rPr>
            </w:pPr>
            <w:r w:rsidRPr="008A1538">
              <w:rPr>
                <w:bCs/>
              </w:rPr>
              <w:t>Sukurta naujų darbo vietų, skaičius</w:t>
            </w:r>
          </w:p>
        </w:tc>
        <w:tc>
          <w:tcPr>
            <w:tcW w:w="3071" w:type="dxa"/>
            <w:gridSpan w:val="2"/>
            <w:vMerge/>
            <w:tcBorders>
              <w:left w:val="single" w:sz="4" w:space="0" w:color="auto"/>
              <w:right w:val="single" w:sz="4" w:space="0" w:color="auto"/>
            </w:tcBorders>
          </w:tcPr>
          <w:p w14:paraId="4AFC397D" w14:textId="77777777" w:rsidR="00E87D73" w:rsidRPr="008A1538" w:rsidRDefault="00E87D73" w:rsidP="008A2F20">
            <w:pPr>
              <w:jc w:val="center"/>
              <w:rPr>
                <w:bCs/>
              </w:rPr>
            </w:pPr>
          </w:p>
        </w:tc>
        <w:tc>
          <w:tcPr>
            <w:tcW w:w="880" w:type="dxa"/>
            <w:tcBorders>
              <w:top w:val="single" w:sz="4" w:space="0" w:color="auto"/>
              <w:left w:val="single" w:sz="4" w:space="0" w:color="auto"/>
              <w:bottom w:val="single" w:sz="4" w:space="0" w:color="auto"/>
              <w:right w:val="single" w:sz="4" w:space="0" w:color="auto"/>
            </w:tcBorders>
          </w:tcPr>
          <w:p w14:paraId="49363EDC" w14:textId="1C6860B7" w:rsidR="00E87D73" w:rsidRPr="008A1538" w:rsidRDefault="00E87D73" w:rsidP="008A2F20">
            <w:pPr>
              <w:jc w:val="center"/>
              <w:rPr>
                <w:bCs/>
              </w:rPr>
            </w:pPr>
            <w:r w:rsidRPr="008A1538">
              <w:rPr>
                <w:bCs/>
              </w:rPr>
              <w:t>800</w:t>
            </w:r>
          </w:p>
        </w:tc>
        <w:tc>
          <w:tcPr>
            <w:tcW w:w="850" w:type="dxa"/>
            <w:gridSpan w:val="4"/>
            <w:tcBorders>
              <w:top w:val="single" w:sz="4" w:space="0" w:color="auto"/>
              <w:left w:val="single" w:sz="4" w:space="0" w:color="auto"/>
              <w:bottom w:val="single" w:sz="4" w:space="0" w:color="auto"/>
              <w:right w:val="single" w:sz="4" w:space="0" w:color="auto"/>
            </w:tcBorders>
          </w:tcPr>
          <w:p w14:paraId="41166A0B" w14:textId="4AC52FFA" w:rsidR="00E87D73" w:rsidRPr="008A1538" w:rsidRDefault="00E87D73" w:rsidP="008A2F20">
            <w:pPr>
              <w:spacing w:before="100" w:beforeAutospacing="1" w:after="100" w:afterAutospacing="1"/>
              <w:jc w:val="center"/>
            </w:pPr>
            <w:r w:rsidRPr="008A1538">
              <w:t>500</w:t>
            </w:r>
          </w:p>
        </w:tc>
        <w:tc>
          <w:tcPr>
            <w:tcW w:w="821" w:type="dxa"/>
            <w:gridSpan w:val="2"/>
            <w:tcBorders>
              <w:top w:val="single" w:sz="4" w:space="0" w:color="auto"/>
              <w:left w:val="single" w:sz="4" w:space="0" w:color="auto"/>
              <w:bottom w:val="single" w:sz="4" w:space="0" w:color="auto"/>
              <w:right w:val="single" w:sz="4" w:space="0" w:color="auto"/>
            </w:tcBorders>
          </w:tcPr>
          <w:p w14:paraId="13EF05F6" w14:textId="3956DC26" w:rsidR="00E87D73" w:rsidRPr="008A1538" w:rsidRDefault="00E87D73" w:rsidP="008A2F20">
            <w:pPr>
              <w:spacing w:before="100" w:beforeAutospacing="1" w:after="100" w:afterAutospacing="1"/>
              <w:jc w:val="center"/>
            </w:pPr>
            <w:r w:rsidRPr="008A1538">
              <w:t>500</w:t>
            </w:r>
          </w:p>
        </w:tc>
        <w:tc>
          <w:tcPr>
            <w:tcW w:w="819" w:type="dxa"/>
            <w:gridSpan w:val="2"/>
            <w:tcBorders>
              <w:top w:val="single" w:sz="4" w:space="0" w:color="auto"/>
              <w:left w:val="single" w:sz="4" w:space="0" w:color="auto"/>
              <w:bottom w:val="single" w:sz="4" w:space="0" w:color="auto"/>
              <w:right w:val="single" w:sz="4" w:space="0" w:color="auto"/>
            </w:tcBorders>
          </w:tcPr>
          <w:p w14:paraId="53C4594D" w14:textId="16AABF5A" w:rsidR="00E87D73" w:rsidRPr="008A1538" w:rsidRDefault="00E87D73" w:rsidP="008A2F20">
            <w:pPr>
              <w:spacing w:before="100" w:beforeAutospacing="1" w:after="100" w:afterAutospacing="1"/>
              <w:jc w:val="center"/>
            </w:pPr>
            <w:r w:rsidRPr="008A1538">
              <w:t>400</w:t>
            </w:r>
          </w:p>
        </w:tc>
      </w:tr>
      <w:tr w:rsidR="008A2F20" w:rsidRPr="00BD6FB7" w14:paraId="3DE3ACB6" w14:textId="77777777" w:rsidTr="00AC3524">
        <w:tc>
          <w:tcPr>
            <w:tcW w:w="9715" w:type="dxa"/>
            <w:gridSpan w:val="14"/>
            <w:tcBorders>
              <w:top w:val="single" w:sz="4" w:space="0" w:color="auto"/>
              <w:left w:val="single" w:sz="4" w:space="0" w:color="auto"/>
              <w:bottom w:val="single" w:sz="4" w:space="0" w:color="auto"/>
              <w:right w:val="single" w:sz="4" w:space="0" w:color="auto"/>
            </w:tcBorders>
            <w:hideMark/>
          </w:tcPr>
          <w:p w14:paraId="0773799E" w14:textId="77777777" w:rsidR="008A2F20" w:rsidRPr="008A1538" w:rsidRDefault="008A2F20" w:rsidP="008A2F20">
            <w:pPr>
              <w:ind w:firstLine="567"/>
              <w:rPr>
                <w:b/>
              </w:rPr>
            </w:pPr>
            <w:r w:rsidRPr="008A1538">
              <w:rPr>
                <w:b/>
              </w:rPr>
              <w:t>Galimi programos vykdymo ir finansavimo variantai:</w:t>
            </w:r>
          </w:p>
          <w:p w14:paraId="740D50DA" w14:textId="02FDE9B1" w:rsidR="008A2F20" w:rsidRPr="008A1538" w:rsidRDefault="008A2F20" w:rsidP="008A2F20">
            <w:pPr>
              <w:ind w:firstLine="567"/>
              <w:jc w:val="both"/>
            </w:pPr>
            <w:r w:rsidRPr="008A1538">
              <w:rPr>
                <w:noProof/>
              </w:rPr>
              <w:t xml:space="preserve">Klaipėdos miesto </w:t>
            </w:r>
            <w:r w:rsidRPr="008A1538">
              <w:t>savivaldybės biudžetas, Europos Sąjungos paramos lėšos, kitos lėšos</w:t>
            </w:r>
            <w:r w:rsidR="00F93AF2">
              <w:t>.</w:t>
            </w:r>
          </w:p>
        </w:tc>
      </w:tr>
      <w:tr w:rsidR="008A2F20" w:rsidRPr="00BD6FB7" w14:paraId="5E1AC3BA" w14:textId="77777777" w:rsidTr="00AC3524">
        <w:trPr>
          <w:trHeight w:val="350"/>
        </w:trPr>
        <w:tc>
          <w:tcPr>
            <w:tcW w:w="9715" w:type="dxa"/>
            <w:gridSpan w:val="14"/>
            <w:tcBorders>
              <w:top w:val="single" w:sz="4" w:space="0" w:color="auto"/>
              <w:left w:val="single" w:sz="4" w:space="0" w:color="auto"/>
              <w:bottom w:val="single" w:sz="4" w:space="0" w:color="auto"/>
              <w:right w:val="single" w:sz="4" w:space="0" w:color="auto"/>
            </w:tcBorders>
            <w:hideMark/>
          </w:tcPr>
          <w:p w14:paraId="6265A326" w14:textId="77777777" w:rsidR="008A2F20" w:rsidRPr="00BD6FB7" w:rsidRDefault="008A2F20" w:rsidP="008A2F20">
            <w:pPr>
              <w:ind w:firstLine="567"/>
              <w:jc w:val="both"/>
              <w:rPr>
                <w:b/>
              </w:rPr>
            </w:pPr>
            <w:r w:rsidRPr="00BD6FB7">
              <w:rPr>
                <w:b/>
              </w:rPr>
              <w:t>Klaipėdos miesto savivaldybės 2013–2020 metų strateginio plėtros plano dalys, susijusios su vykdoma programa:</w:t>
            </w:r>
          </w:p>
          <w:p w14:paraId="7030CB42" w14:textId="77777777" w:rsidR="008A2F20" w:rsidRPr="00BD6FB7" w:rsidRDefault="008A2F20" w:rsidP="008A2F20">
            <w:pPr>
              <w:ind w:firstLine="567"/>
              <w:jc w:val="both"/>
              <w:rPr>
                <w:rFonts w:eastAsia="SimSun"/>
                <w:lang w:eastAsia="lt-LT"/>
              </w:rPr>
            </w:pPr>
            <w:r w:rsidRPr="00BD6FB7">
              <w:rPr>
                <w:rFonts w:eastAsia="SimSun"/>
                <w:caps/>
              </w:rPr>
              <w:t xml:space="preserve">3.1.1 </w:t>
            </w:r>
            <w:r w:rsidRPr="00BD6FB7">
              <w:rPr>
                <w:rFonts w:eastAsia="SimSun"/>
              </w:rPr>
              <w:t>uždavinys</w:t>
            </w:r>
            <w:r w:rsidRPr="00BD6FB7">
              <w:rPr>
                <w:rFonts w:eastAsia="SimSun"/>
                <w:caps/>
              </w:rPr>
              <w:t xml:space="preserve">. </w:t>
            </w:r>
            <w:r w:rsidRPr="00BD6FB7">
              <w:rPr>
                <w:rFonts w:eastAsia="SimSun"/>
                <w:lang w:eastAsia="lt-LT"/>
              </w:rPr>
              <w:t>Skatinti verslumą.</w:t>
            </w:r>
          </w:p>
          <w:p w14:paraId="1AF296BE" w14:textId="77777777" w:rsidR="008A2F20" w:rsidRPr="00BD6FB7" w:rsidRDefault="008A2F20" w:rsidP="008A2F20">
            <w:pPr>
              <w:ind w:firstLine="567"/>
              <w:jc w:val="both"/>
              <w:rPr>
                <w:rFonts w:eastAsia="SimSun"/>
                <w:lang w:eastAsia="lt-LT"/>
              </w:rPr>
            </w:pPr>
            <w:r w:rsidRPr="00BD6FB7">
              <w:rPr>
                <w:rFonts w:eastAsia="SimSun"/>
                <w:caps/>
              </w:rPr>
              <w:t>3.1.2</w:t>
            </w:r>
            <w:r w:rsidRPr="00BD6FB7">
              <w:rPr>
                <w:rFonts w:eastAsia="SimSun"/>
              </w:rPr>
              <w:t xml:space="preserve"> uždavinys</w:t>
            </w:r>
            <w:r w:rsidRPr="00BD6FB7">
              <w:rPr>
                <w:rFonts w:eastAsia="SimSun"/>
                <w:caps/>
              </w:rPr>
              <w:t xml:space="preserve">. </w:t>
            </w:r>
            <w:r w:rsidRPr="00BD6FB7">
              <w:rPr>
                <w:rFonts w:eastAsia="SimSun"/>
                <w:lang w:eastAsia="lt-LT"/>
              </w:rPr>
              <w:t>Sudaryti sąlygas pramonės ir kitų verslų plėtrai.</w:t>
            </w:r>
          </w:p>
          <w:p w14:paraId="678DC2EC" w14:textId="77777777" w:rsidR="008A2F20" w:rsidRPr="00BD6FB7" w:rsidRDefault="008A2F20" w:rsidP="008A2F20">
            <w:pPr>
              <w:ind w:firstLine="567"/>
              <w:jc w:val="both"/>
              <w:rPr>
                <w:rFonts w:eastAsia="SimSun"/>
                <w:lang w:eastAsia="lt-LT"/>
              </w:rPr>
            </w:pPr>
            <w:r w:rsidRPr="00BD6FB7">
              <w:rPr>
                <w:rFonts w:eastAsia="SimSun"/>
                <w:caps/>
              </w:rPr>
              <w:t xml:space="preserve">3.1.3 </w:t>
            </w:r>
            <w:r w:rsidRPr="00BD6FB7">
              <w:rPr>
                <w:rFonts w:eastAsia="SimSun"/>
              </w:rPr>
              <w:t>uždavinys</w:t>
            </w:r>
            <w:r w:rsidRPr="00BD6FB7">
              <w:rPr>
                <w:rFonts w:eastAsia="SimSun"/>
                <w:caps/>
              </w:rPr>
              <w:t xml:space="preserve">. </w:t>
            </w:r>
            <w:r w:rsidRPr="00BD6FB7">
              <w:rPr>
                <w:rFonts w:eastAsia="SimSun"/>
                <w:lang w:eastAsia="lt-LT"/>
              </w:rPr>
              <w:t>Plėtoti savivaldos, mokslo ir verslo subjektų partnerystę.</w:t>
            </w:r>
          </w:p>
          <w:p w14:paraId="447BD803" w14:textId="61FAD1F6" w:rsidR="008A2F20" w:rsidRPr="00BD6FB7" w:rsidRDefault="008A2F20" w:rsidP="008A2F20">
            <w:pPr>
              <w:ind w:firstLine="567"/>
              <w:jc w:val="both"/>
            </w:pPr>
            <w:r w:rsidRPr="00BD6FB7">
              <w:rPr>
                <w:rFonts w:eastAsia="SimSun"/>
                <w:caps/>
              </w:rPr>
              <w:t xml:space="preserve">3.1.4 </w:t>
            </w:r>
            <w:r w:rsidRPr="00BD6FB7">
              <w:rPr>
                <w:rFonts w:eastAsia="SimSun"/>
              </w:rPr>
              <w:t>uždavinys</w:t>
            </w:r>
            <w:r w:rsidRPr="00BD6FB7">
              <w:rPr>
                <w:rFonts w:eastAsia="SimSun"/>
                <w:caps/>
              </w:rPr>
              <w:t xml:space="preserve">. </w:t>
            </w:r>
            <w:r w:rsidRPr="00BD6FB7">
              <w:rPr>
                <w:rFonts w:eastAsia="SimSun"/>
                <w:lang w:eastAsia="lt-LT"/>
              </w:rPr>
              <w:t>Skatinti investicijų pritraukimą</w:t>
            </w:r>
            <w:r w:rsidR="00F93AF2">
              <w:rPr>
                <w:rFonts w:eastAsia="SimSun"/>
                <w:lang w:eastAsia="lt-LT"/>
              </w:rPr>
              <w:t>.</w:t>
            </w:r>
          </w:p>
        </w:tc>
      </w:tr>
    </w:tbl>
    <w:p w14:paraId="43D3B234" w14:textId="77777777" w:rsidR="00BD6FB7" w:rsidRPr="00BD6FB7" w:rsidRDefault="00BD6FB7" w:rsidP="00BD6FB7">
      <w:pPr>
        <w:ind w:firstLine="567"/>
        <w:jc w:val="both"/>
        <w:outlineLvl w:val="0"/>
      </w:pPr>
    </w:p>
    <w:p w14:paraId="2B68437E" w14:textId="77777777" w:rsidR="00BD6FB7" w:rsidRPr="00BD6FB7" w:rsidRDefault="00BD6FB7" w:rsidP="00BD6FB7">
      <w:pPr>
        <w:ind w:firstLine="567"/>
        <w:jc w:val="both"/>
        <w:outlineLvl w:val="0"/>
      </w:pPr>
      <w:r w:rsidRPr="00BD6FB7">
        <w:t xml:space="preserve">Priedas – </w:t>
      </w:r>
      <w:r w:rsidRPr="00A24680">
        <w:t>201</w:t>
      </w:r>
      <w:r w:rsidR="006E41B3" w:rsidRPr="00A24680">
        <w:t>9–2021</w:t>
      </w:r>
      <w:r w:rsidRPr="00A24680">
        <w:t xml:space="preserve"> m. Klaipėdos miesto savivaldybės smulkiojo ir vidutinio verslo plėtros</w:t>
      </w:r>
      <w:r w:rsidRPr="00A24680">
        <w:rPr>
          <w:b/>
          <w:caps/>
        </w:rPr>
        <w:t xml:space="preserve"> </w:t>
      </w:r>
      <w:r w:rsidRPr="00A24680">
        <w:t xml:space="preserve">(Nr. 04) tikslų, uždavinių, priemonių, priemonių išlaidų ir produkto kriterijų </w:t>
      </w:r>
      <w:r w:rsidRPr="00BD6FB7">
        <w:t xml:space="preserve">suvestinė. </w:t>
      </w:r>
    </w:p>
    <w:p w14:paraId="59F20101" w14:textId="523C1FE0" w:rsidR="00BD6FB7" w:rsidRPr="00BD6FB7" w:rsidRDefault="00BD6FB7" w:rsidP="005C1BD0">
      <w:pPr>
        <w:jc w:val="center"/>
        <w:outlineLvl w:val="0"/>
      </w:pPr>
      <w:r w:rsidRPr="00BD6FB7">
        <w:t>_________________________</w:t>
      </w:r>
    </w:p>
    <w:sectPr w:rsidR="00BD6FB7" w:rsidRPr="00BD6FB7"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3B4FB" w14:textId="77777777" w:rsidR="004347D1" w:rsidRDefault="004347D1" w:rsidP="00D57F27">
      <w:r>
        <w:separator/>
      </w:r>
    </w:p>
  </w:endnote>
  <w:endnote w:type="continuationSeparator" w:id="0">
    <w:p w14:paraId="4535AA49" w14:textId="77777777" w:rsidR="004347D1" w:rsidRDefault="004347D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5E4A4" w14:textId="77777777" w:rsidR="004347D1" w:rsidRDefault="004347D1" w:rsidP="00D57F27">
      <w:r>
        <w:separator/>
      </w:r>
    </w:p>
  </w:footnote>
  <w:footnote w:type="continuationSeparator" w:id="0">
    <w:p w14:paraId="62C68956" w14:textId="77777777" w:rsidR="004347D1" w:rsidRDefault="004347D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4C17232A" w14:textId="183DCAE3" w:rsidR="0061069A" w:rsidRDefault="0061069A">
        <w:pPr>
          <w:pStyle w:val="Antrats"/>
          <w:jc w:val="center"/>
        </w:pPr>
        <w:r>
          <w:fldChar w:fldCharType="begin"/>
        </w:r>
        <w:r>
          <w:instrText>PAGE   \* MERGEFORMAT</w:instrText>
        </w:r>
        <w:r>
          <w:fldChar w:fldCharType="separate"/>
        </w:r>
        <w:r w:rsidR="00C053B6">
          <w:rPr>
            <w:noProof/>
          </w:rPr>
          <w:t>2</w:t>
        </w:r>
        <w:r>
          <w:fldChar w:fldCharType="end"/>
        </w:r>
      </w:p>
    </w:sdtContent>
  </w:sdt>
  <w:p w14:paraId="2EACDA26" w14:textId="77777777" w:rsidR="0061069A" w:rsidRDefault="0061069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CB7"/>
    <w:rsid w:val="00021191"/>
    <w:rsid w:val="000316D0"/>
    <w:rsid w:val="0006079E"/>
    <w:rsid w:val="000758B3"/>
    <w:rsid w:val="00085D1E"/>
    <w:rsid w:val="000D4D6E"/>
    <w:rsid w:val="00134831"/>
    <w:rsid w:val="001367D9"/>
    <w:rsid w:val="00140017"/>
    <w:rsid w:val="00142CA8"/>
    <w:rsid w:val="00143CB3"/>
    <w:rsid w:val="001668C5"/>
    <w:rsid w:val="001729A7"/>
    <w:rsid w:val="00183556"/>
    <w:rsid w:val="0019615E"/>
    <w:rsid w:val="001A3021"/>
    <w:rsid w:val="001A7C08"/>
    <w:rsid w:val="001B7561"/>
    <w:rsid w:val="001F5B0D"/>
    <w:rsid w:val="0020155B"/>
    <w:rsid w:val="00215811"/>
    <w:rsid w:val="002644DC"/>
    <w:rsid w:val="00273E5E"/>
    <w:rsid w:val="002D7583"/>
    <w:rsid w:val="002E290B"/>
    <w:rsid w:val="00311C9F"/>
    <w:rsid w:val="0033208C"/>
    <w:rsid w:val="0033337C"/>
    <w:rsid w:val="0034183E"/>
    <w:rsid w:val="003817E5"/>
    <w:rsid w:val="00386E2F"/>
    <w:rsid w:val="003D29B5"/>
    <w:rsid w:val="003E360B"/>
    <w:rsid w:val="0043173A"/>
    <w:rsid w:val="004347D1"/>
    <w:rsid w:val="004476DD"/>
    <w:rsid w:val="00472ABE"/>
    <w:rsid w:val="004939DE"/>
    <w:rsid w:val="004A0877"/>
    <w:rsid w:val="004A6C0F"/>
    <w:rsid w:val="004B0173"/>
    <w:rsid w:val="004E1287"/>
    <w:rsid w:val="00515A9A"/>
    <w:rsid w:val="005207E0"/>
    <w:rsid w:val="005360FD"/>
    <w:rsid w:val="005579DE"/>
    <w:rsid w:val="00566993"/>
    <w:rsid w:val="00582CE3"/>
    <w:rsid w:val="00597EE8"/>
    <w:rsid w:val="005B434A"/>
    <w:rsid w:val="005C1BD0"/>
    <w:rsid w:val="005F3263"/>
    <w:rsid w:val="005F495C"/>
    <w:rsid w:val="00602B76"/>
    <w:rsid w:val="00602E77"/>
    <w:rsid w:val="0061069A"/>
    <w:rsid w:val="006162BA"/>
    <w:rsid w:val="00617B82"/>
    <w:rsid w:val="00620571"/>
    <w:rsid w:val="00630560"/>
    <w:rsid w:val="006618EE"/>
    <w:rsid w:val="00661BD3"/>
    <w:rsid w:val="00665082"/>
    <w:rsid w:val="00682843"/>
    <w:rsid w:val="00682EC8"/>
    <w:rsid w:val="006A34F1"/>
    <w:rsid w:val="006E3244"/>
    <w:rsid w:val="006E41B3"/>
    <w:rsid w:val="006E52A8"/>
    <w:rsid w:val="007041AC"/>
    <w:rsid w:val="0071515B"/>
    <w:rsid w:val="00723652"/>
    <w:rsid w:val="00733CE6"/>
    <w:rsid w:val="007341DA"/>
    <w:rsid w:val="00744FBB"/>
    <w:rsid w:val="00754D57"/>
    <w:rsid w:val="007836A6"/>
    <w:rsid w:val="00794A56"/>
    <w:rsid w:val="00823E8C"/>
    <w:rsid w:val="00832CC9"/>
    <w:rsid w:val="008354D5"/>
    <w:rsid w:val="008427B8"/>
    <w:rsid w:val="00843223"/>
    <w:rsid w:val="008806F5"/>
    <w:rsid w:val="00880881"/>
    <w:rsid w:val="008877CF"/>
    <w:rsid w:val="008A1538"/>
    <w:rsid w:val="008A2F20"/>
    <w:rsid w:val="008A5173"/>
    <w:rsid w:val="008D0C01"/>
    <w:rsid w:val="008E6E82"/>
    <w:rsid w:val="00917CD1"/>
    <w:rsid w:val="009217A0"/>
    <w:rsid w:val="00935CE7"/>
    <w:rsid w:val="00972BB8"/>
    <w:rsid w:val="00972EE2"/>
    <w:rsid w:val="00991F0C"/>
    <w:rsid w:val="009C1B78"/>
    <w:rsid w:val="009D1698"/>
    <w:rsid w:val="00A0640B"/>
    <w:rsid w:val="00A078B6"/>
    <w:rsid w:val="00A16868"/>
    <w:rsid w:val="00A24680"/>
    <w:rsid w:val="00AC3524"/>
    <w:rsid w:val="00AD68F1"/>
    <w:rsid w:val="00AE7FA0"/>
    <w:rsid w:val="00AF755F"/>
    <w:rsid w:val="00AF7D08"/>
    <w:rsid w:val="00B27FCE"/>
    <w:rsid w:val="00B45F51"/>
    <w:rsid w:val="00B4688E"/>
    <w:rsid w:val="00B51F1A"/>
    <w:rsid w:val="00B52A36"/>
    <w:rsid w:val="00B750B6"/>
    <w:rsid w:val="00B76FDF"/>
    <w:rsid w:val="00B837BB"/>
    <w:rsid w:val="00B93171"/>
    <w:rsid w:val="00BB318E"/>
    <w:rsid w:val="00BC7F2C"/>
    <w:rsid w:val="00BD08BB"/>
    <w:rsid w:val="00BD6FB7"/>
    <w:rsid w:val="00C053B6"/>
    <w:rsid w:val="00C31BA4"/>
    <w:rsid w:val="00C3750A"/>
    <w:rsid w:val="00C54325"/>
    <w:rsid w:val="00C57681"/>
    <w:rsid w:val="00C97116"/>
    <w:rsid w:val="00CA4D3B"/>
    <w:rsid w:val="00CB280A"/>
    <w:rsid w:val="00CF2FB2"/>
    <w:rsid w:val="00D27AD3"/>
    <w:rsid w:val="00D42B72"/>
    <w:rsid w:val="00D57F27"/>
    <w:rsid w:val="00D65725"/>
    <w:rsid w:val="00D8534E"/>
    <w:rsid w:val="00D9001A"/>
    <w:rsid w:val="00DB2FEC"/>
    <w:rsid w:val="00DC6C38"/>
    <w:rsid w:val="00DD0D7A"/>
    <w:rsid w:val="00DE6537"/>
    <w:rsid w:val="00E321D5"/>
    <w:rsid w:val="00E334C2"/>
    <w:rsid w:val="00E33871"/>
    <w:rsid w:val="00E56A73"/>
    <w:rsid w:val="00E80CF8"/>
    <w:rsid w:val="00E87D73"/>
    <w:rsid w:val="00E9275F"/>
    <w:rsid w:val="00EA0921"/>
    <w:rsid w:val="00EE19AA"/>
    <w:rsid w:val="00EF1F41"/>
    <w:rsid w:val="00F06224"/>
    <w:rsid w:val="00F1275A"/>
    <w:rsid w:val="00F1558C"/>
    <w:rsid w:val="00F22B66"/>
    <w:rsid w:val="00F26A21"/>
    <w:rsid w:val="00F31814"/>
    <w:rsid w:val="00F32309"/>
    <w:rsid w:val="00F36D89"/>
    <w:rsid w:val="00F72A1E"/>
    <w:rsid w:val="00F75AC7"/>
    <w:rsid w:val="00F93AF2"/>
    <w:rsid w:val="00F958BB"/>
    <w:rsid w:val="00FC3293"/>
    <w:rsid w:val="00FD2FA4"/>
    <w:rsid w:val="00FE2E8D"/>
    <w:rsid w:val="00FE7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2E85"/>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143CB3"/>
    <w:rPr>
      <w:color w:val="0000FF" w:themeColor="hyperlink"/>
      <w:u w:val="single"/>
    </w:rPr>
  </w:style>
  <w:style w:type="character" w:styleId="Komentaronuoroda">
    <w:name w:val="annotation reference"/>
    <w:basedOn w:val="Numatytasispastraiposriftas"/>
    <w:uiPriority w:val="99"/>
    <w:semiHidden/>
    <w:unhideWhenUsed/>
    <w:rsid w:val="00602E77"/>
    <w:rPr>
      <w:sz w:val="16"/>
      <w:szCs w:val="16"/>
    </w:rPr>
  </w:style>
  <w:style w:type="paragraph" w:styleId="Komentarotekstas">
    <w:name w:val="annotation text"/>
    <w:basedOn w:val="prastasis"/>
    <w:link w:val="KomentarotekstasDiagrama"/>
    <w:uiPriority w:val="99"/>
    <w:semiHidden/>
    <w:unhideWhenUsed/>
    <w:rsid w:val="00602E77"/>
    <w:rPr>
      <w:sz w:val="20"/>
      <w:szCs w:val="20"/>
    </w:rPr>
  </w:style>
  <w:style w:type="character" w:customStyle="1" w:styleId="KomentarotekstasDiagrama">
    <w:name w:val="Komentaro tekstas Diagrama"/>
    <w:basedOn w:val="Numatytasispastraiposriftas"/>
    <w:link w:val="Komentarotekstas"/>
    <w:uiPriority w:val="99"/>
    <w:semiHidden/>
    <w:rsid w:val="00602E7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02E77"/>
    <w:rPr>
      <w:b/>
      <w:bCs/>
    </w:rPr>
  </w:style>
  <w:style w:type="character" w:customStyle="1" w:styleId="KomentarotemaDiagrama">
    <w:name w:val="Komentaro tema Diagrama"/>
    <w:basedOn w:val="KomentarotekstasDiagrama"/>
    <w:link w:val="Komentarotema"/>
    <w:uiPriority w:val="99"/>
    <w:semiHidden/>
    <w:rsid w:val="00602E7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24228085">
      <w:bodyDiv w:val="1"/>
      <w:marLeft w:val="0"/>
      <w:marRight w:val="0"/>
      <w:marTop w:val="0"/>
      <w:marBottom w:val="0"/>
      <w:divBdr>
        <w:top w:val="none" w:sz="0" w:space="0" w:color="auto"/>
        <w:left w:val="none" w:sz="0" w:space="0" w:color="auto"/>
        <w:bottom w:val="none" w:sz="0" w:space="0" w:color="auto"/>
        <w:right w:val="none" w:sz="0" w:space="0" w:color="auto"/>
      </w:divBdr>
    </w:div>
    <w:div w:id="1243250314">
      <w:bodyDiv w:val="1"/>
      <w:marLeft w:val="0"/>
      <w:marRight w:val="0"/>
      <w:marTop w:val="0"/>
      <w:marBottom w:val="0"/>
      <w:divBdr>
        <w:top w:val="none" w:sz="0" w:space="0" w:color="auto"/>
        <w:left w:val="none" w:sz="0" w:space="0" w:color="auto"/>
        <w:bottom w:val="none" w:sz="0" w:space="0" w:color="auto"/>
        <w:right w:val="none" w:sz="0" w:space="0" w:color="auto"/>
      </w:divBdr>
    </w:div>
    <w:div w:id="159003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6985</Words>
  <Characters>3983</Characters>
  <Application>Microsoft Office Word</Application>
  <DocSecurity>4</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cp:lastPrinted>2019-01-10T12:37:00Z</cp:lastPrinted>
  <dcterms:created xsi:type="dcterms:W3CDTF">2019-02-05T07:13:00Z</dcterms:created>
  <dcterms:modified xsi:type="dcterms:W3CDTF">2019-02-05T07:13:00Z</dcterms:modified>
</cp:coreProperties>
</file>