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Pr="00C77AE1">
        <w:rPr>
          <w:rFonts w:ascii="Times New Roman" w:hAnsi="Times New Roman" w:cs="Times New Roman"/>
          <w:b/>
          <w:bCs/>
          <w:sz w:val="24"/>
          <w:szCs w:val="24"/>
          <w:lang w:val="lt-LT"/>
        </w:rPr>
        <w:t>VALDYBOS 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C77AE1" w:rsidRDefault="00525DC5" w:rsidP="00525DC5">
      <w:pPr>
        <w:spacing w:line="276" w:lineRule="auto"/>
        <w:ind w:right="38"/>
        <w:rPr>
          <w:rFonts w:ascii="Times New Roman" w:hAnsi="Times New Roman" w:cs="Times New Roman"/>
          <w:i/>
          <w:iCs/>
          <w:sz w:val="24"/>
          <w:szCs w:val="24"/>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kad Uždaroji akcinė bendrovė „</w:t>
      </w:r>
      <w:r w:rsidR="00E74DE3">
        <w:rPr>
          <w:rFonts w:ascii="Times New Roman" w:hAnsi="Times New Roman" w:cs="Times New Roman"/>
          <w:sz w:val="24"/>
          <w:szCs w:val="24"/>
          <w:lang w:val="lt-LT"/>
        </w:rPr>
        <w:t xml:space="preserve">Klaipėdos autobusų parkas </w:t>
      </w:r>
      <w:r w:rsidRPr="00C77AE1">
        <w:rPr>
          <w:rFonts w:ascii="Times New Roman" w:hAnsi="Times New Roman" w:cs="Times New Roman"/>
          <w:sz w:val="24"/>
          <w:szCs w:val="24"/>
          <w:lang w:val="lt-LT"/>
        </w:rPr>
        <w:t xml:space="preserve">“, juridinio asmens kodas </w:t>
      </w:r>
      <w:r w:rsidR="00E74DE3" w:rsidRPr="00E74DE3">
        <w:rPr>
          <w:rFonts w:ascii="Times New Roman" w:hAnsi="Times New Roman" w:cs="Times New Roman"/>
          <w:sz w:val="24"/>
          <w:szCs w:val="24"/>
          <w:lang w:val="lt-LT"/>
        </w:rPr>
        <w:t>140033557</w:t>
      </w:r>
      <w:r w:rsidRPr="00E74DE3">
        <w:rPr>
          <w:rFonts w:ascii="Times New Roman" w:hAnsi="Times New Roman" w:cs="Times New Roman"/>
          <w:sz w:val="24"/>
          <w:szCs w:val="24"/>
          <w:lang w:val="lt-LT"/>
        </w:rPr>
        <w:t xml:space="preserve">, adresas: </w:t>
      </w:r>
      <w:r w:rsidR="00E74DE3" w:rsidRPr="00E74DE3">
        <w:rPr>
          <w:rFonts w:ascii="Times New Roman" w:hAnsi="Times New Roman" w:cs="Times New Roman"/>
          <w:sz w:val="24"/>
          <w:szCs w:val="24"/>
          <w:lang w:val="lt-LT"/>
        </w:rPr>
        <w:t>Garažų g. 2, 92101 Klaipėda</w:t>
      </w:r>
      <w:r w:rsidRPr="00E74DE3">
        <w:rPr>
          <w:rFonts w:ascii="Times New Roman" w:hAnsi="Times New Roman" w:cs="Times New Roman"/>
          <w:sz w:val="24"/>
          <w:szCs w:val="24"/>
          <w:lang w:val="lt-LT"/>
        </w:rPr>
        <w:t>,</w:t>
      </w:r>
      <w:r w:rsidRPr="00C77AE1">
        <w:rPr>
          <w:rFonts w:ascii="Times New Roman" w:hAnsi="Times New Roman" w:cs="Times New Roman"/>
          <w:sz w:val="24"/>
          <w:szCs w:val="24"/>
          <w:lang w:val="lt-LT"/>
        </w:rPr>
        <w:t xml:space="preserve"> 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914AB1">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Nepriklausomo valdybos 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bookmarkStart w:id="0" w:name="_GoBack"/>
            <w:bookmarkEnd w:id="0"/>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Kandidato gyvenimo aprašyme 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valdybos nario atrankai  </w:t>
            </w:r>
          </w:p>
        </w:tc>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valdybos nario atrankos vykdymui perduodami (popierine forma/ el. būdu)  </w:t>
            </w:r>
            <w:r>
              <w:rPr>
                <w:rFonts w:ascii="Times New Roman" w:hAnsi="Times New Roman" w:cs="Times New Roman"/>
                <w:i/>
                <w:iCs/>
                <w:sz w:val="24"/>
                <w:szCs w:val="24"/>
                <w:lang w:val="lt-LT"/>
              </w:rPr>
              <w:t>Klaipėdos</w:t>
            </w:r>
            <w:r w:rsidRPr="00C77AE1">
              <w:rPr>
                <w:rFonts w:ascii="Times New Roman" w:hAnsi="Times New Roman" w:cs="Times New Roman"/>
                <w:i/>
                <w:iCs/>
                <w:sz w:val="24"/>
                <w:szCs w:val="24"/>
                <w:lang w:val="lt-LT"/>
              </w:rPr>
              <w:t xml:space="preserve"> miesto savivaldybės administracijai</w:t>
            </w:r>
          </w:p>
        </w:tc>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525DC5" w:rsidP="00525DC5">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Šis Sutikimas galioja 1 (vienas)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525DC5" w:rsidP="00525DC5">
      <w:pPr>
        <w:spacing w:line="276" w:lineRule="auto"/>
        <w:jc w:val="both"/>
        <w:rPr>
          <w:rFonts w:ascii="Times New Roman" w:hAnsi="Times New Roman" w:cs="Times New Roman"/>
          <w:b/>
          <w:bCs/>
          <w:sz w:val="24"/>
          <w:szCs w:val="24"/>
          <w:lang w:val="lt-LT"/>
        </w:rPr>
      </w:pPr>
    </w:p>
    <w:p w:rsidR="00525DC5" w:rsidRPr="00C77AE1" w:rsidRDefault="00525DC5" w:rsidP="00525DC5">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D44D5E" w:rsidRPr="00E74DE3" w:rsidRDefault="00525DC5" w:rsidP="00E74DE3">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E74DE3"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C5" w:rsidRDefault="00525DC5" w:rsidP="00525DC5">
      <w:pPr>
        <w:spacing w:after="0" w:line="240" w:lineRule="auto"/>
      </w:pPr>
      <w:r>
        <w:separator/>
      </w:r>
    </w:p>
  </w:endnote>
  <w:endnote w:type="continuationSeparator" w:id="0">
    <w:p w:rsidR="00525DC5" w:rsidRDefault="00525DC5"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C5" w:rsidRDefault="00525DC5" w:rsidP="00525DC5">
      <w:pPr>
        <w:spacing w:after="0" w:line="240" w:lineRule="auto"/>
      </w:pPr>
      <w:r>
        <w:separator/>
      </w:r>
    </w:p>
  </w:footnote>
  <w:footnote w:type="continuationSeparator" w:id="0">
    <w:p w:rsidR="00525DC5" w:rsidRDefault="00525DC5" w:rsidP="0052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525DC5">
    <w:pPr>
      <w:pStyle w:val="Antrats"/>
    </w:pPr>
    <w:r>
      <w:tab/>
    </w:r>
    <w:r>
      <w:tab/>
    </w:r>
  </w:p>
  <w:p w:rsidR="00525DC5" w:rsidRPr="00525DC5" w:rsidRDefault="00525DC5">
    <w:pPr>
      <w:pStyle w:val="Antrats"/>
      <w:rPr>
        <w:rFonts w:ascii="Times New Roman" w:hAnsi="Times New Roman" w:cs="Times New Roman"/>
        <w:b/>
        <w:sz w:val="24"/>
        <w:szCs w:val="24"/>
      </w:rPr>
    </w:pPr>
    <w:r>
      <w:tab/>
    </w:r>
    <w:r>
      <w:tab/>
    </w:r>
    <w:r>
      <w:tab/>
    </w:r>
    <w:r>
      <w:tab/>
    </w:r>
    <w:r w:rsidRPr="00525DC5">
      <w:rPr>
        <w:rFonts w:ascii="Times New Roman" w:hAnsi="Times New Roman" w:cs="Times New Roman"/>
        <w:b/>
        <w:sz w:val="24"/>
        <w:szCs w:val="24"/>
      </w:rPr>
      <w:t xml:space="preserve">2 </w:t>
    </w:r>
    <w:proofErr w:type="spellStart"/>
    <w:r w:rsidR="009A6B83">
      <w:rPr>
        <w:rFonts w:ascii="Times New Roman" w:hAnsi="Times New Roman" w:cs="Times New Roman"/>
        <w:b/>
        <w:sz w:val="24"/>
        <w:szCs w:val="24"/>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5"/>
    <w:rsid w:val="00525DC5"/>
    <w:rsid w:val="009A6B83"/>
    <w:rsid w:val="00A7395B"/>
    <w:rsid w:val="00D44D5E"/>
    <w:rsid w:val="00E74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EFA53"/>
  <w15:chartTrackingRefBased/>
  <w15:docId w15:val="{50EF4843-8FF2-4DB4-BA8B-D459F61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Milda Milbutaite</cp:lastModifiedBy>
  <cp:revision>3</cp:revision>
  <dcterms:created xsi:type="dcterms:W3CDTF">2019-02-28T08:48:00Z</dcterms:created>
  <dcterms:modified xsi:type="dcterms:W3CDTF">2019-03-01T09:10:00Z</dcterms:modified>
</cp:coreProperties>
</file>