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5A684C" w:rsidRPr="001D3C7E" w:rsidRDefault="00446AC7" w:rsidP="005A684C">
      <w:pPr>
        <w:jc w:val="center"/>
      </w:pPr>
      <w:r w:rsidRPr="001D3C7E">
        <w:rPr>
          <w:b/>
          <w:caps/>
        </w:rPr>
        <w:t xml:space="preserve">DĖL </w:t>
      </w:r>
      <w:r w:rsidR="005A684C" w:rsidRPr="009A5D10">
        <w:rPr>
          <w:b/>
        </w:rPr>
        <w:t xml:space="preserve">LIKVIDUOTŲ IR IŠ JURIDINIŲ ASMENŲ REGISTRO IŠREGISTRUOTŲ ĮMONIŲ, MIRUSIŲ </w:t>
      </w:r>
      <w:r w:rsidR="005A684C">
        <w:rPr>
          <w:b/>
        </w:rPr>
        <w:t>FIZINIŲ ASMENŲ</w:t>
      </w:r>
      <w:r w:rsidR="005A684C" w:rsidRPr="009A5D10">
        <w:rPr>
          <w:b/>
        </w:rPr>
        <w:t xml:space="preserve"> SKOLŲ UŽ VALSTYBINĖS ŽEMĖS NUOMĄ </w:t>
      </w:r>
      <w:r w:rsidR="005A684C">
        <w:rPr>
          <w:b/>
        </w:rPr>
        <w:t xml:space="preserve">PRIPAŽINIMO BEVILTIŠKOMIS IR JŲ </w:t>
      </w:r>
      <w:r w:rsidR="005A684C" w:rsidRPr="00621297">
        <w:rPr>
          <w:b/>
        </w:rPr>
        <w:t>NURAŠYMO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A684C" w:rsidRDefault="00446AC7" w:rsidP="005A684C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A684C">
        <w:t>Lietuvos Respublikos vietos savivaldos įstatymo 16 straipsnio 2 dalies 26 punktu ir Valstybinės žemės nuomos mokesčio administravimo tvarkos aprašo, patvirtinto Klaipėdos miesto savivaldybės tarybos 2013 m. sausio 31 d. sprendimu Nr. T2-14 „</w:t>
      </w:r>
      <w:r w:rsidR="005A684C" w:rsidRPr="000C4311">
        <w:rPr>
          <w:bCs/>
          <w:color w:val="000000"/>
          <w:lang w:eastAsia="lt-LT"/>
        </w:rPr>
        <w:t>Dėl valstybinės žemės nuomos mokesčio administravimo</w:t>
      </w:r>
      <w:r w:rsidR="005A684C">
        <w:rPr>
          <w:color w:val="000000"/>
          <w:lang w:eastAsia="lt-LT"/>
        </w:rPr>
        <w:t xml:space="preserve"> </w:t>
      </w:r>
      <w:r w:rsidR="005A684C">
        <w:rPr>
          <w:bCs/>
          <w:color w:val="000000"/>
          <w:lang w:eastAsia="lt-LT"/>
        </w:rPr>
        <w:t>t</w:t>
      </w:r>
      <w:r w:rsidR="005A684C" w:rsidRPr="000C4311">
        <w:rPr>
          <w:bCs/>
          <w:color w:val="000000"/>
          <w:lang w:eastAsia="lt-LT"/>
        </w:rPr>
        <w:t>varkos</w:t>
      </w:r>
      <w:r w:rsidR="005A684C">
        <w:t xml:space="preserve">“, 60 punktu, Klaipėdos miesto savivaldybės taryba </w:t>
      </w:r>
      <w:r w:rsidR="005A684C" w:rsidRPr="001D3C7E">
        <w:rPr>
          <w:spacing w:val="60"/>
        </w:rPr>
        <w:t>nusprendži</w:t>
      </w:r>
      <w:r w:rsidR="005A684C" w:rsidRPr="001D3C7E">
        <w:t>a</w:t>
      </w:r>
      <w:r w:rsidR="005A684C">
        <w:t>:</w:t>
      </w:r>
    </w:p>
    <w:p w:rsidR="005A684C" w:rsidRDefault="005A684C" w:rsidP="005A684C">
      <w:pPr>
        <w:tabs>
          <w:tab w:val="left" w:pos="912"/>
        </w:tabs>
        <w:ind w:firstLine="709"/>
        <w:jc w:val="both"/>
      </w:pPr>
      <w:r>
        <w:t xml:space="preserve">Pripažinti beviltiškomis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>, mirusių fizinių asmenų beviltiškas skolas</w:t>
      </w:r>
      <w:r w:rsidRPr="00C84374">
        <w:t xml:space="preserve"> už </w:t>
      </w:r>
      <w:r>
        <w:t>valstybinės žemės nuomą</w:t>
      </w:r>
      <w:r w:rsidRPr="00C84374">
        <w:t xml:space="preserve"> </w:t>
      </w:r>
      <w:r>
        <w:t xml:space="preserve">ir leisti Klaipėdos miesto savivaldybės administracijos Finansų ir turto departamento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613E7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13E7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13E75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B7FE7" w:rsidRDefault="00AB7FE7" w:rsidP="003077A5">
      <w:pPr>
        <w:jc w:val="both"/>
      </w:pPr>
    </w:p>
    <w:p w:rsidR="00AB7FE7" w:rsidRDefault="00AB7FE7" w:rsidP="003077A5">
      <w:pPr>
        <w:jc w:val="both"/>
      </w:pPr>
    </w:p>
    <w:p w:rsidR="001853D9" w:rsidRDefault="005A684C" w:rsidP="001853D9">
      <w:pPr>
        <w:jc w:val="both"/>
      </w:pPr>
      <w:r>
        <w:t>P</w:t>
      </w:r>
      <w:r w:rsidR="001853D9">
        <w:t>arengė</w:t>
      </w:r>
    </w:p>
    <w:p w:rsidR="00AB7FE7" w:rsidRDefault="00AB7FE7" w:rsidP="00AB7FE7">
      <w:pPr>
        <w:jc w:val="both"/>
      </w:pPr>
      <w:r>
        <w:t>Mokesčių skyriaus vyriausioji specialistė</w:t>
      </w:r>
    </w:p>
    <w:p w:rsidR="001853D9" w:rsidRDefault="001853D9" w:rsidP="00AB7FE7">
      <w:pPr>
        <w:jc w:val="both"/>
      </w:pPr>
    </w:p>
    <w:p w:rsidR="001853D9" w:rsidRDefault="000F34C4" w:rsidP="001853D9">
      <w:pPr>
        <w:jc w:val="both"/>
      </w:pPr>
      <w:r>
        <w:t>Edita Vaitiekūnienė</w:t>
      </w:r>
      <w:r w:rsidR="000940D4">
        <w:t>, tel. 39 61 09</w:t>
      </w:r>
    </w:p>
    <w:p w:rsidR="00DD6F1A" w:rsidRDefault="00220396" w:rsidP="001853D9">
      <w:pPr>
        <w:jc w:val="both"/>
      </w:pPr>
      <w:r>
        <w:t>2019-03-18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3E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D4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0EC"/>
    <w:rsid w:val="000E0E3D"/>
    <w:rsid w:val="000E29E0"/>
    <w:rsid w:val="000E3836"/>
    <w:rsid w:val="000E4491"/>
    <w:rsid w:val="000E45E9"/>
    <w:rsid w:val="000E4964"/>
    <w:rsid w:val="000E5456"/>
    <w:rsid w:val="000E5AAB"/>
    <w:rsid w:val="000E5ADB"/>
    <w:rsid w:val="000E5BED"/>
    <w:rsid w:val="000E5D92"/>
    <w:rsid w:val="000E62DF"/>
    <w:rsid w:val="000E66C0"/>
    <w:rsid w:val="000E70A8"/>
    <w:rsid w:val="000E7413"/>
    <w:rsid w:val="000F2E0B"/>
    <w:rsid w:val="000F34C4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75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396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84C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84C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E75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69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FE7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46C2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E6D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A6F72"/>
  <w15:docId w15:val="{A3FE72DC-2409-4D48-B1EA-D793705A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2019-03-27T07:41:00Z</dcterms:created>
  <dcterms:modified xsi:type="dcterms:W3CDTF">2019-03-27T07:41:00Z</dcterms:modified>
</cp:coreProperties>
</file>