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FA6" w:rsidRDefault="005D0FA6" w:rsidP="005D0FA6">
      <w:pPr>
        <w:jc w:val="center"/>
        <w:rPr>
          <w:rFonts w:eastAsiaTheme="minorEastAsia" w:cstheme="minorBidi"/>
          <w:b/>
          <w:bCs/>
          <w:szCs w:val="24"/>
          <w:lang w:eastAsia="en-US"/>
        </w:rPr>
      </w:pPr>
      <w:r>
        <w:rPr>
          <w:rFonts w:eastAsiaTheme="minorEastAsia" w:cstheme="minorBidi"/>
          <w:b/>
          <w:bCs/>
          <w:szCs w:val="24"/>
          <w:lang w:eastAsia="en-US"/>
        </w:rPr>
        <w:t xml:space="preserve">          KLAIPĖDOS MIESTO SAVIVALDYBĖS TARYBA</w:t>
      </w:r>
    </w:p>
    <w:p w:rsidR="005D0FA6" w:rsidRDefault="005D0FA6" w:rsidP="005D0FA6">
      <w:pPr>
        <w:ind w:firstLine="720"/>
        <w:jc w:val="center"/>
        <w:rPr>
          <w:rFonts w:eastAsiaTheme="minorEastAsia" w:cstheme="minorBidi"/>
          <w:b/>
          <w:bCs/>
          <w:szCs w:val="24"/>
          <w:lang w:eastAsia="en-US"/>
        </w:rPr>
      </w:pPr>
      <w:r>
        <w:rPr>
          <w:rFonts w:eastAsiaTheme="minorEastAsia" w:cstheme="minorBidi"/>
          <w:b/>
          <w:bCs/>
          <w:szCs w:val="24"/>
          <w:lang w:eastAsia="en-US"/>
        </w:rPr>
        <w:t>FINANSŲ IR EKONOMIKOS KOMITETAS</w:t>
      </w:r>
    </w:p>
    <w:p w:rsidR="005D0FA6" w:rsidRDefault="005D0FA6" w:rsidP="005D0FA6">
      <w:pPr>
        <w:jc w:val="center"/>
        <w:rPr>
          <w:b/>
          <w:sz w:val="28"/>
          <w:szCs w:val="28"/>
        </w:rPr>
      </w:pPr>
    </w:p>
    <w:p w:rsidR="005D0FA6" w:rsidRDefault="005D0FA6" w:rsidP="005D0FA6">
      <w:pPr>
        <w:pStyle w:val="Pagrindinistekstas"/>
        <w:jc w:val="center"/>
        <w:rPr>
          <w:b/>
          <w:szCs w:val="24"/>
        </w:rPr>
      </w:pPr>
      <w:r>
        <w:rPr>
          <w:b/>
          <w:szCs w:val="24"/>
        </w:rPr>
        <w:t>POSĖDŽIO PROTOKOLAS</w:t>
      </w:r>
    </w:p>
    <w:p w:rsidR="005D0FA6" w:rsidRDefault="005D0FA6" w:rsidP="005D0FA6">
      <w:pPr>
        <w:rPr>
          <w:szCs w:val="24"/>
        </w:rPr>
      </w:pPr>
    </w:p>
    <w:p w:rsidR="005D0FA6" w:rsidRDefault="00367AC0" w:rsidP="005D0FA6">
      <w:pPr>
        <w:tabs>
          <w:tab w:val="left" w:pos="5036"/>
          <w:tab w:val="left" w:pos="5474"/>
          <w:tab w:val="left" w:pos="6879"/>
          <w:tab w:val="left" w:pos="7471"/>
        </w:tabs>
        <w:ind w:left="108"/>
        <w:jc w:val="center"/>
      </w:pPr>
      <w:r>
        <w:t>2015-11-04</w:t>
      </w:r>
      <w:bookmarkStart w:id="0" w:name="_GoBack"/>
      <w:bookmarkEnd w:id="0"/>
      <w:r w:rsidR="005D0FA6">
        <w:rPr>
          <w:noProof/>
        </w:rPr>
        <w:t xml:space="preserve"> </w:t>
      </w:r>
      <w:r w:rsidR="005D0FA6">
        <w:rPr>
          <w:szCs w:val="24"/>
        </w:rPr>
        <w:t>Nr.</w:t>
      </w:r>
      <w:bookmarkStart w:id="1" w:name="dokumentoNr"/>
      <w:r>
        <w:rPr>
          <w:szCs w:val="24"/>
        </w:rPr>
        <w:t xml:space="preserve"> TAR-102</w:t>
      </w:r>
      <w:bookmarkEnd w:id="1"/>
    </w:p>
    <w:p w:rsidR="005D0FA6" w:rsidRDefault="005D0FA6" w:rsidP="005D0FA6">
      <w:pPr>
        <w:pStyle w:val="Pagrindinistekstas"/>
        <w:rPr>
          <w:szCs w:val="24"/>
        </w:rPr>
      </w:pPr>
    </w:p>
    <w:p w:rsidR="005D0FA6" w:rsidRDefault="005D0FA6" w:rsidP="005D0FA6">
      <w:pPr>
        <w:pStyle w:val="Pagrindinistekstas"/>
        <w:rPr>
          <w:szCs w:val="24"/>
        </w:rPr>
      </w:pPr>
    </w:p>
    <w:p w:rsidR="005D0FA6" w:rsidRDefault="005D0FA6" w:rsidP="005D0FA6">
      <w:pPr>
        <w:overflowPunct w:val="0"/>
        <w:autoSpaceDE w:val="0"/>
        <w:autoSpaceDN w:val="0"/>
        <w:adjustRightInd w:val="0"/>
        <w:rPr>
          <w:szCs w:val="24"/>
        </w:rPr>
      </w:pPr>
    </w:p>
    <w:p w:rsidR="005D0FA6" w:rsidRDefault="005D0FA6" w:rsidP="005D0FA6">
      <w:pPr>
        <w:tabs>
          <w:tab w:val="left" w:pos="567"/>
        </w:tabs>
        <w:ind w:firstLine="567"/>
        <w:jc w:val="both"/>
        <w:rPr>
          <w:rFonts w:eastAsiaTheme="minorEastAsia"/>
          <w:szCs w:val="24"/>
          <w:lang w:eastAsia="en-US"/>
        </w:rPr>
      </w:pPr>
      <w:r>
        <w:rPr>
          <w:rFonts w:eastAsiaTheme="minorEastAsia"/>
          <w:szCs w:val="24"/>
          <w:lang w:eastAsia="en-US"/>
        </w:rPr>
        <w:t>Posė</w:t>
      </w:r>
      <w:r w:rsidR="00F77D9C">
        <w:rPr>
          <w:rFonts w:eastAsiaTheme="minorEastAsia"/>
          <w:szCs w:val="24"/>
          <w:lang w:eastAsia="en-US"/>
        </w:rPr>
        <w:t>dis įvyko 2015-10-28. Pradžia 13.3</w:t>
      </w:r>
      <w:r>
        <w:rPr>
          <w:rFonts w:eastAsiaTheme="minorEastAsia"/>
          <w:szCs w:val="24"/>
          <w:lang w:eastAsia="en-US"/>
        </w:rPr>
        <w:t>0 val.</w:t>
      </w:r>
    </w:p>
    <w:p w:rsidR="005D0FA6" w:rsidRDefault="005D0FA6" w:rsidP="005D0FA6">
      <w:pPr>
        <w:tabs>
          <w:tab w:val="left" w:pos="567"/>
        </w:tabs>
        <w:ind w:firstLine="567"/>
        <w:jc w:val="both"/>
        <w:rPr>
          <w:rFonts w:eastAsiaTheme="minorEastAsia"/>
          <w:szCs w:val="24"/>
          <w:lang w:eastAsia="en-US"/>
        </w:rPr>
      </w:pPr>
      <w:r>
        <w:rPr>
          <w:rFonts w:eastAsiaTheme="minorEastAsia"/>
          <w:szCs w:val="24"/>
          <w:lang w:eastAsia="en-US"/>
        </w:rPr>
        <w:t>Posėdžio pirmininkas – Rimantas Taraškevičius.</w:t>
      </w:r>
    </w:p>
    <w:p w:rsidR="005D0FA6" w:rsidRDefault="005D0FA6" w:rsidP="005D0FA6">
      <w:pPr>
        <w:ind w:firstLine="567"/>
        <w:jc w:val="both"/>
        <w:rPr>
          <w:rFonts w:eastAsiaTheme="minorEastAsia"/>
          <w:szCs w:val="24"/>
          <w:lang w:eastAsia="en-US"/>
        </w:rPr>
      </w:pPr>
      <w:r>
        <w:rPr>
          <w:rFonts w:eastAsiaTheme="minorEastAsia"/>
          <w:szCs w:val="24"/>
          <w:lang w:eastAsia="en-US"/>
        </w:rPr>
        <w:t>Posėdžio sekretorė  – Lietutė Demidova.</w:t>
      </w:r>
    </w:p>
    <w:p w:rsidR="005D0FA6" w:rsidRDefault="005D0FA6" w:rsidP="005D0FA6">
      <w:pPr>
        <w:jc w:val="both"/>
        <w:rPr>
          <w:rFonts w:eastAsiaTheme="minorHAnsi"/>
          <w:szCs w:val="24"/>
        </w:rPr>
      </w:pPr>
      <w:r>
        <w:rPr>
          <w:rFonts w:eastAsiaTheme="minorHAnsi"/>
          <w:szCs w:val="24"/>
        </w:rPr>
        <w:t xml:space="preserve">         Posėdyje dalyvavo komiteto nariai: Artūras Šulcas, Viačeslav Titov, Judita Simonavičiūtė, Andrej Kugmerov, </w:t>
      </w:r>
      <w:r w:rsidR="00F77D9C">
        <w:rPr>
          <w:rFonts w:eastAsiaTheme="minorHAnsi"/>
          <w:szCs w:val="24"/>
        </w:rPr>
        <w:t xml:space="preserve">Arūnas Barbšys, </w:t>
      </w:r>
      <w:r>
        <w:rPr>
          <w:rFonts w:eastAsiaTheme="minorHAnsi"/>
          <w:szCs w:val="24"/>
        </w:rPr>
        <w:t xml:space="preserve">Savivaldybės administracijos darbuotojai: </w:t>
      </w:r>
      <w:r w:rsidR="00F77D9C">
        <w:rPr>
          <w:rFonts w:eastAsiaTheme="minorHAnsi"/>
          <w:szCs w:val="24"/>
        </w:rPr>
        <w:t xml:space="preserve">Savivaldybės administracijos direktorius Saulius Budinas, Urbanistinės plėtros departamento direktorius Kastytis Macijauskas,  </w:t>
      </w:r>
      <w:r>
        <w:rPr>
          <w:rFonts w:eastAsiaTheme="minorHAnsi"/>
          <w:szCs w:val="24"/>
        </w:rPr>
        <w:t xml:space="preserve">Planavimo ir analizės skyriaus vedėja Jolanta Ceplienė, </w:t>
      </w:r>
      <w:r w:rsidR="00881DCA">
        <w:rPr>
          <w:rFonts w:eastAsiaTheme="minorHAnsi"/>
          <w:szCs w:val="24"/>
        </w:rPr>
        <w:t>Finansų ir turto departamento direktorė Aldona Špučienė, Finansų skyriaus vedėja Rūta Kambaraitė, Turto skyriaus vedėjas Edvardas Simokaitis, Socialinių reikalų departame</w:t>
      </w:r>
      <w:r w:rsidR="00F77D9C">
        <w:rPr>
          <w:rFonts w:eastAsiaTheme="minorHAnsi"/>
          <w:szCs w:val="24"/>
        </w:rPr>
        <w:t>nto direktorė Audra Daujotienė</w:t>
      </w:r>
      <w:r w:rsidR="00881DCA">
        <w:rPr>
          <w:rFonts w:eastAsiaTheme="minorHAnsi"/>
          <w:szCs w:val="24"/>
        </w:rPr>
        <w:t xml:space="preserve">, </w:t>
      </w:r>
      <w:r w:rsidR="00440379">
        <w:rPr>
          <w:rFonts w:eastAsiaTheme="minorHAnsi"/>
          <w:szCs w:val="24"/>
        </w:rPr>
        <w:t xml:space="preserve">Ugdymo ir kultūros departamento direktorė Nijolė Laužikienė, Miesto ūkio departamento direktorius Liudvikas Dūda, Mokesčių skyriaus vedėja Kristina Petraitienė, Kultūros skyriaus vyr. specialistė Karolina Paškevičienė, Žemėtvarkos skyriaus </w:t>
      </w:r>
      <w:r w:rsidR="00BD39E9">
        <w:rPr>
          <w:rFonts w:eastAsiaTheme="minorHAnsi"/>
          <w:szCs w:val="24"/>
        </w:rPr>
        <w:t>vyr. specialistė Irma Žukienė, U</w:t>
      </w:r>
      <w:r w:rsidR="00440379">
        <w:rPr>
          <w:rFonts w:eastAsiaTheme="minorHAnsi"/>
          <w:szCs w:val="24"/>
        </w:rPr>
        <w:t xml:space="preserve">rbanistikos skyriaus vyr. specialistė Birutė Lenkauskaitė, </w:t>
      </w:r>
      <w:r w:rsidR="00881DCA">
        <w:rPr>
          <w:rFonts w:eastAsiaTheme="minorHAnsi"/>
          <w:szCs w:val="24"/>
        </w:rPr>
        <w:t>Projektų skyr</w:t>
      </w:r>
      <w:r w:rsidR="00440379">
        <w:rPr>
          <w:rFonts w:eastAsiaTheme="minorHAnsi"/>
          <w:szCs w:val="24"/>
        </w:rPr>
        <w:t xml:space="preserve">iaus vedėja Elona Jurkevičienė, Transporto skyriaus vedėjas Rimantas Mockus, Miesto tvarkymo skyriaus vedėja Irena Šakalienė, Miesto tvarkymo skyriaus vyr. specialistė Saulina Paulauskienė, </w:t>
      </w:r>
      <w:r w:rsidR="00250B5F">
        <w:rPr>
          <w:rFonts w:eastAsiaTheme="minorHAnsi"/>
          <w:szCs w:val="24"/>
        </w:rPr>
        <w:t>Biudžeto formavimo poskyrio vyr. specialistė Inga Mikalauskienė, Planavimo ir analizės skyriaus vyr. specialistė Dalė Okmanaitė, Socialinio reikalų departamento vyr. specialistė Birutė Norvilaitė, Planavimo ir analizės skyriaus vyr. specialistė Skaistė Kliaubienė, Socialinės infrastruktūros priežiūros skyriaus vedėja Violeta Gembutienė, Socialinės paramos skyriau</w:t>
      </w:r>
      <w:r w:rsidR="00AC4D91">
        <w:rPr>
          <w:rFonts w:eastAsiaTheme="minorHAnsi"/>
          <w:szCs w:val="24"/>
        </w:rPr>
        <w:t>s vedėja Audronė Liesytė, Statyb</w:t>
      </w:r>
      <w:r w:rsidR="00250B5F">
        <w:rPr>
          <w:rFonts w:eastAsiaTheme="minorHAnsi"/>
          <w:szCs w:val="24"/>
        </w:rPr>
        <w:t>os ir infrastruktūros plėtros vyr. specialistas Valdas Švedas, Socialinių išmokų poskyrio vyr. specialistė Ligita Toliušienė.</w:t>
      </w:r>
    </w:p>
    <w:p w:rsidR="005D0FA6" w:rsidRDefault="005D0FA6" w:rsidP="005D0FA6">
      <w:pPr>
        <w:tabs>
          <w:tab w:val="left" w:pos="567"/>
        </w:tabs>
        <w:ind w:firstLine="567"/>
        <w:jc w:val="both"/>
        <w:rPr>
          <w:rFonts w:eastAsiaTheme="minorEastAsia"/>
          <w:szCs w:val="24"/>
        </w:rPr>
      </w:pPr>
      <w:r>
        <w:rPr>
          <w:rFonts w:eastAsiaTheme="minorEastAsia"/>
          <w:szCs w:val="24"/>
        </w:rPr>
        <w:t>Posėdyje dalyvavusių asmenų sąrašas pridedamas (priedas).</w:t>
      </w:r>
    </w:p>
    <w:p w:rsidR="005D0FA6" w:rsidRDefault="005D0FA6" w:rsidP="00D57CB7">
      <w:pPr>
        <w:tabs>
          <w:tab w:val="left" w:pos="567"/>
        </w:tabs>
        <w:ind w:firstLine="567"/>
        <w:jc w:val="both"/>
        <w:rPr>
          <w:rFonts w:eastAsiaTheme="minorEastAsia"/>
          <w:szCs w:val="24"/>
        </w:rPr>
      </w:pPr>
      <w:r>
        <w:rPr>
          <w:rFonts w:eastAsiaTheme="minorEastAsia"/>
          <w:szCs w:val="24"/>
        </w:rPr>
        <w:t>DARBOTVARKĖ (patvirtinta bendru sutarimu):</w:t>
      </w:r>
    </w:p>
    <w:p w:rsidR="000B4E15" w:rsidRDefault="000B4E15"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1. </w:t>
      </w:r>
      <w:r w:rsidRPr="00485533">
        <w:rPr>
          <w:rFonts w:ascii="Times New Roman" w:hAnsi="Times New Roman" w:cs="Times New Roman"/>
          <w:sz w:val="24"/>
          <w:szCs w:val="24"/>
        </w:rPr>
        <w:t>Dėl sutikimo perimti valstybės turtą ir jo perdavimo valdyti, naudoti ir disponuoti patikėjimo teise</w:t>
      </w:r>
      <w:r>
        <w:rPr>
          <w:rFonts w:ascii="Times New Roman" w:hAnsi="Times New Roman" w:cs="Times New Roman"/>
          <w:sz w:val="24"/>
          <w:szCs w:val="24"/>
        </w:rPr>
        <w:t>. Pranešėjas E. Simokaitis</w:t>
      </w:r>
    </w:p>
    <w:p w:rsidR="000B4E15" w:rsidRDefault="000B4E15"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2. Dėl </w:t>
      </w:r>
      <w:r w:rsidRPr="00485533">
        <w:rPr>
          <w:rFonts w:ascii="Times New Roman" w:hAnsi="Times New Roman" w:cs="Times New Roman"/>
          <w:sz w:val="24"/>
          <w:szCs w:val="24"/>
        </w:rPr>
        <w:t>pritarimo Klaipėdos miesto dalyvavimui 2022 metų Europos Są</w:t>
      </w:r>
      <w:r w:rsidRPr="00485533">
        <w:rPr>
          <w:rFonts w:ascii="Times New Roman" w:hAnsi="Times New Roman" w:cs="Times New Roman"/>
          <w:sz w:val="24"/>
          <w:szCs w:val="24"/>
          <w:lang w:val="en-GB"/>
        </w:rPr>
        <w:t>jungos veiksmuose „Europos</w:t>
      </w:r>
      <w:r w:rsidRPr="00485533">
        <w:rPr>
          <w:rFonts w:ascii="Times New Roman" w:hAnsi="Times New Roman" w:cs="Times New Roman"/>
          <w:sz w:val="24"/>
          <w:szCs w:val="24"/>
        </w:rPr>
        <w:t xml:space="preserve"> kultūros sostinė“</w:t>
      </w:r>
      <w:r>
        <w:rPr>
          <w:rFonts w:ascii="Times New Roman" w:hAnsi="Times New Roman" w:cs="Times New Roman"/>
          <w:sz w:val="24"/>
          <w:szCs w:val="24"/>
        </w:rPr>
        <w:t>. Pranešėja N. Laužikienė</w:t>
      </w:r>
    </w:p>
    <w:p w:rsidR="000B4E15" w:rsidRDefault="000B4E15"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3. </w:t>
      </w:r>
      <w:r w:rsidRPr="003D1E3B">
        <w:rPr>
          <w:rFonts w:ascii="Times New Roman" w:hAnsi="Times New Roman" w:cs="Times New Roman"/>
          <w:sz w:val="24"/>
          <w:szCs w:val="24"/>
        </w:rPr>
        <w:t>Dėl fiksuotų pajamų mokesčio dydžių, taikomų įsigyjant verslo liudijimus 2016 metais vykdomai veiklai, patvirtinimo</w:t>
      </w:r>
      <w:r>
        <w:rPr>
          <w:rFonts w:ascii="Times New Roman" w:hAnsi="Times New Roman" w:cs="Times New Roman"/>
          <w:sz w:val="24"/>
          <w:szCs w:val="24"/>
        </w:rPr>
        <w:t>. Pranešėja K. Petraitienė</w:t>
      </w:r>
    </w:p>
    <w:p w:rsidR="000B4E15" w:rsidRDefault="000B4E15"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4.</w:t>
      </w:r>
      <w:r w:rsidRPr="00485533">
        <w:rPr>
          <w:rFonts w:ascii="Times New Roman" w:hAnsi="Times New Roman" w:cs="Times New Roman"/>
          <w:sz w:val="24"/>
          <w:szCs w:val="24"/>
        </w:rPr>
        <w:t xml:space="preserve"> </w:t>
      </w:r>
      <w:r>
        <w:rPr>
          <w:rFonts w:ascii="Times New Roman" w:hAnsi="Times New Roman" w:cs="Times New Roman"/>
          <w:sz w:val="24"/>
          <w:szCs w:val="24"/>
        </w:rPr>
        <w:t>Informacija apie biudžeto pajamų bei asignavimų vykdymą  už 9 mėnesius. Pranešėjas S. Budinas</w:t>
      </w:r>
    </w:p>
    <w:p w:rsidR="000B4E15" w:rsidRDefault="000B4E15" w:rsidP="000B4E15">
      <w:pPr>
        <w:pStyle w:val="Betarp"/>
        <w:jc w:val="both"/>
        <w:rPr>
          <w:rFonts w:ascii="Times New Roman" w:hAnsi="Times New Roman" w:cs="Times New Roman"/>
          <w:sz w:val="24"/>
          <w:szCs w:val="24"/>
        </w:rPr>
      </w:pPr>
    </w:p>
    <w:p w:rsidR="000B4E15" w:rsidRDefault="000B4E15"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1. SVARSTYTA. Sutikimas</w:t>
      </w:r>
      <w:r w:rsidRPr="00485533">
        <w:rPr>
          <w:rFonts w:ascii="Times New Roman" w:hAnsi="Times New Roman" w:cs="Times New Roman"/>
          <w:sz w:val="24"/>
          <w:szCs w:val="24"/>
        </w:rPr>
        <w:t xml:space="preserve"> perimti valstybės turtą ir jo perdavimo valdyti, naudoti ir disponuoti patikėjimo teise</w:t>
      </w:r>
      <w:r>
        <w:rPr>
          <w:rFonts w:ascii="Times New Roman" w:hAnsi="Times New Roman" w:cs="Times New Roman"/>
          <w:sz w:val="24"/>
          <w:szCs w:val="24"/>
        </w:rPr>
        <w:t xml:space="preserve">. </w:t>
      </w:r>
    </w:p>
    <w:p w:rsidR="004C4D7E" w:rsidRPr="004C4D7E" w:rsidRDefault="004C4D7E" w:rsidP="004C4D7E">
      <w:pPr>
        <w:jc w:val="both"/>
        <w:rPr>
          <w:szCs w:val="24"/>
        </w:rPr>
      </w:pPr>
      <w:r>
        <w:rPr>
          <w:szCs w:val="24"/>
        </w:rPr>
        <w:t xml:space="preserve">          </w:t>
      </w:r>
      <w:r w:rsidR="000B4E15">
        <w:rPr>
          <w:szCs w:val="24"/>
        </w:rPr>
        <w:t xml:space="preserve">Pranešėjas </w:t>
      </w:r>
      <w:r w:rsidR="00A03323">
        <w:rPr>
          <w:szCs w:val="24"/>
        </w:rPr>
        <w:t>– E</w:t>
      </w:r>
      <w:r w:rsidR="000B4E15">
        <w:rPr>
          <w:szCs w:val="24"/>
        </w:rPr>
        <w:t>. Simokaitis</w:t>
      </w:r>
      <w:r w:rsidR="00A03323">
        <w:rPr>
          <w:szCs w:val="24"/>
        </w:rPr>
        <w:t>.</w:t>
      </w:r>
      <w:r w:rsidRPr="004C4D7E">
        <w:rPr>
          <w:szCs w:val="24"/>
        </w:rPr>
        <w:t xml:space="preserve"> </w:t>
      </w:r>
      <w:r>
        <w:rPr>
          <w:szCs w:val="24"/>
        </w:rPr>
        <w:t xml:space="preserve">Sako, kad </w:t>
      </w:r>
      <w:r w:rsidRPr="004C4D7E">
        <w:rPr>
          <w:szCs w:val="24"/>
        </w:rPr>
        <w:t>Klaipėdos miesto savivaldybės tarybos sprendimo projektas teikiamas, siekiant perimti savivaldybės nuosavybėn valstybei nuosavybės teise priklausantį branduolinio magnetinio rezonanso tomografą „Magnetom Harmony S/N 11104“ ir perduoti jį, perėmus savivaldybės nuosavybėn, Klaipėdos miesto savivaldybės administracijai valdyti, naudoti ir disponuoti patikėjimo teise.</w:t>
      </w:r>
    </w:p>
    <w:p w:rsidR="000B4E15" w:rsidRDefault="004C4D7E"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pritarimu.</w:t>
      </w:r>
    </w:p>
    <w:p w:rsidR="000B4E15" w:rsidRDefault="000B4E15" w:rsidP="000B4E15">
      <w:pPr>
        <w:pStyle w:val="Betarp"/>
        <w:jc w:val="both"/>
        <w:rPr>
          <w:rFonts w:ascii="Times New Roman" w:hAnsi="Times New Roman" w:cs="Times New Roman"/>
          <w:sz w:val="24"/>
          <w:szCs w:val="24"/>
        </w:rPr>
      </w:pPr>
    </w:p>
    <w:p w:rsidR="000B4E15" w:rsidRDefault="000B4E15"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2. SVARSTYTA. Pritarimas</w:t>
      </w:r>
      <w:r w:rsidRPr="00485533">
        <w:rPr>
          <w:rFonts w:ascii="Times New Roman" w:hAnsi="Times New Roman" w:cs="Times New Roman"/>
          <w:sz w:val="24"/>
          <w:szCs w:val="24"/>
        </w:rPr>
        <w:t xml:space="preserve"> Klaipėdos miesto dalyvavimui 2022 metų Europos Są</w:t>
      </w:r>
      <w:r w:rsidRPr="00485533">
        <w:rPr>
          <w:rFonts w:ascii="Times New Roman" w:hAnsi="Times New Roman" w:cs="Times New Roman"/>
          <w:sz w:val="24"/>
          <w:szCs w:val="24"/>
          <w:lang w:val="en-GB"/>
        </w:rPr>
        <w:t>jungos veiksmuose „Europos</w:t>
      </w:r>
      <w:r w:rsidRPr="00485533">
        <w:rPr>
          <w:rFonts w:ascii="Times New Roman" w:hAnsi="Times New Roman" w:cs="Times New Roman"/>
          <w:sz w:val="24"/>
          <w:szCs w:val="24"/>
        </w:rPr>
        <w:t xml:space="preserve"> kultūros sostinė“</w:t>
      </w:r>
      <w:r>
        <w:rPr>
          <w:rFonts w:ascii="Times New Roman" w:hAnsi="Times New Roman" w:cs="Times New Roman"/>
          <w:sz w:val="24"/>
          <w:szCs w:val="24"/>
        </w:rPr>
        <w:t xml:space="preserve">. </w:t>
      </w:r>
    </w:p>
    <w:p w:rsidR="004C4D7E" w:rsidRDefault="004C4D7E" w:rsidP="004C4D7E">
      <w:pPr>
        <w:jc w:val="both"/>
        <w:rPr>
          <w:bCs/>
          <w:iCs/>
          <w:szCs w:val="24"/>
        </w:rPr>
      </w:pPr>
      <w:r>
        <w:rPr>
          <w:szCs w:val="24"/>
        </w:rPr>
        <w:lastRenderedPageBreak/>
        <w:t xml:space="preserve">          </w:t>
      </w:r>
      <w:r w:rsidR="000B4E15">
        <w:rPr>
          <w:szCs w:val="24"/>
        </w:rPr>
        <w:t xml:space="preserve">Pranešėja </w:t>
      </w:r>
      <w:r w:rsidR="00A03323">
        <w:rPr>
          <w:szCs w:val="24"/>
        </w:rPr>
        <w:t xml:space="preserve">– </w:t>
      </w:r>
      <w:r w:rsidR="000B4E15">
        <w:rPr>
          <w:szCs w:val="24"/>
        </w:rPr>
        <w:t>N. Laužikienė</w:t>
      </w:r>
      <w:r w:rsidR="00A03323">
        <w:rPr>
          <w:szCs w:val="24"/>
        </w:rPr>
        <w:t>.</w:t>
      </w:r>
      <w:r w:rsidRPr="004C4D7E">
        <w:rPr>
          <w:szCs w:val="24"/>
        </w:rPr>
        <w:t xml:space="preserve"> </w:t>
      </w:r>
      <w:r>
        <w:rPr>
          <w:szCs w:val="24"/>
        </w:rPr>
        <w:t>Kalba, kad s</w:t>
      </w:r>
      <w:r w:rsidRPr="008A63EF">
        <w:rPr>
          <w:szCs w:val="24"/>
        </w:rPr>
        <w:t xml:space="preserve">prendimo projektas parengtas vadovaujantis Lietuvos Respublikos vietos savivaldos įstatymo </w:t>
      </w:r>
      <w:r w:rsidRPr="008A63EF">
        <w:rPr>
          <w:iCs/>
          <w:szCs w:val="24"/>
        </w:rPr>
        <w:t>6 straipsnio 13 punktu</w:t>
      </w:r>
      <w:r>
        <w:rPr>
          <w:iCs/>
          <w:szCs w:val="24"/>
        </w:rPr>
        <w:t xml:space="preserve"> (</w:t>
      </w:r>
      <w:r w:rsidRPr="00CB3C70">
        <w:rPr>
          <w:bCs/>
          <w:i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Pr>
          <w:bCs/>
          <w:iCs/>
          <w:szCs w:val="24"/>
        </w:rPr>
        <w:t xml:space="preserve"> 38 punktu (</w:t>
      </w:r>
      <w:r w:rsidRPr="00CB3C70">
        <w:rPr>
          <w:bCs/>
          <w:iCs/>
          <w:szCs w:val="24"/>
        </w:rPr>
        <w:t>sąlygų verslo ir turizmo plėtrai sudarymas ir šios veiklos skatinimas</w:t>
      </w:r>
      <w:r>
        <w:rPr>
          <w:bCs/>
          <w:iCs/>
          <w:szCs w:val="24"/>
        </w:rPr>
        <w:t>),</w:t>
      </w:r>
      <w:r>
        <w:rPr>
          <w:bCs/>
          <w:i/>
          <w:iCs/>
          <w:szCs w:val="24"/>
        </w:rPr>
        <w:t xml:space="preserve"> </w:t>
      </w:r>
      <w:r>
        <w:rPr>
          <w:bCs/>
          <w:iCs/>
          <w:szCs w:val="24"/>
        </w:rPr>
        <w:t>16 straipsnio 2 dalies 40 punktu (</w:t>
      </w:r>
      <w:r w:rsidRPr="00CB3C70">
        <w:rPr>
          <w:bCs/>
          <w:iCs/>
          <w:szCs w:val="24"/>
        </w:rPr>
        <w:t>savivaldybės strateginių plėtros ir veiklos planų, savivaldybės atskirų ūkio šakų (sektorių) plėtros programų tvirtinimas ir ataskaitų dėl jų įgyvendinimo išklausymas ir sprendimų dėl jų priėmimas</w:t>
      </w:r>
      <w:r>
        <w:rPr>
          <w:bCs/>
          <w:iCs/>
          <w:szCs w:val="24"/>
        </w:rPr>
        <w:t>),</w:t>
      </w:r>
      <w:r w:rsidRPr="008A63EF">
        <w:rPr>
          <w:iCs/>
          <w:szCs w:val="24"/>
        </w:rPr>
        <w:t xml:space="preserve"> </w:t>
      </w:r>
      <w:r w:rsidRPr="00725C98">
        <w:rPr>
          <w:iCs/>
          <w:szCs w:val="24"/>
        </w:rPr>
        <w:t>„</w:t>
      </w:r>
      <w:r w:rsidRPr="00725C98">
        <w:t>Klaipėdos miesto savivaldybės 2015–2020 metų kultūros kaitos gairėmis</w:t>
      </w:r>
      <w:r>
        <w:t>“</w:t>
      </w:r>
      <w:r w:rsidRPr="00725C98">
        <w:t>, kurioms pritarta Klaipėdos miesto savivaldybės tarybos 2015 m. sausio 29 d. sprendimu Nr. T2-7 „Dėl pritarimo Klaipėdos miesto savivaldybės 2015–2020 metų kultūros kaitos gairėms“</w:t>
      </w:r>
      <w:r>
        <w:t xml:space="preserve"> (įtvirtintas siekis 2015–2016 m. laikotarpiu parengti paraišką nacionaliniam konkursui dėl Europos kultūros sotinės statuso suteikimo Klaipėdai 2022)</w:t>
      </w:r>
      <w:r w:rsidRPr="00725C98">
        <w:t xml:space="preserve"> ir 2015 m. liepos 20 d. Lietuvos Respublikos kultūros ministr</w:t>
      </w:r>
      <w:r>
        <w:t>o įsakymu Nr. ĮV-486 patvirtinto kvietimo</w:t>
      </w:r>
      <w:r w:rsidRPr="00725C98">
        <w:t xml:space="preserve"> „Kvietimas teikti paraiškas dalyvauti 2022 m. Europos sąjungos veiksmuose „Europos kultūros sostinė“ Lietuvos respublikoje</w:t>
      </w:r>
      <w:r>
        <w:t xml:space="preserve"> 24.1. punktu (paraiška yra visapusiškai ir tvirtai remiama politiniu lygmeniu ir jos atžvilgiu yra įsipareigojusios vietos, regioninės ir nacionalinės valdžios institucijos)</w:t>
      </w:r>
      <w:r w:rsidRPr="00725C98">
        <w:rPr>
          <w:bCs/>
          <w:iCs/>
          <w:szCs w:val="24"/>
        </w:rPr>
        <w:t>.</w:t>
      </w:r>
    </w:p>
    <w:p w:rsidR="000B4E15" w:rsidRDefault="004C4D7E"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pritarimu.</w:t>
      </w:r>
    </w:p>
    <w:p w:rsidR="000B4E15" w:rsidRDefault="000B4E15" w:rsidP="000B4E15">
      <w:pPr>
        <w:pStyle w:val="Betarp"/>
        <w:jc w:val="both"/>
        <w:rPr>
          <w:rFonts w:ascii="Times New Roman" w:hAnsi="Times New Roman" w:cs="Times New Roman"/>
          <w:sz w:val="24"/>
          <w:szCs w:val="24"/>
        </w:rPr>
      </w:pPr>
    </w:p>
    <w:p w:rsidR="000B4E15" w:rsidRDefault="000B4E15"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3. SVARSTYTA. F</w:t>
      </w:r>
      <w:r w:rsidRPr="003D1E3B">
        <w:rPr>
          <w:rFonts w:ascii="Times New Roman" w:hAnsi="Times New Roman" w:cs="Times New Roman"/>
          <w:sz w:val="24"/>
          <w:szCs w:val="24"/>
        </w:rPr>
        <w:t>iksuotų pajamų mokesčio dydžių, taikomų įsigyjant verslo liudijimus 2016 metai</w:t>
      </w:r>
      <w:r>
        <w:rPr>
          <w:rFonts w:ascii="Times New Roman" w:hAnsi="Times New Roman" w:cs="Times New Roman"/>
          <w:sz w:val="24"/>
          <w:szCs w:val="24"/>
        </w:rPr>
        <w:t>s vykdomai veiklai, patvirtinimas.</w:t>
      </w:r>
    </w:p>
    <w:p w:rsidR="004120A5" w:rsidRDefault="004120A5" w:rsidP="004120A5">
      <w:pPr>
        <w:jc w:val="both"/>
        <w:rPr>
          <w:szCs w:val="24"/>
        </w:rPr>
      </w:pPr>
      <w:r>
        <w:rPr>
          <w:szCs w:val="24"/>
        </w:rPr>
        <w:t xml:space="preserve">          </w:t>
      </w:r>
      <w:r w:rsidR="000B4E15">
        <w:rPr>
          <w:szCs w:val="24"/>
        </w:rPr>
        <w:t>Pranešėja</w:t>
      </w:r>
      <w:r w:rsidR="00A03323">
        <w:rPr>
          <w:szCs w:val="24"/>
        </w:rPr>
        <w:t xml:space="preserve"> –</w:t>
      </w:r>
      <w:r w:rsidR="000B4E15">
        <w:rPr>
          <w:szCs w:val="24"/>
        </w:rPr>
        <w:t xml:space="preserve"> K. Petraitienė</w:t>
      </w:r>
      <w:r w:rsidR="00A03323">
        <w:rPr>
          <w:szCs w:val="24"/>
        </w:rPr>
        <w:t>.</w:t>
      </w:r>
      <w:r w:rsidRPr="004120A5">
        <w:rPr>
          <w:szCs w:val="24"/>
        </w:rPr>
        <w:t xml:space="preserve"> </w:t>
      </w:r>
      <w:r>
        <w:rPr>
          <w:szCs w:val="24"/>
        </w:rPr>
        <w:t>Siūlo</w:t>
      </w:r>
      <w:r w:rsidRPr="00070C2E">
        <w:rPr>
          <w:szCs w:val="24"/>
        </w:rPr>
        <w:t xml:space="preserve"> Klaipėdos miesto savivaldybės teritorijoje 201</w:t>
      </w:r>
      <w:r>
        <w:rPr>
          <w:szCs w:val="24"/>
        </w:rPr>
        <w:t>6</w:t>
      </w:r>
      <w:r w:rsidRPr="00070C2E">
        <w:rPr>
          <w:szCs w:val="24"/>
        </w:rPr>
        <w:t xml:space="preserve"> metams nustatyti  </w:t>
      </w:r>
      <w:r>
        <w:rPr>
          <w:szCs w:val="24"/>
        </w:rPr>
        <w:t>diferencijuotus mokesčio dydžius nuo 1 iki 585 Eur,</w:t>
      </w:r>
      <w:r w:rsidRPr="00070C2E">
        <w:rPr>
          <w:szCs w:val="24"/>
        </w:rPr>
        <w:t xml:space="preserve"> atsižvelgiant į veiklos rūšies </w:t>
      </w:r>
      <w:r>
        <w:rPr>
          <w:szCs w:val="24"/>
        </w:rPr>
        <w:t xml:space="preserve">mąstą, veiklos </w:t>
      </w:r>
      <w:r w:rsidRPr="00070C2E">
        <w:rPr>
          <w:szCs w:val="24"/>
        </w:rPr>
        <w:t>paklausumą, verslumą, pajamingumą, paslaugos pelningumą</w:t>
      </w:r>
      <w:r>
        <w:rPr>
          <w:szCs w:val="24"/>
        </w:rPr>
        <w:t xml:space="preserve"> bei</w:t>
      </w:r>
      <w:r w:rsidRPr="00070C2E">
        <w:rPr>
          <w:szCs w:val="24"/>
        </w:rPr>
        <w:t xml:space="preserve"> konkurenciją</w:t>
      </w:r>
      <w:r>
        <w:rPr>
          <w:szCs w:val="24"/>
        </w:rPr>
        <w:t>. Tuo siekiama, kad mokestis būtų  ir socialiai teisingas, t.y. veiklos rūšims, iš kurių pajamos yra nedidelės neturėtų būti nustatytas tokio pat ar panašaus dydžio mokestis kaip ir populiarioms veiklos rūšims, kuriomis besiverčiantys gyventojai deklaruoja nemažas pajamas, be to  siekiama skatinti asmenis vykdyti įvairesnę veiklą bei atsisakyti  šešėlinės veiklos, naujų darbo vietų atsiradimą, aktyvinti smulkųjį ir vidutinį verslą.</w:t>
      </w:r>
    </w:p>
    <w:p w:rsidR="000B4E15" w:rsidRDefault="004120A5"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Atidėti klausimo svarstymą kitam komiteto posėdžiui.</w:t>
      </w:r>
    </w:p>
    <w:p w:rsidR="00BB15E6" w:rsidRDefault="00BB15E6" w:rsidP="000B4E15">
      <w:pPr>
        <w:pStyle w:val="Betarp"/>
        <w:jc w:val="both"/>
        <w:rPr>
          <w:rFonts w:ascii="Times New Roman" w:hAnsi="Times New Roman" w:cs="Times New Roman"/>
          <w:sz w:val="24"/>
          <w:szCs w:val="24"/>
        </w:rPr>
      </w:pPr>
    </w:p>
    <w:p w:rsidR="00BD39E9" w:rsidRDefault="00BB15E6"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R. Taraškevičius primena komiteto nariams, kad 2014 m. gruodžio 18 d. </w:t>
      </w:r>
      <w:r w:rsidR="0029555D">
        <w:rPr>
          <w:rFonts w:ascii="Times New Roman" w:hAnsi="Times New Roman" w:cs="Times New Roman"/>
          <w:sz w:val="24"/>
          <w:szCs w:val="24"/>
        </w:rPr>
        <w:t xml:space="preserve">savivaldybės </w:t>
      </w:r>
      <w:r w:rsidR="001755C4">
        <w:rPr>
          <w:rFonts w:ascii="Times New Roman" w:hAnsi="Times New Roman" w:cs="Times New Roman"/>
          <w:sz w:val="24"/>
          <w:szCs w:val="24"/>
        </w:rPr>
        <w:t xml:space="preserve">taryba priėmė </w:t>
      </w:r>
      <w:r>
        <w:rPr>
          <w:rFonts w:ascii="Times New Roman" w:hAnsi="Times New Roman" w:cs="Times New Roman"/>
          <w:sz w:val="24"/>
          <w:szCs w:val="24"/>
        </w:rPr>
        <w:t xml:space="preserve">sprendimą </w:t>
      </w:r>
      <w:r w:rsidR="0029555D">
        <w:rPr>
          <w:rFonts w:ascii="Times New Roman" w:hAnsi="Times New Roman" w:cs="Times New Roman"/>
          <w:sz w:val="24"/>
          <w:szCs w:val="24"/>
        </w:rPr>
        <w:t>Nr. T2-328 „Dėl Klaipėdos miesto savivaldybės vietinės rinkliavos už komunalinių atliekų surinkimą iš atliekų turėtojų ir atliekų tvarkymą mažinimo“</w:t>
      </w:r>
      <w:r w:rsidR="001755C4">
        <w:rPr>
          <w:rFonts w:ascii="Times New Roman" w:hAnsi="Times New Roman" w:cs="Times New Roman"/>
          <w:sz w:val="24"/>
          <w:szCs w:val="24"/>
        </w:rPr>
        <w:t xml:space="preserve"> ir nutarė sumažinti 5 procentais vietinės rinkliavos mokėtojų mokėtinas</w:t>
      </w:r>
      <w:r w:rsidR="0029555D">
        <w:rPr>
          <w:rFonts w:ascii="Times New Roman" w:hAnsi="Times New Roman" w:cs="Times New Roman"/>
          <w:sz w:val="24"/>
          <w:szCs w:val="24"/>
        </w:rPr>
        <w:t xml:space="preserve"> </w:t>
      </w:r>
      <w:r w:rsidR="001755C4">
        <w:rPr>
          <w:rFonts w:ascii="Times New Roman" w:hAnsi="Times New Roman" w:cs="Times New Roman"/>
          <w:sz w:val="24"/>
          <w:szCs w:val="24"/>
        </w:rPr>
        <w:t>metinės vietinės už komunalinių atliekų surinkimą iš atliekų turėtojų ir atliekų įmokas už 2015</w:t>
      </w:r>
      <w:r w:rsidR="00BD39E9">
        <w:rPr>
          <w:rFonts w:ascii="Times New Roman" w:hAnsi="Times New Roman" w:cs="Times New Roman"/>
          <w:sz w:val="24"/>
          <w:szCs w:val="24"/>
        </w:rPr>
        <w:t xml:space="preserve"> metus</w:t>
      </w:r>
      <w:r w:rsidR="001755C4">
        <w:rPr>
          <w:rFonts w:ascii="Times New Roman" w:hAnsi="Times New Roman" w:cs="Times New Roman"/>
          <w:sz w:val="24"/>
          <w:szCs w:val="24"/>
        </w:rPr>
        <w:t>.</w:t>
      </w:r>
    </w:p>
    <w:p w:rsidR="00BB15E6" w:rsidRDefault="00BD39E9"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1755C4">
        <w:rPr>
          <w:rFonts w:ascii="Times New Roman" w:hAnsi="Times New Roman" w:cs="Times New Roman"/>
          <w:sz w:val="24"/>
          <w:szCs w:val="24"/>
        </w:rPr>
        <w:t xml:space="preserve"> </w:t>
      </w:r>
      <w:r w:rsidR="0029555D">
        <w:rPr>
          <w:rFonts w:ascii="Times New Roman" w:hAnsi="Times New Roman" w:cs="Times New Roman"/>
          <w:sz w:val="24"/>
          <w:szCs w:val="24"/>
        </w:rPr>
        <w:t>R.</w:t>
      </w:r>
      <w:r w:rsidR="001755C4">
        <w:rPr>
          <w:rFonts w:ascii="Times New Roman" w:hAnsi="Times New Roman" w:cs="Times New Roman"/>
          <w:sz w:val="24"/>
          <w:szCs w:val="24"/>
        </w:rPr>
        <w:t xml:space="preserve"> </w:t>
      </w:r>
      <w:r w:rsidR="0029555D">
        <w:rPr>
          <w:rFonts w:ascii="Times New Roman" w:hAnsi="Times New Roman" w:cs="Times New Roman"/>
          <w:sz w:val="24"/>
          <w:szCs w:val="24"/>
        </w:rPr>
        <w:t>Tar</w:t>
      </w:r>
      <w:r>
        <w:rPr>
          <w:rFonts w:ascii="Times New Roman" w:hAnsi="Times New Roman" w:cs="Times New Roman"/>
          <w:sz w:val="24"/>
          <w:szCs w:val="24"/>
        </w:rPr>
        <w:t>aškevičius sako</w:t>
      </w:r>
      <w:r w:rsidR="001755C4">
        <w:rPr>
          <w:rFonts w:ascii="Times New Roman" w:hAnsi="Times New Roman" w:cs="Times New Roman"/>
          <w:sz w:val="24"/>
          <w:szCs w:val="24"/>
        </w:rPr>
        <w:t>, kad artėja</w:t>
      </w:r>
      <w:r w:rsidR="0029555D">
        <w:rPr>
          <w:rFonts w:ascii="Times New Roman" w:hAnsi="Times New Roman" w:cs="Times New Roman"/>
          <w:sz w:val="24"/>
          <w:szCs w:val="24"/>
        </w:rPr>
        <w:t xml:space="preserve"> laikas pranešti klaipėdieči</w:t>
      </w:r>
      <w:r>
        <w:rPr>
          <w:rFonts w:ascii="Times New Roman" w:hAnsi="Times New Roman" w:cs="Times New Roman"/>
          <w:sz w:val="24"/>
          <w:szCs w:val="24"/>
        </w:rPr>
        <w:t>ams ar</w:t>
      </w:r>
      <w:r w:rsidR="001755C4">
        <w:rPr>
          <w:rFonts w:ascii="Times New Roman" w:hAnsi="Times New Roman" w:cs="Times New Roman"/>
          <w:sz w:val="24"/>
          <w:szCs w:val="24"/>
        </w:rPr>
        <w:t xml:space="preserve"> pratęsiame šio sprendimo galiojimą. Galvoja, kad reikėtų palikti galioti priimtą sprendimo nuostatą ir kitiems metams.</w:t>
      </w:r>
    </w:p>
    <w:p w:rsidR="000B4E15" w:rsidRDefault="000B4E15" w:rsidP="000B4E15">
      <w:pPr>
        <w:pStyle w:val="Betarp"/>
        <w:jc w:val="both"/>
        <w:rPr>
          <w:rFonts w:ascii="Times New Roman" w:hAnsi="Times New Roman" w:cs="Times New Roman"/>
          <w:sz w:val="24"/>
          <w:szCs w:val="24"/>
        </w:rPr>
      </w:pPr>
    </w:p>
    <w:p w:rsidR="000B4E15" w:rsidRDefault="000B4E15" w:rsidP="000B4E15">
      <w:pPr>
        <w:pStyle w:val="Betarp"/>
        <w:jc w:val="both"/>
        <w:rPr>
          <w:rFonts w:ascii="Times New Roman" w:hAnsi="Times New Roman" w:cs="Times New Roman"/>
          <w:sz w:val="24"/>
          <w:szCs w:val="24"/>
        </w:rPr>
      </w:pPr>
      <w:r>
        <w:rPr>
          <w:rFonts w:ascii="Times New Roman" w:hAnsi="Times New Roman" w:cs="Times New Roman"/>
          <w:sz w:val="24"/>
          <w:szCs w:val="24"/>
        </w:rPr>
        <w:t xml:space="preserve">          4.</w:t>
      </w:r>
      <w:r w:rsidRPr="00485533">
        <w:rPr>
          <w:rFonts w:ascii="Times New Roman" w:hAnsi="Times New Roman" w:cs="Times New Roman"/>
          <w:sz w:val="24"/>
          <w:szCs w:val="24"/>
        </w:rPr>
        <w:t xml:space="preserve"> </w:t>
      </w:r>
      <w:r>
        <w:rPr>
          <w:rFonts w:ascii="Times New Roman" w:hAnsi="Times New Roman" w:cs="Times New Roman"/>
          <w:sz w:val="24"/>
          <w:szCs w:val="24"/>
        </w:rPr>
        <w:t xml:space="preserve">SVARSTYTA. Informacija apie biudžeto pajamų bei asignavimų vykdymą  už 9 mėnesius. </w:t>
      </w:r>
    </w:p>
    <w:p w:rsidR="00250B5F" w:rsidRDefault="000B4E15" w:rsidP="009B602B">
      <w:pPr>
        <w:pStyle w:val="Betarp"/>
        <w:jc w:val="both"/>
        <w:rPr>
          <w:rFonts w:ascii="Times New Roman" w:hAnsi="Times New Roman" w:cs="Times New Roman"/>
          <w:sz w:val="24"/>
          <w:szCs w:val="24"/>
        </w:rPr>
      </w:pPr>
      <w:r>
        <w:rPr>
          <w:rFonts w:ascii="Times New Roman" w:hAnsi="Times New Roman" w:cs="Times New Roman"/>
          <w:sz w:val="24"/>
          <w:szCs w:val="24"/>
        </w:rPr>
        <w:t xml:space="preserve">          Pranešėjas </w:t>
      </w:r>
      <w:r w:rsidR="00A03323">
        <w:rPr>
          <w:rFonts w:ascii="Times New Roman" w:hAnsi="Times New Roman" w:cs="Times New Roman"/>
          <w:sz w:val="24"/>
          <w:szCs w:val="24"/>
        </w:rPr>
        <w:t xml:space="preserve">– </w:t>
      </w:r>
      <w:r>
        <w:rPr>
          <w:rFonts w:ascii="Times New Roman" w:hAnsi="Times New Roman" w:cs="Times New Roman"/>
          <w:sz w:val="24"/>
          <w:szCs w:val="24"/>
        </w:rPr>
        <w:t>S. Budinas</w:t>
      </w:r>
      <w:r w:rsidR="00A03323">
        <w:rPr>
          <w:rFonts w:ascii="Times New Roman" w:hAnsi="Times New Roman" w:cs="Times New Roman"/>
          <w:sz w:val="24"/>
          <w:szCs w:val="24"/>
        </w:rPr>
        <w:t>.</w:t>
      </w:r>
      <w:r w:rsidR="002819A7">
        <w:rPr>
          <w:rFonts w:ascii="Times New Roman" w:hAnsi="Times New Roman" w:cs="Times New Roman"/>
          <w:sz w:val="24"/>
          <w:szCs w:val="24"/>
        </w:rPr>
        <w:t xml:space="preserve"> </w:t>
      </w:r>
      <w:r w:rsidR="00F74C09">
        <w:rPr>
          <w:rFonts w:ascii="Times New Roman" w:hAnsi="Times New Roman" w:cs="Times New Roman"/>
          <w:sz w:val="24"/>
          <w:szCs w:val="24"/>
        </w:rPr>
        <w:t xml:space="preserve">Sako, kad situacija </w:t>
      </w:r>
      <w:r w:rsidR="00676C08">
        <w:rPr>
          <w:rFonts w:ascii="Times New Roman" w:hAnsi="Times New Roman" w:cs="Times New Roman"/>
          <w:sz w:val="24"/>
          <w:szCs w:val="24"/>
        </w:rPr>
        <w:t>dėl biudžeto pajamų vykdymo</w:t>
      </w:r>
      <w:r w:rsidR="00F31338">
        <w:rPr>
          <w:rFonts w:ascii="Times New Roman" w:hAnsi="Times New Roman" w:cs="Times New Roman"/>
          <w:sz w:val="24"/>
          <w:szCs w:val="24"/>
        </w:rPr>
        <w:t>,</w:t>
      </w:r>
      <w:r w:rsidR="00676C08">
        <w:rPr>
          <w:rFonts w:ascii="Times New Roman" w:hAnsi="Times New Roman" w:cs="Times New Roman"/>
          <w:sz w:val="24"/>
          <w:szCs w:val="24"/>
        </w:rPr>
        <w:t xml:space="preserve"> </w:t>
      </w:r>
      <w:r w:rsidR="00F31338">
        <w:rPr>
          <w:rFonts w:ascii="Times New Roman" w:hAnsi="Times New Roman" w:cs="Times New Roman"/>
          <w:sz w:val="24"/>
          <w:szCs w:val="24"/>
        </w:rPr>
        <w:t>mokesčių surinkimo</w:t>
      </w:r>
      <w:r w:rsidR="00F74C09">
        <w:rPr>
          <w:rFonts w:ascii="Times New Roman" w:hAnsi="Times New Roman" w:cs="Times New Roman"/>
          <w:sz w:val="24"/>
          <w:szCs w:val="24"/>
        </w:rPr>
        <w:t>, palyginus su I pusmečiu</w:t>
      </w:r>
      <w:r w:rsidR="00676C08">
        <w:rPr>
          <w:rFonts w:ascii="Times New Roman" w:hAnsi="Times New Roman" w:cs="Times New Roman"/>
          <w:sz w:val="24"/>
          <w:szCs w:val="24"/>
        </w:rPr>
        <w:t>,</w:t>
      </w:r>
      <w:r w:rsidR="00F74C09">
        <w:rPr>
          <w:rFonts w:ascii="Times New Roman" w:hAnsi="Times New Roman" w:cs="Times New Roman"/>
          <w:sz w:val="24"/>
          <w:szCs w:val="24"/>
        </w:rPr>
        <w:t xml:space="preserve"> </w:t>
      </w:r>
      <w:r w:rsidR="00676C08">
        <w:rPr>
          <w:rFonts w:ascii="Times New Roman" w:hAnsi="Times New Roman" w:cs="Times New Roman"/>
          <w:sz w:val="24"/>
          <w:szCs w:val="24"/>
        </w:rPr>
        <w:t>yra tokia pat</w:t>
      </w:r>
      <w:r w:rsidR="00D8396D">
        <w:rPr>
          <w:rFonts w:ascii="Times New Roman" w:hAnsi="Times New Roman" w:cs="Times New Roman"/>
          <w:sz w:val="24"/>
          <w:szCs w:val="24"/>
        </w:rPr>
        <w:t xml:space="preserve"> t. y. planas nėra vykdomas</w:t>
      </w:r>
      <w:r w:rsidR="00676C08">
        <w:rPr>
          <w:rFonts w:ascii="Times New Roman" w:hAnsi="Times New Roman" w:cs="Times New Roman"/>
          <w:sz w:val="24"/>
          <w:szCs w:val="24"/>
        </w:rPr>
        <w:t>.</w:t>
      </w:r>
      <w:r w:rsidR="00F31338">
        <w:rPr>
          <w:rFonts w:ascii="Times New Roman" w:hAnsi="Times New Roman" w:cs="Times New Roman"/>
          <w:sz w:val="24"/>
          <w:szCs w:val="24"/>
        </w:rPr>
        <w:t xml:space="preserve"> Mokesčių surinkimas, palyginus su praėjusiais metais, didesnis 3 procentais. </w:t>
      </w:r>
      <w:r w:rsidR="004A6057">
        <w:rPr>
          <w:rFonts w:ascii="Times New Roman" w:hAnsi="Times New Roman" w:cs="Times New Roman"/>
          <w:sz w:val="24"/>
          <w:szCs w:val="24"/>
        </w:rPr>
        <w:t>S. Budinas tiki, kad</w:t>
      </w:r>
      <w:r w:rsidR="00D8396D">
        <w:rPr>
          <w:rFonts w:ascii="Times New Roman" w:hAnsi="Times New Roman" w:cs="Times New Roman"/>
          <w:sz w:val="24"/>
          <w:szCs w:val="24"/>
        </w:rPr>
        <w:t xml:space="preserve"> lėšų įsisavinimo</w:t>
      </w:r>
      <w:r w:rsidR="004A6057">
        <w:rPr>
          <w:rFonts w:ascii="Times New Roman" w:hAnsi="Times New Roman" w:cs="Times New Roman"/>
          <w:sz w:val="24"/>
          <w:szCs w:val="24"/>
        </w:rPr>
        <w:t xml:space="preserve"> situacija,</w:t>
      </w:r>
      <w:r w:rsidR="00D8396D">
        <w:rPr>
          <w:rFonts w:ascii="Times New Roman" w:hAnsi="Times New Roman" w:cs="Times New Roman"/>
          <w:sz w:val="24"/>
          <w:szCs w:val="24"/>
        </w:rPr>
        <w:t xml:space="preserve"> </w:t>
      </w:r>
      <w:r w:rsidR="004A6057">
        <w:rPr>
          <w:rFonts w:ascii="Times New Roman" w:hAnsi="Times New Roman" w:cs="Times New Roman"/>
          <w:sz w:val="24"/>
          <w:szCs w:val="24"/>
        </w:rPr>
        <w:t>iki metų galo,</w:t>
      </w:r>
      <w:r w:rsidR="00D8396D">
        <w:rPr>
          <w:rFonts w:ascii="Times New Roman" w:hAnsi="Times New Roman" w:cs="Times New Roman"/>
          <w:sz w:val="24"/>
          <w:szCs w:val="24"/>
        </w:rPr>
        <w:t xml:space="preserve"> </w:t>
      </w:r>
      <w:r w:rsidR="004A6057">
        <w:rPr>
          <w:rFonts w:ascii="Times New Roman" w:hAnsi="Times New Roman" w:cs="Times New Roman"/>
          <w:sz w:val="24"/>
          <w:szCs w:val="24"/>
        </w:rPr>
        <w:t>pagerės.</w:t>
      </w:r>
    </w:p>
    <w:p w:rsidR="004A6057" w:rsidRDefault="004A6057" w:rsidP="009B602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E1E13">
        <w:rPr>
          <w:rFonts w:ascii="Times New Roman" w:hAnsi="Times New Roman" w:cs="Times New Roman"/>
          <w:sz w:val="24"/>
          <w:szCs w:val="24"/>
        </w:rPr>
        <w:t xml:space="preserve">         R. Kambaraitė paaiškina</w:t>
      </w:r>
      <w:r>
        <w:rPr>
          <w:rFonts w:ascii="Times New Roman" w:hAnsi="Times New Roman" w:cs="Times New Roman"/>
          <w:sz w:val="24"/>
          <w:szCs w:val="24"/>
        </w:rPr>
        <w:t xml:space="preserve"> dėl </w:t>
      </w:r>
      <w:r w:rsidR="002F1F96">
        <w:rPr>
          <w:rFonts w:ascii="Times New Roman" w:hAnsi="Times New Roman" w:cs="Times New Roman"/>
          <w:sz w:val="24"/>
          <w:szCs w:val="24"/>
        </w:rPr>
        <w:t xml:space="preserve">biudžeto </w:t>
      </w:r>
      <w:r>
        <w:rPr>
          <w:rFonts w:ascii="Times New Roman" w:hAnsi="Times New Roman" w:cs="Times New Roman"/>
          <w:sz w:val="24"/>
          <w:szCs w:val="24"/>
        </w:rPr>
        <w:t>pajamų dalies vykdym</w:t>
      </w:r>
      <w:r w:rsidR="008611A8">
        <w:rPr>
          <w:rFonts w:ascii="Times New Roman" w:hAnsi="Times New Roman" w:cs="Times New Roman"/>
          <w:sz w:val="24"/>
          <w:szCs w:val="24"/>
        </w:rPr>
        <w:t>o</w:t>
      </w:r>
      <w:r>
        <w:rPr>
          <w:rFonts w:ascii="Times New Roman" w:hAnsi="Times New Roman" w:cs="Times New Roman"/>
          <w:sz w:val="24"/>
          <w:szCs w:val="24"/>
        </w:rPr>
        <w:t>.</w:t>
      </w:r>
      <w:r w:rsidR="00BE1E13">
        <w:rPr>
          <w:rFonts w:ascii="Times New Roman" w:hAnsi="Times New Roman" w:cs="Times New Roman"/>
          <w:sz w:val="24"/>
          <w:szCs w:val="24"/>
        </w:rPr>
        <w:t xml:space="preserve"> Primena, kad </w:t>
      </w:r>
      <w:r w:rsidR="002F1F96">
        <w:rPr>
          <w:rFonts w:ascii="Times New Roman" w:hAnsi="Times New Roman" w:cs="Times New Roman"/>
          <w:sz w:val="24"/>
          <w:szCs w:val="24"/>
        </w:rPr>
        <w:t>nesurenka</w:t>
      </w:r>
      <w:r w:rsidR="00BE1E13">
        <w:rPr>
          <w:rFonts w:ascii="Times New Roman" w:hAnsi="Times New Roman" w:cs="Times New Roman"/>
          <w:sz w:val="24"/>
          <w:szCs w:val="24"/>
        </w:rPr>
        <w:t>mi gyventojų pajamų</w:t>
      </w:r>
      <w:r w:rsidR="008611A8">
        <w:rPr>
          <w:rFonts w:ascii="Times New Roman" w:hAnsi="Times New Roman" w:cs="Times New Roman"/>
          <w:sz w:val="24"/>
          <w:szCs w:val="24"/>
        </w:rPr>
        <w:t xml:space="preserve"> ir nekilno</w:t>
      </w:r>
      <w:r w:rsidR="00BE1E13">
        <w:rPr>
          <w:rFonts w:ascii="Times New Roman" w:hAnsi="Times New Roman" w:cs="Times New Roman"/>
          <w:sz w:val="24"/>
          <w:szCs w:val="24"/>
        </w:rPr>
        <w:t>jamojo turto mokesčiai</w:t>
      </w:r>
      <w:r w:rsidR="008611A8">
        <w:rPr>
          <w:rFonts w:ascii="Times New Roman" w:hAnsi="Times New Roman" w:cs="Times New Roman"/>
          <w:sz w:val="24"/>
          <w:szCs w:val="24"/>
        </w:rPr>
        <w:t>.</w:t>
      </w:r>
      <w:r>
        <w:rPr>
          <w:rFonts w:ascii="Times New Roman" w:hAnsi="Times New Roman" w:cs="Times New Roman"/>
          <w:sz w:val="24"/>
          <w:szCs w:val="24"/>
        </w:rPr>
        <w:t xml:space="preserve"> </w:t>
      </w:r>
    </w:p>
    <w:p w:rsidR="0014057A" w:rsidRDefault="00D8396D" w:rsidP="009B602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2F1F96">
        <w:rPr>
          <w:rFonts w:ascii="Times New Roman" w:hAnsi="Times New Roman" w:cs="Times New Roman"/>
          <w:sz w:val="24"/>
          <w:szCs w:val="24"/>
        </w:rPr>
        <w:t xml:space="preserve"> Pasisakė Savivaldybės departamen</w:t>
      </w:r>
      <w:r w:rsidR="00692061">
        <w:rPr>
          <w:rFonts w:ascii="Times New Roman" w:hAnsi="Times New Roman" w:cs="Times New Roman"/>
          <w:sz w:val="24"/>
          <w:szCs w:val="24"/>
        </w:rPr>
        <w:t>tų direktoriai (A. Špučienė, A. Daujotienė, N. Laužikienė, K. Macijauskas, L. Dūda).</w:t>
      </w:r>
      <w:r w:rsidR="0014057A">
        <w:rPr>
          <w:rFonts w:ascii="Times New Roman" w:hAnsi="Times New Roman" w:cs="Times New Roman"/>
          <w:sz w:val="24"/>
          <w:szCs w:val="24"/>
        </w:rPr>
        <w:t xml:space="preserve"> Departamentų</w:t>
      </w:r>
      <w:r w:rsidR="00BD39E9">
        <w:rPr>
          <w:rFonts w:ascii="Times New Roman" w:hAnsi="Times New Roman" w:cs="Times New Roman"/>
          <w:sz w:val="24"/>
          <w:szCs w:val="24"/>
        </w:rPr>
        <w:t xml:space="preserve"> direktoriai patikina, kad</w:t>
      </w:r>
      <w:r w:rsidR="0014057A">
        <w:rPr>
          <w:rFonts w:ascii="Times New Roman" w:hAnsi="Times New Roman" w:cs="Times New Roman"/>
          <w:sz w:val="24"/>
          <w:szCs w:val="24"/>
        </w:rPr>
        <w:t xml:space="preserve"> lėšos</w:t>
      </w:r>
      <w:r w:rsidR="00BD39E9">
        <w:rPr>
          <w:rFonts w:ascii="Times New Roman" w:hAnsi="Times New Roman" w:cs="Times New Roman"/>
          <w:sz w:val="24"/>
          <w:szCs w:val="24"/>
        </w:rPr>
        <w:t>,</w:t>
      </w:r>
      <w:r w:rsidR="0014057A">
        <w:rPr>
          <w:rFonts w:ascii="Times New Roman" w:hAnsi="Times New Roman" w:cs="Times New Roman"/>
          <w:sz w:val="24"/>
          <w:szCs w:val="24"/>
        </w:rPr>
        <w:t xml:space="preserve"> skirtos iš valstybės investicinės programos, europinės lėšos</w:t>
      </w:r>
      <w:r w:rsidR="00BD39E9">
        <w:rPr>
          <w:rFonts w:ascii="Times New Roman" w:hAnsi="Times New Roman" w:cs="Times New Roman"/>
          <w:sz w:val="24"/>
          <w:szCs w:val="24"/>
        </w:rPr>
        <w:t>,</w:t>
      </w:r>
      <w:r w:rsidR="0014057A">
        <w:rPr>
          <w:rFonts w:ascii="Times New Roman" w:hAnsi="Times New Roman" w:cs="Times New Roman"/>
          <w:sz w:val="24"/>
          <w:szCs w:val="24"/>
        </w:rPr>
        <w:t xml:space="preserve"> bus įsisavintos.</w:t>
      </w:r>
    </w:p>
    <w:p w:rsidR="009B602B" w:rsidRDefault="002F1F96" w:rsidP="009B602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D39E9">
        <w:rPr>
          <w:rFonts w:ascii="Times New Roman" w:hAnsi="Times New Roman" w:cs="Times New Roman"/>
          <w:sz w:val="24"/>
          <w:szCs w:val="24"/>
        </w:rPr>
        <w:t xml:space="preserve">      NUTARTA. Informacija išklausyta.</w:t>
      </w:r>
    </w:p>
    <w:p w:rsidR="00BD39E9" w:rsidRDefault="00BD39E9" w:rsidP="009B602B">
      <w:pPr>
        <w:pStyle w:val="Betarp"/>
        <w:jc w:val="both"/>
        <w:rPr>
          <w:rFonts w:ascii="Times New Roman" w:hAnsi="Times New Roman" w:cs="Times New Roman"/>
          <w:sz w:val="24"/>
          <w:szCs w:val="24"/>
        </w:rPr>
      </w:pPr>
    </w:p>
    <w:p w:rsidR="00BD39E9" w:rsidRPr="0014057A" w:rsidRDefault="00BD39E9" w:rsidP="009B602B">
      <w:pPr>
        <w:pStyle w:val="Betarp"/>
        <w:jc w:val="both"/>
        <w:rPr>
          <w:rFonts w:ascii="Times New Roman" w:hAnsi="Times New Roman" w:cs="Times New Roman"/>
          <w:sz w:val="24"/>
          <w:szCs w:val="24"/>
        </w:rPr>
      </w:pPr>
    </w:p>
    <w:p w:rsidR="00280078" w:rsidRDefault="00F77D9C" w:rsidP="00D70F4F">
      <w:pPr>
        <w:jc w:val="both"/>
        <w:rPr>
          <w:rFonts w:eastAsiaTheme="minorHAnsi"/>
          <w:szCs w:val="24"/>
        </w:rPr>
      </w:pPr>
      <w:r>
        <w:rPr>
          <w:rFonts w:eastAsiaTheme="minorHAnsi"/>
          <w:szCs w:val="24"/>
        </w:rPr>
        <w:lastRenderedPageBreak/>
        <w:t xml:space="preserve">        </w:t>
      </w:r>
      <w:r w:rsidR="00FA21A5">
        <w:rPr>
          <w:rFonts w:eastAsiaTheme="minorHAnsi"/>
          <w:szCs w:val="24"/>
        </w:rPr>
        <w:t xml:space="preserve"> </w:t>
      </w:r>
      <w:r w:rsidR="00304EF8">
        <w:rPr>
          <w:rFonts w:eastAsiaTheme="minorHAnsi"/>
          <w:szCs w:val="24"/>
        </w:rPr>
        <w:t xml:space="preserve"> </w:t>
      </w:r>
      <w:r w:rsidR="00FA21A5">
        <w:rPr>
          <w:rFonts w:eastAsiaTheme="minorHAnsi"/>
          <w:szCs w:val="24"/>
        </w:rPr>
        <w:t>Posėdis baigėsi 15.0</w:t>
      </w:r>
      <w:r w:rsidR="00280078">
        <w:rPr>
          <w:rFonts w:eastAsiaTheme="minorHAnsi"/>
          <w:szCs w:val="24"/>
        </w:rPr>
        <w:t>0 val.</w:t>
      </w:r>
    </w:p>
    <w:p w:rsidR="00280078" w:rsidRDefault="00280078" w:rsidP="00D70F4F">
      <w:pPr>
        <w:jc w:val="both"/>
        <w:rPr>
          <w:rFonts w:eastAsiaTheme="minorHAnsi"/>
          <w:szCs w:val="24"/>
        </w:rPr>
      </w:pPr>
    </w:p>
    <w:p w:rsidR="00280078" w:rsidRDefault="00280078" w:rsidP="00D70F4F">
      <w:pPr>
        <w:jc w:val="both"/>
        <w:rPr>
          <w:rFonts w:eastAsiaTheme="minorHAnsi"/>
          <w:szCs w:val="24"/>
        </w:rPr>
      </w:pPr>
      <w:r>
        <w:rPr>
          <w:rFonts w:eastAsiaTheme="minorHAnsi"/>
          <w:szCs w:val="24"/>
        </w:rPr>
        <w:t>Posėdžio pirmininkas</w:t>
      </w:r>
      <w:r>
        <w:rPr>
          <w:rFonts w:eastAsiaTheme="minorHAnsi"/>
          <w:szCs w:val="24"/>
        </w:rPr>
        <w:tab/>
      </w:r>
      <w:r>
        <w:rPr>
          <w:rFonts w:eastAsiaTheme="minorHAnsi"/>
          <w:szCs w:val="24"/>
        </w:rPr>
        <w:tab/>
      </w:r>
      <w:r>
        <w:rPr>
          <w:rFonts w:eastAsiaTheme="minorHAnsi"/>
          <w:szCs w:val="24"/>
        </w:rPr>
        <w:tab/>
      </w:r>
      <w:r>
        <w:rPr>
          <w:rFonts w:eastAsiaTheme="minorHAnsi"/>
          <w:szCs w:val="24"/>
        </w:rPr>
        <w:tab/>
        <w:t>Rimantas Taraškevičius</w:t>
      </w:r>
    </w:p>
    <w:p w:rsidR="00280078" w:rsidRDefault="00280078" w:rsidP="00D70F4F">
      <w:pPr>
        <w:jc w:val="both"/>
        <w:rPr>
          <w:rFonts w:eastAsiaTheme="minorHAnsi"/>
          <w:szCs w:val="24"/>
        </w:rPr>
      </w:pPr>
    </w:p>
    <w:p w:rsidR="00280078" w:rsidRPr="00D57CB7" w:rsidRDefault="00F77D9C" w:rsidP="00D70F4F">
      <w:pPr>
        <w:jc w:val="both"/>
        <w:rPr>
          <w:rFonts w:eastAsiaTheme="minorHAnsi"/>
          <w:szCs w:val="24"/>
        </w:rPr>
      </w:pPr>
      <w:r>
        <w:rPr>
          <w:rFonts w:eastAsiaTheme="minorHAnsi"/>
          <w:szCs w:val="24"/>
        </w:rPr>
        <w:t>Posėdžio sekretorė</w:t>
      </w:r>
      <w:r>
        <w:rPr>
          <w:rFonts w:eastAsiaTheme="minorHAnsi"/>
          <w:szCs w:val="24"/>
        </w:rPr>
        <w:tab/>
      </w:r>
      <w:r>
        <w:rPr>
          <w:rFonts w:eastAsiaTheme="minorHAnsi"/>
          <w:szCs w:val="24"/>
        </w:rPr>
        <w:tab/>
      </w:r>
      <w:r>
        <w:rPr>
          <w:rFonts w:eastAsiaTheme="minorHAnsi"/>
          <w:szCs w:val="24"/>
        </w:rPr>
        <w:tab/>
      </w:r>
      <w:r>
        <w:rPr>
          <w:rFonts w:eastAsiaTheme="minorHAnsi"/>
          <w:szCs w:val="24"/>
        </w:rPr>
        <w:tab/>
        <w:t>Lietut</w:t>
      </w:r>
      <w:r w:rsidR="00280078">
        <w:rPr>
          <w:rFonts w:eastAsiaTheme="minorHAnsi"/>
          <w:szCs w:val="24"/>
        </w:rPr>
        <w:t>ė Demidova</w:t>
      </w:r>
    </w:p>
    <w:p w:rsidR="00D70F4F" w:rsidRDefault="00D70F4F"/>
    <w:sectPr w:rsidR="00D70F4F" w:rsidSect="00BD39E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427" w:rsidRDefault="00D76427" w:rsidP="00FA21A5">
      <w:r>
        <w:separator/>
      </w:r>
    </w:p>
  </w:endnote>
  <w:endnote w:type="continuationSeparator" w:id="0">
    <w:p w:rsidR="00D76427" w:rsidRDefault="00D76427" w:rsidP="00FA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427" w:rsidRDefault="00D76427" w:rsidP="00FA21A5">
      <w:r>
        <w:separator/>
      </w:r>
    </w:p>
  </w:footnote>
  <w:footnote w:type="continuationSeparator" w:id="0">
    <w:p w:rsidR="00D76427" w:rsidRDefault="00D76427" w:rsidP="00FA2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766428"/>
      <w:docPartObj>
        <w:docPartGallery w:val="Page Numbers (Top of Page)"/>
        <w:docPartUnique/>
      </w:docPartObj>
    </w:sdtPr>
    <w:sdtEndPr/>
    <w:sdtContent>
      <w:p w:rsidR="00BD39E9" w:rsidRDefault="00BD39E9">
        <w:pPr>
          <w:pStyle w:val="Antrats"/>
          <w:jc w:val="center"/>
        </w:pPr>
        <w:r>
          <w:fldChar w:fldCharType="begin"/>
        </w:r>
        <w:r>
          <w:instrText>PAGE   \* MERGEFORMAT</w:instrText>
        </w:r>
        <w:r>
          <w:fldChar w:fldCharType="separate"/>
        </w:r>
        <w:r w:rsidR="00367AC0">
          <w:rPr>
            <w:noProof/>
          </w:rPr>
          <w:t>2</w:t>
        </w:r>
        <w:r>
          <w:fldChar w:fldCharType="end"/>
        </w:r>
      </w:p>
    </w:sdtContent>
  </w:sdt>
  <w:p w:rsidR="00FA21A5" w:rsidRDefault="00FA21A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72C23C17"/>
    <w:multiLevelType w:val="hybridMultilevel"/>
    <w:tmpl w:val="1A5A689A"/>
    <w:lvl w:ilvl="0" w:tplc="314CB84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FA6"/>
    <w:rsid w:val="00013353"/>
    <w:rsid w:val="00013BB6"/>
    <w:rsid w:val="00094D66"/>
    <w:rsid w:val="000B4E15"/>
    <w:rsid w:val="000E5E1E"/>
    <w:rsid w:val="000E6FB7"/>
    <w:rsid w:val="000F21DF"/>
    <w:rsid w:val="00100C66"/>
    <w:rsid w:val="0014057A"/>
    <w:rsid w:val="001755C4"/>
    <w:rsid w:val="001E501E"/>
    <w:rsid w:val="00202501"/>
    <w:rsid w:val="00250B5F"/>
    <w:rsid w:val="00263A1A"/>
    <w:rsid w:val="00267534"/>
    <w:rsid w:val="00280078"/>
    <w:rsid w:val="002819A7"/>
    <w:rsid w:val="0029555D"/>
    <w:rsid w:val="002F1F96"/>
    <w:rsid w:val="00304EF8"/>
    <w:rsid w:val="0036249C"/>
    <w:rsid w:val="00364570"/>
    <w:rsid w:val="00367AC0"/>
    <w:rsid w:val="003C0C97"/>
    <w:rsid w:val="004120A5"/>
    <w:rsid w:val="00424DA6"/>
    <w:rsid w:val="00426EDE"/>
    <w:rsid w:val="00440379"/>
    <w:rsid w:val="004A6057"/>
    <w:rsid w:val="004C4D7E"/>
    <w:rsid w:val="00574D5A"/>
    <w:rsid w:val="005D0FA6"/>
    <w:rsid w:val="00676C08"/>
    <w:rsid w:val="00692061"/>
    <w:rsid w:val="0069750E"/>
    <w:rsid w:val="006B3E95"/>
    <w:rsid w:val="006F5700"/>
    <w:rsid w:val="00727245"/>
    <w:rsid w:val="0073672C"/>
    <w:rsid w:val="007418C7"/>
    <w:rsid w:val="00821536"/>
    <w:rsid w:val="008611A8"/>
    <w:rsid w:val="00881DCA"/>
    <w:rsid w:val="00895498"/>
    <w:rsid w:val="008A786B"/>
    <w:rsid w:val="008C5794"/>
    <w:rsid w:val="00902FC9"/>
    <w:rsid w:val="009A576C"/>
    <w:rsid w:val="009B602B"/>
    <w:rsid w:val="00A03323"/>
    <w:rsid w:val="00A348B2"/>
    <w:rsid w:val="00A7238F"/>
    <w:rsid w:val="00A90766"/>
    <w:rsid w:val="00AC4D91"/>
    <w:rsid w:val="00B60605"/>
    <w:rsid w:val="00BB15E6"/>
    <w:rsid w:val="00BC43A5"/>
    <w:rsid w:val="00BD39E9"/>
    <w:rsid w:val="00BE1E13"/>
    <w:rsid w:val="00C35E7C"/>
    <w:rsid w:val="00C37F5C"/>
    <w:rsid w:val="00C45489"/>
    <w:rsid w:val="00C62DCA"/>
    <w:rsid w:val="00CC4958"/>
    <w:rsid w:val="00CE5F4F"/>
    <w:rsid w:val="00D57CB7"/>
    <w:rsid w:val="00D70F4F"/>
    <w:rsid w:val="00D76427"/>
    <w:rsid w:val="00D8396D"/>
    <w:rsid w:val="00E120EB"/>
    <w:rsid w:val="00E23DCF"/>
    <w:rsid w:val="00F24F2C"/>
    <w:rsid w:val="00F31338"/>
    <w:rsid w:val="00F5575D"/>
    <w:rsid w:val="00F74C09"/>
    <w:rsid w:val="00F77D9C"/>
    <w:rsid w:val="00FA21A5"/>
    <w:rsid w:val="00FC0038"/>
    <w:rsid w:val="00FF62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0FA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5D0FA6"/>
    <w:pPr>
      <w:jc w:val="both"/>
    </w:pPr>
  </w:style>
  <w:style w:type="character" w:customStyle="1" w:styleId="PagrindinistekstasDiagrama">
    <w:name w:val="Pagrindinis tekstas Diagrama"/>
    <w:basedOn w:val="Numatytasispastraiposriftas"/>
    <w:link w:val="Pagrindinistekstas"/>
    <w:semiHidden/>
    <w:rsid w:val="005D0FA6"/>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D57CB7"/>
    <w:pPr>
      <w:ind w:left="720"/>
      <w:contextualSpacing/>
    </w:pPr>
  </w:style>
  <w:style w:type="character" w:styleId="Grietas">
    <w:name w:val="Strong"/>
    <w:qFormat/>
    <w:rsid w:val="00280078"/>
    <w:rPr>
      <w:rFonts w:cs="Times New Roman"/>
      <w:b/>
    </w:rPr>
  </w:style>
  <w:style w:type="paragraph" w:styleId="Betarp">
    <w:name w:val="No Spacing"/>
    <w:uiPriority w:val="1"/>
    <w:qFormat/>
    <w:rsid w:val="000B4E15"/>
    <w:pPr>
      <w:spacing w:after="0" w:line="240" w:lineRule="auto"/>
    </w:pPr>
  </w:style>
  <w:style w:type="paragraph" w:styleId="Antrats">
    <w:name w:val="header"/>
    <w:basedOn w:val="prastasis"/>
    <w:link w:val="AntratsDiagrama"/>
    <w:uiPriority w:val="99"/>
    <w:unhideWhenUsed/>
    <w:rsid w:val="00FA21A5"/>
    <w:pPr>
      <w:tabs>
        <w:tab w:val="center" w:pos="4819"/>
        <w:tab w:val="right" w:pos="9638"/>
      </w:tabs>
    </w:pPr>
  </w:style>
  <w:style w:type="character" w:customStyle="1" w:styleId="AntratsDiagrama">
    <w:name w:val="Antraštės Diagrama"/>
    <w:basedOn w:val="Numatytasispastraiposriftas"/>
    <w:link w:val="Antrats"/>
    <w:uiPriority w:val="99"/>
    <w:rsid w:val="00FA21A5"/>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FA21A5"/>
    <w:pPr>
      <w:tabs>
        <w:tab w:val="center" w:pos="4819"/>
        <w:tab w:val="right" w:pos="9638"/>
      </w:tabs>
    </w:pPr>
  </w:style>
  <w:style w:type="character" w:customStyle="1" w:styleId="PoratDiagrama">
    <w:name w:val="Poraštė Diagrama"/>
    <w:basedOn w:val="Numatytasispastraiposriftas"/>
    <w:link w:val="Porat"/>
    <w:uiPriority w:val="99"/>
    <w:rsid w:val="00FA21A5"/>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405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057A"/>
    <w:rPr>
      <w:rFonts w:ascii="Segoe UI" w:eastAsia="Times New Roman" w:hAnsi="Segoe UI" w:cs="Segoe UI"/>
      <w:sz w:val="18"/>
      <w:szCs w:val="18"/>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0FA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5D0FA6"/>
    <w:pPr>
      <w:jc w:val="both"/>
    </w:pPr>
  </w:style>
  <w:style w:type="character" w:customStyle="1" w:styleId="PagrindinistekstasDiagrama">
    <w:name w:val="Pagrindinis tekstas Diagrama"/>
    <w:basedOn w:val="Numatytasispastraiposriftas"/>
    <w:link w:val="Pagrindinistekstas"/>
    <w:semiHidden/>
    <w:rsid w:val="005D0FA6"/>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D57CB7"/>
    <w:pPr>
      <w:ind w:left="720"/>
      <w:contextualSpacing/>
    </w:pPr>
  </w:style>
  <w:style w:type="character" w:styleId="Grietas">
    <w:name w:val="Strong"/>
    <w:qFormat/>
    <w:rsid w:val="00280078"/>
    <w:rPr>
      <w:rFonts w:cs="Times New Roman"/>
      <w:b/>
    </w:rPr>
  </w:style>
  <w:style w:type="paragraph" w:styleId="Betarp">
    <w:name w:val="No Spacing"/>
    <w:uiPriority w:val="1"/>
    <w:qFormat/>
    <w:rsid w:val="000B4E15"/>
    <w:pPr>
      <w:spacing w:after="0" w:line="240" w:lineRule="auto"/>
    </w:pPr>
  </w:style>
  <w:style w:type="paragraph" w:styleId="Antrats">
    <w:name w:val="header"/>
    <w:basedOn w:val="prastasis"/>
    <w:link w:val="AntratsDiagrama"/>
    <w:uiPriority w:val="99"/>
    <w:unhideWhenUsed/>
    <w:rsid w:val="00FA21A5"/>
    <w:pPr>
      <w:tabs>
        <w:tab w:val="center" w:pos="4819"/>
        <w:tab w:val="right" w:pos="9638"/>
      </w:tabs>
    </w:pPr>
  </w:style>
  <w:style w:type="character" w:customStyle="1" w:styleId="AntratsDiagrama">
    <w:name w:val="Antraštės Diagrama"/>
    <w:basedOn w:val="Numatytasispastraiposriftas"/>
    <w:link w:val="Antrats"/>
    <w:uiPriority w:val="99"/>
    <w:rsid w:val="00FA21A5"/>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FA21A5"/>
    <w:pPr>
      <w:tabs>
        <w:tab w:val="center" w:pos="4819"/>
        <w:tab w:val="right" w:pos="9638"/>
      </w:tabs>
    </w:pPr>
  </w:style>
  <w:style w:type="character" w:customStyle="1" w:styleId="PoratDiagrama">
    <w:name w:val="Poraštė Diagrama"/>
    <w:basedOn w:val="Numatytasispastraiposriftas"/>
    <w:link w:val="Porat"/>
    <w:uiPriority w:val="99"/>
    <w:rsid w:val="00FA21A5"/>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405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057A"/>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43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664</TotalTime>
  <Pages>1</Pages>
  <Words>4798</Words>
  <Characters>2736</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7519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62</cp:revision>
  <cp:lastPrinted>2015-10-29T14:05:00Z</cp:lastPrinted>
  <dcterms:created xsi:type="dcterms:W3CDTF">2015-10-21T10:17:00Z</dcterms:created>
  <dcterms:modified xsi:type="dcterms:W3CDTF">2015-11-04T07:48:00Z</dcterms:modified>
</cp:coreProperties>
</file>