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0C" w:rsidRDefault="004D420C" w:rsidP="00932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bookmarkStart w:id="0" w:name="_GoBack"/>
      <w:bookmarkEnd w:id="0"/>
    </w:p>
    <w:p w:rsidR="004D420C" w:rsidRPr="006034CC" w:rsidRDefault="004D420C" w:rsidP="004D4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LIETUVOS RESPUBLIKOS</w:t>
      </w:r>
    </w:p>
    <w:p w:rsidR="004D420C" w:rsidRPr="006034CC" w:rsidRDefault="004D420C" w:rsidP="004D4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034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VIETOS SAVIVALDOS</w:t>
      </w:r>
    </w:p>
    <w:p w:rsidR="004D420C" w:rsidRPr="006034CC" w:rsidRDefault="004D420C" w:rsidP="004D4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ĮSTATYMAS</w:t>
      </w:r>
    </w:p>
    <w:p w:rsidR="004D420C" w:rsidRPr="006034CC" w:rsidRDefault="004D420C" w:rsidP="004D4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20C" w:rsidRPr="000B5D8C" w:rsidRDefault="004D420C" w:rsidP="000B5D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34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straipsnis. Savivaldybės tarybos kompetencija</w:t>
      </w:r>
    </w:p>
    <w:p w:rsidR="004D420C" w:rsidRPr="006034CC" w:rsidRDefault="004D420C" w:rsidP="004D4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034CC">
        <w:rPr>
          <w:rFonts w:ascii="Times New Roman" w:eastAsia="Times New Roman" w:hAnsi="Times New Roman" w:cs="Times New Roman"/>
          <w:sz w:val="24"/>
          <w:szCs w:val="24"/>
        </w:rPr>
        <w:t xml:space="preserve">4. Jeigu teisės aktuose yra nustatyta papildomų įgaliojimų savivaldybei, sprendimų dėl tokių įgaliojimų vykdymo priėmimo iniciatyva, neperžengiant nustatytų įgaliojimų, priklauso savivaldybės tarybai. </w:t>
      </w:r>
    </w:p>
    <w:p w:rsidR="002A057F" w:rsidRPr="006034CC" w:rsidRDefault="002A057F" w:rsidP="00883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2A057F" w:rsidRPr="006034CC" w:rsidRDefault="002A057F" w:rsidP="002A0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</w:t>
      </w:r>
    </w:p>
    <w:p w:rsidR="002A057F" w:rsidRPr="006034CC" w:rsidRDefault="002A057F" w:rsidP="002A0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VISUOMENĖS SVEIKATOS STEBĖSENOS (MONITORINGO)</w:t>
      </w:r>
    </w:p>
    <w:p w:rsidR="002A057F" w:rsidRPr="006034CC" w:rsidRDefault="002A057F" w:rsidP="002A0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 S T A T Y M A S</w:t>
      </w:r>
    </w:p>
    <w:p w:rsidR="00CD2BF1" w:rsidRPr="006034CC" w:rsidRDefault="00CD2BF1" w:rsidP="001661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057F" w:rsidRPr="006034CC" w:rsidRDefault="002A057F" w:rsidP="002A0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10 straipsnis. Savivaldybių visuomenės sveikatos stebėsena </w:t>
      </w:r>
    </w:p>
    <w:p w:rsidR="002A057F" w:rsidRPr="006034CC" w:rsidRDefault="002A057F" w:rsidP="002A0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6f9d6c025f1a4ae7b1d15d4472e04800"/>
      <w:bookmarkEnd w:id="1"/>
      <w:r w:rsidRPr="006034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Savivaldybių visuomenės sveikatos stebėsena vykdoma joms priskirtose teritorijose siekiant gauti išsamią informaciją apie savivaldybių teritorijų visuomenės sveikatos būklę ir remiantis objektyvia informacija planuoti bei įgyvendinti vietines visuomenės sveikatos prevencijos priemones.</w:t>
      </w:r>
    </w:p>
    <w:p w:rsidR="002A057F" w:rsidRPr="006034CC" w:rsidRDefault="002A057F" w:rsidP="002A0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3d99562b8f004e0cac6859f7812bac9b"/>
      <w:bookmarkEnd w:id="2"/>
      <w:r w:rsidRPr="006034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Savivaldybių institucijos organizuoja savivaldybių visuomenės sveikatos stebėseną Sveikatos apsaugos ministerijos nustatyta tvarka ir atlieka šias funkcijas:</w:t>
      </w:r>
    </w:p>
    <w:p w:rsidR="002A057F" w:rsidRPr="006034CC" w:rsidRDefault="002A057F" w:rsidP="002A0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a081998410fc4761b9830577e307c044"/>
      <w:bookmarkEnd w:id="3"/>
      <w:r w:rsidRPr="006034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1) kaupia savivaldybės bendruomenės sveikatos būklės ir jos kitimo duomenis, vertina ir analizuoja jų pokyčius;</w:t>
      </w:r>
    </w:p>
    <w:p w:rsidR="002A057F" w:rsidRPr="006034CC" w:rsidRDefault="002A057F" w:rsidP="002A0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ceb331c3afed4a33967f863250fb6012"/>
      <w:bookmarkEnd w:id="4"/>
      <w:r w:rsidRPr="006034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2) stebi ir analizuoja aplinkos veiksnius, darančius įtaką sveikatai;</w:t>
      </w:r>
    </w:p>
    <w:p w:rsidR="002A057F" w:rsidRPr="006034CC" w:rsidRDefault="002A057F" w:rsidP="002A0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2a1b7b5c5cfc401b89646658e7a31e77"/>
      <w:bookmarkEnd w:id="5"/>
      <w:r w:rsidRPr="006034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3) analizuoja socialinius bei ekonominius veiksnius, veikiančius gyventojų sveikatą;</w:t>
      </w:r>
    </w:p>
    <w:p w:rsidR="002A057F" w:rsidRPr="006034CC" w:rsidRDefault="002A057F" w:rsidP="002A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part_79bd27a2564448559c84605150079243"/>
      <w:bookmarkEnd w:id="6"/>
      <w:r w:rsidRPr="006034CC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6034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Neteko galios nuo 2011-07-01</w:t>
      </w:r>
    </w:p>
    <w:p w:rsidR="002A057F" w:rsidRPr="006034CC" w:rsidRDefault="002A057F" w:rsidP="002A0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Straipsnio punkto naikinimas:</w:t>
      </w:r>
    </w:p>
    <w:p w:rsidR="002A057F" w:rsidRPr="006034CC" w:rsidRDefault="002A057F" w:rsidP="00A82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Nr. </w:t>
      </w:r>
      <w:hyperlink r:id="rId4" w:tgtFrame="_parent" w:history="1">
        <w:r w:rsidRPr="006034C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lt-LT"/>
          </w:rPr>
          <w:t>XI-1300</w:t>
        </w:r>
      </w:hyperlink>
      <w:r w:rsidRPr="006034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, 2011-03-24, Žin. 2011, Nr. 40-1920 (2011-04-05), i. k. 1111010ISTA0XI-1300</w:t>
      </w:r>
    </w:p>
    <w:p w:rsidR="002A057F" w:rsidRPr="006034CC" w:rsidRDefault="002A057F" w:rsidP="002A0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part_3d88b7205ba14dfcbdece0746225d8e6"/>
      <w:bookmarkEnd w:id="7"/>
      <w:r w:rsidRPr="006034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5) teikia informaciją visuomenei, valstybės ir savivaldybių institucijoms, įstaigoms ir įmonėms;</w:t>
      </w:r>
    </w:p>
    <w:p w:rsidR="002A057F" w:rsidRPr="006034CC" w:rsidRDefault="002A057F" w:rsidP="002A0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8" w:name="part_c80c44e8954d4849affa46fe302b6f7b"/>
      <w:bookmarkEnd w:id="8"/>
      <w:r w:rsidRPr="006034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6) naudoja duomenis valdymo sprendimams įvertinti ir pagrįsti.</w:t>
      </w:r>
    </w:p>
    <w:p w:rsidR="006034CC" w:rsidRPr="006034CC" w:rsidRDefault="006034CC" w:rsidP="000B5D8C">
      <w:pPr>
        <w:spacing w:after="0" w:line="298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9F623A" w:rsidRDefault="009F623A" w:rsidP="009F6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</w:pPr>
    </w:p>
    <w:p w:rsidR="006034CC" w:rsidRPr="006034CC" w:rsidRDefault="006034CC" w:rsidP="009F6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Suvestinė redakcija nuo 2019-01-01</w:t>
      </w:r>
    </w:p>
    <w:p w:rsidR="006034CC" w:rsidRPr="006034CC" w:rsidRDefault="006034CC" w:rsidP="006034C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LIETUVOS RESPUBLIKOS SVEIKATOS APSAUGOS MINISTRAS </w:t>
      </w:r>
    </w:p>
    <w:p w:rsidR="006034CC" w:rsidRPr="006034CC" w:rsidRDefault="006034CC" w:rsidP="006034C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ĮSAKYMAS</w:t>
      </w:r>
    </w:p>
    <w:p w:rsidR="006034CC" w:rsidRPr="006034CC" w:rsidRDefault="006034CC" w:rsidP="006034C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lt-LT"/>
        </w:rPr>
        <w:t> </w:t>
      </w:r>
    </w:p>
    <w:p w:rsidR="006034CC" w:rsidRPr="006034CC" w:rsidRDefault="006034CC" w:rsidP="006034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DĖL BENDRŲJŲ SAVIVALDYBIŲ VISUOMENĖS SVEIKATOS STEBĖSENOS NUOSTATŲ PATVIRTINIMO</w:t>
      </w:r>
    </w:p>
    <w:p w:rsidR="006034CC" w:rsidRPr="006034CC" w:rsidRDefault="006034CC" w:rsidP="006034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 </w:t>
      </w:r>
    </w:p>
    <w:p w:rsidR="006034CC" w:rsidRPr="006034CC" w:rsidRDefault="006034CC" w:rsidP="006034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2003 m. rugpjūčio 11 d. Nr. V-488</w:t>
      </w:r>
    </w:p>
    <w:p w:rsidR="006034CC" w:rsidRPr="006034CC" w:rsidRDefault="006034CC" w:rsidP="006034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034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:rsidR="00431323" w:rsidRPr="00431323" w:rsidRDefault="00431323" w:rsidP="00431323">
      <w:pPr>
        <w:spacing w:after="0" w:line="298" w:lineRule="atLeast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313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Savivaldybės administracijos direktorius:</w:t>
      </w:r>
    </w:p>
    <w:p w:rsidR="00431323" w:rsidRPr="00431323" w:rsidRDefault="00431323" w:rsidP="00431323">
      <w:pPr>
        <w:spacing w:after="0" w:line="298" w:lineRule="atLeast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316367c663f94241a8ca68dc5df34d54"/>
      <w:bookmarkEnd w:id="9"/>
      <w:r w:rsidRPr="004313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6.1. užtikrina savivaldybės visuomenės sveikatos stebėsenos vykdymą;</w:t>
      </w:r>
    </w:p>
    <w:p w:rsidR="00431323" w:rsidRPr="00431323" w:rsidRDefault="00431323" w:rsidP="00431323">
      <w:pPr>
        <w:spacing w:after="0" w:line="298" w:lineRule="atLeast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25b10bc1f0ed4f83adf0c94f7d2b3c80"/>
      <w:bookmarkEnd w:id="10"/>
      <w:r w:rsidRPr="004313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6.2. naudoja savivaldybės visuomenės sveikatos stebėsenos duomenis (toliau – Duomenys) valdymo sprendimams įvertinti, planuoti ir pagrįsti;</w:t>
      </w:r>
    </w:p>
    <w:p w:rsidR="00431323" w:rsidRPr="00431323" w:rsidRDefault="00431323" w:rsidP="00431323">
      <w:pPr>
        <w:spacing w:after="0" w:line="298" w:lineRule="atLeast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lt-LT"/>
        </w:rPr>
      </w:pPr>
      <w:bookmarkStart w:id="11" w:name="part_8cfae18af8864eb79525bedd0c647b7e"/>
      <w:bookmarkEnd w:id="11"/>
      <w:r w:rsidRPr="004313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lt-LT"/>
        </w:rPr>
        <w:t>6.3. organizuoja savivaldybės visuomenės sveikatos stebėsenos ataskaitos projekto, suderinto su savivaldybės gydytoju, pristatymą savivaldybės tarybai ir visuomenei;</w:t>
      </w:r>
    </w:p>
    <w:p w:rsidR="00431323" w:rsidRPr="00431323" w:rsidRDefault="00431323" w:rsidP="00431323">
      <w:pPr>
        <w:spacing w:after="0" w:line="298" w:lineRule="atLeast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3627a5c68d714119a9d3f68e531e3064"/>
      <w:bookmarkEnd w:id="12"/>
      <w:r w:rsidRPr="004313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lt-LT"/>
        </w:rPr>
        <w:t>6.4. pateikia Higienos institutui savivaldybės tarybos patvirtintą savivaldybės visuomenės sveikatos stebėsenos ataskaitą iki kiekvienų metų gegužės 1 d.;</w:t>
      </w:r>
    </w:p>
    <w:p w:rsidR="00431323" w:rsidRPr="00431323" w:rsidRDefault="00431323" w:rsidP="00431323">
      <w:pPr>
        <w:spacing w:after="0" w:line="298" w:lineRule="atLeast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9e746be419914860b469996b7b6ee14a"/>
      <w:bookmarkEnd w:id="13"/>
      <w:r w:rsidRPr="004313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6.5. vykdo kitas savivaldybės visuomenės sveikatos stebėsenos funkcijas, nustatytas įstatymuose ir kituose teisės aktuose.</w:t>
      </w:r>
    </w:p>
    <w:p w:rsidR="00431323" w:rsidRPr="00431323" w:rsidRDefault="00431323" w:rsidP="00431323">
      <w:pPr>
        <w:spacing w:after="0" w:line="298" w:lineRule="atLeast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855d566107b4424888088d8868157cce"/>
      <w:bookmarkEnd w:id="14"/>
      <w:r w:rsidRPr="004313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 Savivaldybių visuomenės sveikatos stebėseną vykdo visuomenės sveikatos biurai.</w:t>
      </w:r>
    </w:p>
    <w:sectPr w:rsidR="00431323" w:rsidRPr="00431323" w:rsidSect="006034C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0F"/>
    <w:rsid w:val="000B5D8C"/>
    <w:rsid w:val="001661D7"/>
    <w:rsid w:val="002A057F"/>
    <w:rsid w:val="004149F4"/>
    <w:rsid w:val="00431323"/>
    <w:rsid w:val="004D420C"/>
    <w:rsid w:val="00595A74"/>
    <w:rsid w:val="005A339C"/>
    <w:rsid w:val="006034CC"/>
    <w:rsid w:val="006708DD"/>
    <w:rsid w:val="00883CD8"/>
    <w:rsid w:val="008A29E1"/>
    <w:rsid w:val="008A33CF"/>
    <w:rsid w:val="0093210F"/>
    <w:rsid w:val="00987BD0"/>
    <w:rsid w:val="009F623A"/>
    <w:rsid w:val="00A469F2"/>
    <w:rsid w:val="00A82B60"/>
    <w:rsid w:val="00AD1AED"/>
    <w:rsid w:val="00B802AF"/>
    <w:rsid w:val="00BA58A5"/>
    <w:rsid w:val="00BE4F91"/>
    <w:rsid w:val="00CD2BF1"/>
    <w:rsid w:val="00D22F8C"/>
    <w:rsid w:val="00D4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8F43"/>
  <w15:chartTrackingRefBased/>
  <w15:docId w15:val="{77451395-880C-4B29-AD29-84BFE31B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5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2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24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9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6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TAR.8FAECF7045C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1643</Words>
  <Characters>937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 Perminiene</dc:creator>
  <cp:lastModifiedBy>Virginija Palaimiene</cp:lastModifiedBy>
  <cp:revision>2</cp:revision>
  <dcterms:created xsi:type="dcterms:W3CDTF">2019-04-02T08:35:00Z</dcterms:created>
  <dcterms:modified xsi:type="dcterms:W3CDTF">2019-04-02T08:35:00Z</dcterms:modified>
</cp:coreProperties>
</file>