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2B9D1A" w14:textId="77777777" w:rsidR="00825737" w:rsidRPr="00825737" w:rsidRDefault="00825737" w:rsidP="00825737">
      <w:pPr>
        <w:jc w:val="center"/>
        <w:rPr>
          <w:b/>
          <w:sz w:val="24"/>
          <w:szCs w:val="24"/>
        </w:rPr>
      </w:pPr>
      <w:bookmarkStart w:id="0" w:name="_GoBack"/>
      <w:bookmarkEnd w:id="0"/>
      <w:r w:rsidRPr="00825737">
        <w:rPr>
          <w:b/>
          <w:sz w:val="24"/>
          <w:szCs w:val="24"/>
        </w:rPr>
        <w:t>AIŠKINAMASIS RAŠTAS</w:t>
      </w:r>
    </w:p>
    <w:p w14:paraId="7974C142" w14:textId="77777777" w:rsidR="00EC1020" w:rsidRDefault="00825737" w:rsidP="00A75511">
      <w:pPr>
        <w:pStyle w:val="statymopavad"/>
        <w:spacing w:line="240" w:lineRule="auto"/>
        <w:ind w:firstLine="0"/>
        <w:rPr>
          <w:b/>
          <w:szCs w:val="24"/>
          <w:lang w:val="lt-LT"/>
        </w:rPr>
      </w:pPr>
      <w:r w:rsidRPr="00A75511">
        <w:rPr>
          <w:b/>
          <w:szCs w:val="24"/>
          <w:lang w:val="lt-LT"/>
        </w:rPr>
        <w:t>PRIE SAVIVALDYBĖS TARYBOS SPRENDIMO</w:t>
      </w:r>
    </w:p>
    <w:p w14:paraId="2533F253" w14:textId="53A2EDE2" w:rsidR="00EC1020" w:rsidRPr="00EC1020" w:rsidRDefault="00EC1020" w:rsidP="00EC1020">
      <w:pPr>
        <w:jc w:val="center"/>
        <w:rPr>
          <w:b/>
          <w:sz w:val="24"/>
          <w:szCs w:val="24"/>
          <w:lang w:eastAsia="en-US"/>
        </w:rPr>
      </w:pPr>
      <w:r w:rsidRPr="00EC1020">
        <w:rPr>
          <w:b/>
          <w:caps/>
          <w:sz w:val="24"/>
          <w:szCs w:val="24"/>
          <w:lang w:eastAsia="en-US"/>
        </w:rPr>
        <w:t xml:space="preserve">DĖL PRITARIMO DALYVAUTI TARPTAUTINĖS PROGRAMOS </w:t>
      </w:r>
      <w:r w:rsidRPr="00EC1020">
        <w:rPr>
          <w:b/>
          <w:sz w:val="24"/>
          <w:szCs w:val="24"/>
          <w:lang w:eastAsia="en-US"/>
        </w:rPr>
        <w:t xml:space="preserve">URBACT III PROJEKTE „GYVOS GATVĖS“ </w:t>
      </w:r>
      <w:r w:rsidRPr="00EC1020">
        <w:rPr>
          <w:b/>
          <w:caps/>
          <w:sz w:val="24"/>
          <w:szCs w:val="24"/>
          <w:lang w:eastAsia="en-US"/>
        </w:rPr>
        <w:t xml:space="preserve">PARTNERIO TEISĖMIS </w:t>
      </w:r>
    </w:p>
    <w:p w14:paraId="2154D723" w14:textId="77777777" w:rsidR="00825737" w:rsidRPr="00543A89" w:rsidRDefault="00825737" w:rsidP="00825737">
      <w:pPr>
        <w:jc w:val="center"/>
        <w:rPr>
          <w:b/>
          <w:sz w:val="24"/>
          <w:szCs w:val="24"/>
        </w:rPr>
      </w:pPr>
    </w:p>
    <w:p w14:paraId="4ECE1D99" w14:textId="77777777" w:rsidR="00825737" w:rsidRPr="00543A89" w:rsidRDefault="00825737" w:rsidP="00825737">
      <w:pPr>
        <w:ind w:firstLine="720"/>
        <w:jc w:val="both"/>
        <w:rPr>
          <w:b/>
          <w:sz w:val="24"/>
          <w:szCs w:val="24"/>
        </w:rPr>
      </w:pPr>
      <w:r w:rsidRPr="00543A89">
        <w:rPr>
          <w:b/>
          <w:sz w:val="24"/>
          <w:szCs w:val="24"/>
        </w:rPr>
        <w:t>1. Sprendimo projekto esmė, tikslai ir uždaviniai.</w:t>
      </w:r>
    </w:p>
    <w:p w14:paraId="179C6362" w14:textId="44DEA09E" w:rsidR="00904FD6" w:rsidRPr="000923AE" w:rsidRDefault="005A1C9B" w:rsidP="00904FD6">
      <w:pPr>
        <w:tabs>
          <w:tab w:val="left" w:pos="993"/>
        </w:tabs>
        <w:ind w:firstLine="720"/>
        <w:jc w:val="both"/>
        <w:rPr>
          <w:sz w:val="24"/>
          <w:szCs w:val="24"/>
          <w:lang w:eastAsia="en-US"/>
        </w:rPr>
      </w:pPr>
      <w:r w:rsidRPr="00913537">
        <w:rPr>
          <w:sz w:val="24"/>
          <w:szCs w:val="24"/>
        </w:rPr>
        <w:t xml:space="preserve">Šiuo sprendimo projektu yra siekiama gauti Klaipėdos miesto savivaldybės tarybos pritarimą </w:t>
      </w:r>
      <w:r w:rsidR="001F70F0" w:rsidRPr="00913537">
        <w:rPr>
          <w:sz w:val="24"/>
          <w:szCs w:val="24"/>
        </w:rPr>
        <w:t xml:space="preserve">dalyvauti </w:t>
      </w:r>
      <w:r w:rsidR="00904FD6" w:rsidRPr="00904FD6">
        <w:rPr>
          <w:sz w:val="24"/>
          <w:szCs w:val="24"/>
          <w:lang w:eastAsia="en-US"/>
        </w:rPr>
        <w:t xml:space="preserve">tarptautinės programos URBACT III </w:t>
      </w:r>
      <w:r w:rsidR="00904FD6" w:rsidRPr="000923AE">
        <w:rPr>
          <w:sz w:val="24"/>
          <w:szCs w:val="24"/>
          <w:lang w:eastAsia="en-US"/>
        </w:rPr>
        <w:t>projekte „</w:t>
      </w:r>
      <w:r w:rsidR="00904FD6" w:rsidRPr="00904FD6">
        <w:rPr>
          <w:sz w:val="24"/>
          <w:szCs w:val="24"/>
          <w:lang w:eastAsia="en-US"/>
        </w:rPr>
        <w:t>Gyvos gatvės</w:t>
      </w:r>
      <w:r w:rsidR="00904FD6" w:rsidRPr="000923AE">
        <w:rPr>
          <w:sz w:val="24"/>
          <w:szCs w:val="24"/>
          <w:lang w:eastAsia="en-US"/>
        </w:rPr>
        <w:t>“ (angl. „</w:t>
      </w:r>
      <w:r w:rsidR="00904FD6" w:rsidRPr="00904FD6">
        <w:rPr>
          <w:sz w:val="24"/>
          <w:szCs w:val="24"/>
          <w:lang w:eastAsia="en-US"/>
        </w:rPr>
        <w:t xml:space="preserve">Thriving streets“ </w:t>
      </w:r>
      <w:r w:rsidR="00904FD6" w:rsidRPr="000923AE">
        <w:rPr>
          <w:sz w:val="24"/>
          <w:szCs w:val="24"/>
          <w:lang w:eastAsia="en-US"/>
        </w:rPr>
        <w:t xml:space="preserve">(toliau – Projektas) partnerio teisėmis pagal </w:t>
      </w:r>
      <w:r w:rsidR="00904FD6" w:rsidRPr="00904FD6">
        <w:rPr>
          <w:sz w:val="24"/>
          <w:szCs w:val="24"/>
          <w:lang w:eastAsia="en-US"/>
        </w:rPr>
        <w:t>Europos Komisijos patvirtintą Europos regioninės plėtros fondo (ERDF) 2014 – 2020 Europos teritorinio bendradarbiavimo URBACT III veiksmų programą.</w:t>
      </w:r>
      <w:r w:rsidR="00904FD6" w:rsidRPr="000923AE">
        <w:rPr>
          <w:sz w:val="24"/>
          <w:szCs w:val="24"/>
          <w:lang w:eastAsia="en-US"/>
        </w:rPr>
        <w:t xml:space="preserve"> </w:t>
      </w:r>
    </w:p>
    <w:p w14:paraId="582D61F6" w14:textId="2D763A6D" w:rsidR="00C10758" w:rsidRDefault="00C10758" w:rsidP="00C10758">
      <w:pPr>
        <w:tabs>
          <w:tab w:val="left" w:pos="0"/>
          <w:tab w:val="left" w:pos="709"/>
        </w:tabs>
        <w:jc w:val="both"/>
        <w:rPr>
          <w:sz w:val="24"/>
          <w:szCs w:val="24"/>
        </w:rPr>
      </w:pPr>
      <w:r>
        <w:rPr>
          <w:bCs/>
          <w:sz w:val="24"/>
          <w:szCs w:val="24"/>
        </w:rPr>
        <w:tab/>
      </w:r>
      <w:r w:rsidRPr="004707E7">
        <w:rPr>
          <w:sz w:val="24"/>
          <w:szCs w:val="24"/>
        </w:rPr>
        <w:t>P</w:t>
      </w:r>
      <w:r>
        <w:rPr>
          <w:sz w:val="24"/>
          <w:szCs w:val="24"/>
        </w:rPr>
        <w:t>rojekto p</w:t>
      </w:r>
      <w:r w:rsidRPr="004707E7">
        <w:rPr>
          <w:sz w:val="24"/>
          <w:szCs w:val="24"/>
        </w:rPr>
        <w:t xml:space="preserve">araiškos pateikimo terminas </w:t>
      </w:r>
      <w:r>
        <w:rPr>
          <w:sz w:val="24"/>
          <w:szCs w:val="24"/>
        </w:rPr>
        <w:t xml:space="preserve">yra iki </w:t>
      </w:r>
      <w:r w:rsidRPr="004707E7">
        <w:rPr>
          <w:sz w:val="24"/>
          <w:szCs w:val="24"/>
        </w:rPr>
        <w:t>201</w:t>
      </w:r>
      <w:r w:rsidR="00BB15E3">
        <w:rPr>
          <w:sz w:val="24"/>
          <w:szCs w:val="24"/>
        </w:rPr>
        <w:t>9</w:t>
      </w:r>
      <w:r w:rsidRPr="004707E7">
        <w:rPr>
          <w:sz w:val="24"/>
          <w:szCs w:val="24"/>
        </w:rPr>
        <w:t xml:space="preserve"> m. </w:t>
      </w:r>
      <w:r w:rsidR="00375AA9">
        <w:rPr>
          <w:sz w:val="24"/>
          <w:szCs w:val="24"/>
        </w:rPr>
        <w:t xml:space="preserve">balandžio </w:t>
      </w:r>
      <w:r w:rsidRPr="004707E7">
        <w:rPr>
          <w:sz w:val="24"/>
          <w:szCs w:val="24"/>
        </w:rPr>
        <w:t>1</w:t>
      </w:r>
      <w:r w:rsidR="00375AA9">
        <w:rPr>
          <w:sz w:val="24"/>
          <w:szCs w:val="24"/>
        </w:rPr>
        <w:t>7</w:t>
      </w:r>
      <w:r w:rsidRPr="004707E7">
        <w:rPr>
          <w:sz w:val="24"/>
          <w:szCs w:val="24"/>
        </w:rPr>
        <w:t xml:space="preserve"> d.</w:t>
      </w:r>
    </w:p>
    <w:p w14:paraId="2BAC3872" w14:textId="7C1BE729" w:rsidR="00352AC2" w:rsidRDefault="00352AC2" w:rsidP="00C10758">
      <w:pPr>
        <w:tabs>
          <w:tab w:val="left" w:pos="0"/>
          <w:tab w:val="left" w:pos="709"/>
        </w:tabs>
        <w:jc w:val="both"/>
        <w:rPr>
          <w:sz w:val="24"/>
          <w:szCs w:val="24"/>
        </w:rPr>
      </w:pPr>
      <w:r>
        <w:rPr>
          <w:sz w:val="24"/>
          <w:szCs w:val="24"/>
        </w:rPr>
        <w:tab/>
        <w:t xml:space="preserve">Projekto vertinimo rezultatai bus skelbiami – 2019 m. birželio 26 d.  </w:t>
      </w:r>
    </w:p>
    <w:p w14:paraId="4FA6DED2" w14:textId="77777777" w:rsidR="00352AC2" w:rsidRDefault="00352AC2" w:rsidP="00352AC2">
      <w:pPr>
        <w:pStyle w:val="Sraopastraipa"/>
        <w:tabs>
          <w:tab w:val="left" w:pos="0"/>
          <w:tab w:val="left" w:pos="709"/>
        </w:tabs>
        <w:jc w:val="both"/>
        <w:rPr>
          <w:sz w:val="24"/>
          <w:szCs w:val="24"/>
        </w:rPr>
      </w:pPr>
      <w:r>
        <w:rPr>
          <w:sz w:val="24"/>
          <w:szCs w:val="24"/>
        </w:rPr>
        <w:t xml:space="preserve">Projekto įgyvendinimo laikotarpis nuo </w:t>
      </w:r>
      <w:r w:rsidRPr="007C6E53">
        <w:rPr>
          <w:sz w:val="24"/>
          <w:szCs w:val="24"/>
        </w:rPr>
        <w:t>2019-09-02</w:t>
      </w:r>
      <w:r>
        <w:rPr>
          <w:sz w:val="24"/>
          <w:szCs w:val="24"/>
        </w:rPr>
        <w:t xml:space="preserve"> iki </w:t>
      </w:r>
      <w:r w:rsidRPr="007C6E53">
        <w:rPr>
          <w:sz w:val="24"/>
          <w:szCs w:val="24"/>
        </w:rPr>
        <w:t>2022-05-31</w:t>
      </w:r>
      <w:r>
        <w:rPr>
          <w:sz w:val="24"/>
          <w:szCs w:val="24"/>
        </w:rPr>
        <w:t>:</w:t>
      </w:r>
    </w:p>
    <w:p w14:paraId="2948EAE5" w14:textId="40559E2F" w:rsidR="00352AC2" w:rsidRPr="005B3921" w:rsidRDefault="00352AC2" w:rsidP="00352AC2">
      <w:pPr>
        <w:pStyle w:val="Sraopastraipa"/>
        <w:numPr>
          <w:ilvl w:val="0"/>
          <w:numId w:val="9"/>
        </w:numPr>
        <w:tabs>
          <w:tab w:val="left" w:pos="0"/>
          <w:tab w:val="left" w:pos="709"/>
        </w:tabs>
        <w:jc w:val="both"/>
        <w:rPr>
          <w:sz w:val="24"/>
          <w:szCs w:val="24"/>
        </w:rPr>
      </w:pPr>
      <w:r>
        <w:rPr>
          <w:sz w:val="24"/>
          <w:szCs w:val="24"/>
        </w:rPr>
        <w:t>1 fazė (vystymo) nuo 2019-09-02 iki 2020-03-02</w:t>
      </w:r>
      <w:r w:rsidR="00293590">
        <w:rPr>
          <w:sz w:val="24"/>
          <w:szCs w:val="24"/>
        </w:rPr>
        <w:t xml:space="preserve"> (trukmė 6 </w:t>
      </w:r>
      <w:r w:rsidR="00293590" w:rsidRPr="005B3921">
        <w:rPr>
          <w:sz w:val="24"/>
          <w:szCs w:val="24"/>
        </w:rPr>
        <w:t xml:space="preserve">mėn.) </w:t>
      </w:r>
      <w:r w:rsidRPr="005B3921">
        <w:rPr>
          <w:sz w:val="24"/>
          <w:szCs w:val="24"/>
        </w:rPr>
        <w:t>;</w:t>
      </w:r>
    </w:p>
    <w:p w14:paraId="40A3D7E0" w14:textId="0E6B429A" w:rsidR="00352AC2" w:rsidRPr="005B3921" w:rsidRDefault="00352AC2" w:rsidP="00352AC2">
      <w:pPr>
        <w:pStyle w:val="Sraopastraipa"/>
        <w:numPr>
          <w:ilvl w:val="0"/>
          <w:numId w:val="9"/>
        </w:numPr>
        <w:tabs>
          <w:tab w:val="left" w:pos="0"/>
          <w:tab w:val="left" w:pos="709"/>
        </w:tabs>
        <w:jc w:val="both"/>
        <w:rPr>
          <w:sz w:val="24"/>
          <w:szCs w:val="24"/>
        </w:rPr>
      </w:pPr>
      <w:r w:rsidRPr="005B3921">
        <w:rPr>
          <w:sz w:val="24"/>
          <w:szCs w:val="24"/>
        </w:rPr>
        <w:t>2 fazė (įgyvendinimo) nuo 2020-05-01 iki 2022-05-31</w:t>
      </w:r>
      <w:r w:rsidR="00293590" w:rsidRPr="005B3921">
        <w:rPr>
          <w:sz w:val="24"/>
          <w:szCs w:val="24"/>
        </w:rPr>
        <w:t xml:space="preserve"> (25 mėn.)</w:t>
      </w:r>
      <w:r w:rsidRPr="005B3921">
        <w:rPr>
          <w:sz w:val="24"/>
          <w:szCs w:val="24"/>
        </w:rPr>
        <w:t xml:space="preserve">. </w:t>
      </w:r>
    </w:p>
    <w:p w14:paraId="109F498F" w14:textId="6C74A960" w:rsidR="007C6E53" w:rsidRPr="005B3921" w:rsidRDefault="007C6E53" w:rsidP="00C10758">
      <w:pPr>
        <w:tabs>
          <w:tab w:val="left" w:pos="0"/>
          <w:tab w:val="left" w:pos="709"/>
        </w:tabs>
        <w:jc w:val="both"/>
        <w:rPr>
          <w:sz w:val="24"/>
          <w:szCs w:val="24"/>
        </w:rPr>
      </w:pPr>
      <w:r w:rsidRPr="005B3921">
        <w:rPr>
          <w:sz w:val="24"/>
          <w:szCs w:val="24"/>
        </w:rPr>
        <w:t xml:space="preserve">Projekto pagrindinis partneris – Parmos miestas (Italija). </w:t>
      </w:r>
    </w:p>
    <w:p w14:paraId="60140896" w14:textId="47C648A0" w:rsidR="00C10758" w:rsidRPr="005B3921" w:rsidRDefault="00C10758" w:rsidP="00375AA9">
      <w:pPr>
        <w:tabs>
          <w:tab w:val="left" w:pos="0"/>
          <w:tab w:val="left" w:pos="709"/>
        </w:tabs>
        <w:jc w:val="both"/>
        <w:rPr>
          <w:bCs/>
          <w:sz w:val="24"/>
          <w:szCs w:val="24"/>
        </w:rPr>
      </w:pPr>
      <w:r w:rsidRPr="005B3921">
        <w:rPr>
          <w:bCs/>
          <w:sz w:val="24"/>
          <w:szCs w:val="24"/>
        </w:rPr>
        <w:tab/>
        <w:t xml:space="preserve">Preliminarūs </w:t>
      </w:r>
      <w:r w:rsidR="00375AA9" w:rsidRPr="005B3921">
        <w:rPr>
          <w:bCs/>
          <w:sz w:val="24"/>
          <w:szCs w:val="24"/>
        </w:rPr>
        <w:t xml:space="preserve">kiti </w:t>
      </w:r>
      <w:r w:rsidRPr="005B3921">
        <w:rPr>
          <w:bCs/>
          <w:sz w:val="24"/>
          <w:szCs w:val="24"/>
        </w:rPr>
        <w:t xml:space="preserve">Projekto partneriai </w:t>
      </w:r>
      <w:r w:rsidR="00AC0D5B" w:rsidRPr="005B3921">
        <w:rPr>
          <w:bCs/>
          <w:sz w:val="24"/>
          <w:szCs w:val="24"/>
        </w:rPr>
        <w:t>–</w:t>
      </w:r>
      <w:r w:rsidRPr="005B3921">
        <w:rPr>
          <w:bCs/>
          <w:sz w:val="24"/>
          <w:szCs w:val="24"/>
        </w:rPr>
        <w:t xml:space="preserve"> </w:t>
      </w:r>
      <w:r w:rsidR="00375AA9" w:rsidRPr="005B3921">
        <w:rPr>
          <w:bCs/>
          <w:sz w:val="24"/>
          <w:szCs w:val="24"/>
        </w:rPr>
        <w:t xml:space="preserve">Švedija (Stokholmo miestas), Italija (Romos miestas), Belgija (Antverpeno miestas), Didžioji Britanija (Londono miestas), Graikija (miestas kol kas nežinomas), Portugalija (miestas kol kas nežinomas), Čekija (miestas kol kas nežinomas), Slovėnija (miestas kol kas nežinomas), </w:t>
      </w:r>
    </w:p>
    <w:p w14:paraId="412898C3" w14:textId="101EB6AE" w:rsidR="00261F39" w:rsidRPr="005B3921" w:rsidRDefault="00C10758" w:rsidP="00913537">
      <w:pPr>
        <w:tabs>
          <w:tab w:val="left" w:pos="0"/>
          <w:tab w:val="left" w:pos="709"/>
        </w:tabs>
        <w:jc w:val="both"/>
        <w:rPr>
          <w:sz w:val="24"/>
          <w:szCs w:val="24"/>
        </w:rPr>
      </w:pPr>
      <w:r w:rsidRPr="005B3921">
        <w:rPr>
          <w:bCs/>
          <w:sz w:val="24"/>
          <w:szCs w:val="24"/>
        </w:rPr>
        <w:tab/>
      </w:r>
      <w:r w:rsidR="00543A89" w:rsidRPr="005B3921">
        <w:rPr>
          <w:bCs/>
          <w:sz w:val="24"/>
          <w:szCs w:val="24"/>
        </w:rPr>
        <w:t xml:space="preserve">Projekto tikslas </w:t>
      </w:r>
      <w:r w:rsidR="00124B42" w:rsidRPr="005B3921">
        <w:rPr>
          <w:sz w:val="24"/>
          <w:szCs w:val="24"/>
        </w:rPr>
        <w:t xml:space="preserve">– </w:t>
      </w:r>
      <w:r w:rsidR="00261F39" w:rsidRPr="005B3921">
        <w:rPr>
          <w:sz w:val="24"/>
          <w:szCs w:val="24"/>
        </w:rPr>
        <w:t xml:space="preserve">parodyti </w:t>
      </w:r>
      <w:r w:rsidR="00375AA9" w:rsidRPr="005B3921">
        <w:rPr>
          <w:sz w:val="24"/>
          <w:szCs w:val="24"/>
        </w:rPr>
        <w:t>ekonominę ir socialinę darnaus judumo (mobilumo) naudą miestiečiams</w:t>
      </w:r>
      <w:r w:rsidR="00261F39" w:rsidRPr="005B3921">
        <w:rPr>
          <w:sz w:val="24"/>
          <w:szCs w:val="24"/>
        </w:rPr>
        <w:t xml:space="preserve">. </w:t>
      </w:r>
      <w:r w:rsidR="00375AA9" w:rsidRPr="005B3921">
        <w:rPr>
          <w:sz w:val="24"/>
          <w:szCs w:val="24"/>
        </w:rPr>
        <w:t xml:space="preserve">Nemažai yra kalbėta apie ekologinę darnaus judumo, keičiant gyventojų mobilumo įpročius naudą. Tačiau dažnu atveju ši paskata neįtikina ir taikant darnaus judumo priemones susiduriama su gyventojų ir vietos verslininkų pasipriešinimu. </w:t>
      </w:r>
      <w:r w:rsidR="00790E5C" w:rsidRPr="005B3921">
        <w:rPr>
          <w:sz w:val="24"/>
          <w:szCs w:val="24"/>
        </w:rPr>
        <w:t>Todėl, šiuo Projekt</w:t>
      </w:r>
      <w:r w:rsidR="00261F39" w:rsidRPr="005B3921">
        <w:rPr>
          <w:sz w:val="24"/>
          <w:szCs w:val="24"/>
        </w:rPr>
        <w:t xml:space="preserve">u siekiama: </w:t>
      </w:r>
    </w:p>
    <w:p w14:paraId="343EB5CC" w14:textId="35213557" w:rsidR="00261F39" w:rsidRPr="005B3921" w:rsidRDefault="00261F39" w:rsidP="005C0BD6">
      <w:pPr>
        <w:pStyle w:val="Sraopastraipa"/>
        <w:numPr>
          <w:ilvl w:val="0"/>
          <w:numId w:val="8"/>
        </w:numPr>
        <w:tabs>
          <w:tab w:val="left" w:pos="0"/>
          <w:tab w:val="left" w:pos="709"/>
        </w:tabs>
        <w:jc w:val="both"/>
        <w:rPr>
          <w:sz w:val="24"/>
          <w:szCs w:val="24"/>
        </w:rPr>
      </w:pPr>
      <w:r w:rsidRPr="005B3921">
        <w:rPr>
          <w:sz w:val="24"/>
          <w:szCs w:val="24"/>
        </w:rPr>
        <w:t xml:space="preserve">kartu su užsienio partneriais </w:t>
      </w:r>
      <w:r w:rsidR="00375AA9" w:rsidRPr="005B3921">
        <w:rPr>
          <w:sz w:val="24"/>
          <w:szCs w:val="24"/>
        </w:rPr>
        <w:t>atlikti analizę apie ekonominę i</w:t>
      </w:r>
      <w:r w:rsidR="00C846FE" w:rsidRPr="005B3921">
        <w:rPr>
          <w:sz w:val="24"/>
          <w:szCs w:val="24"/>
        </w:rPr>
        <w:t xml:space="preserve">r socialinę darnaus judumo naudą ir įvertinti tokių </w:t>
      </w:r>
      <w:r w:rsidRPr="005B3921">
        <w:rPr>
          <w:sz w:val="24"/>
          <w:szCs w:val="24"/>
        </w:rPr>
        <w:t>sėkming</w:t>
      </w:r>
      <w:r w:rsidR="00C846FE" w:rsidRPr="005B3921">
        <w:rPr>
          <w:sz w:val="24"/>
          <w:szCs w:val="24"/>
        </w:rPr>
        <w:t>ų</w:t>
      </w:r>
      <w:r w:rsidRPr="005B3921">
        <w:rPr>
          <w:sz w:val="24"/>
          <w:szCs w:val="24"/>
        </w:rPr>
        <w:t xml:space="preserve"> pavyzdži</w:t>
      </w:r>
      <w:r w:rsidR="00C846FE" w:rsidRPr="005B3921">
        <w:rPr>
          <w:sz w:val="24"/>
          <w:szCs w:val="24"/>
        </w:rPr>
        <w:t xml:space="preserve">ų </w:t>
      </w:r>
      <w:r w:rsidRPr="005B3921">
        <w:rPr>
          <w:sz w:val="24"/>
          <w:szCs w:val="24"/>
        </w:rPr>
        <w:t>užsienyje</w:t>
      </w:r>
      <w:r w:rsidR="00C846FE" w:rsidRPr="005B3921">
        <w:rPr>
          <w:sz w:val="24"/>
          <w:szCs w:val="24"/>
        </w:rPr>
        <w:t xml:space="preserve"> veiksnius;</w:t>
      </w:r>
    </w:p>
    <w:p w14:paraId="15D194BD" w14:textId="77777777" w:rsidR="00261F39" w:rsidRPr="005B3921" w:rsidRDefault="00375AA9" w:rsidP="00261F39">
      <w:pPr>
        <w:pStyle w:val="Sraopastraipa"/>
        <w:numPr>
          <w:ilvl w:val="0"/>
          <w:numId w:val="8"/>
        </w:numPr>
        <w:tabs>
          <w:tab w:val="left" w:pos="0"/>
          <w:tab w:val="left" w:pos="709"/>
        </w:tabs>
        <w:jc w:val="both"/>
        <w:rPr>
          <w:sz w:val="24"/>
          <w:szCs w:val="24"/>
        </w:rPr>
      </w:pPr>
      <w:r w:rsidRPr="005B3921">
        <w:rPr>
          <w:sz w:val="24"/>
          <w:szCs w:val="24"/>
        </w:rPr>
        <w:t>įtraukti vietos bendruomenes, suinteresuotas grupes, verslininkus, politikus į procesą ir sukurti veiksmų planą, kuris padėtų siekti mobilumo įpročių keitimo įgyvendinant darnaus judumo mieste plane numatytus projektus bei padėtų aiškiau iškomunikuoti dažnai nepopuliarių (pvz. lengvųjų automobilių eismo ribojimas) tarybos sprendimų ilgalaikę naudą miestiečiams</w:t>
      </w:r>
      <w:r w:rsidR="00261F39" w:rsidRPr="005B3921">
        <w:rPr>
          <w:sz w:val="24"/>
          <w:szCs w:val="24"/>
        </w:rPr>
        <w:t>;</w:t>
      </w:r>
    </w:p>
    <w:p w14:paraId="22A2E547" w14:textId="616EEB86" w:rsidR="00375AA9" w:rsidRPr="005B3921" w:rsidRDefault="00261F39" w:rsidP="00261F39">
      <w:pPr>
        <w:pStyle w:val="Sraopastraipa"/>
        <w:numPr>
          <w:ilvl w:val="0"/>
          <w:numId w:val="8"/>
        </w:numPr>
        <w:tabs>
          <w:tab w:val="left" w:pos="0"/>
          <w:tab w:val="left" w:pos="709"/>
        </w:tabs>
        <w:jc w:val="both"/>
        <w:rPr>
          <w:sz w:val="24"/>
          <w:szCs w:val="24"/>
        </w:rPr>
      </w:pPr>
      <w:r w:rsidRPr="005B3921">
        <w:rPr>
          <w:sz w:val="24"/>
          <w:szCs w:val="24"/>
        </w:rPr>
        <w:t>įgyvendinti vienos pasirinktos priemonės pilotinį projektą</w:t>
      </w:r>
      <w:r w:rsidR="00375AA9" w:rsidRPr="005B3921">
        <w:rPr>
          <w:sz w:val="24"/>
          <w:szCs w:val="24"/>
        </w:rPr>
        <w:t>.</w:t>
      </w:r>
    </w:p>
    <w:p w14:paraId="09B7022C" w14:textId="3B2939DD" w:rsidR="000638F7" w:rsidRPr="005B3921" w:rsidRDefault="006C5233" w:rsidP="00D85E11">
      <w:pPr>
        <w:tabs>
          <w:tab w:val="left" w:pos="0"/>
          <w:tab w:val="left" w:pos="709"/>
        </w:tabs>
        <w:jc w:val="both"/>
        <w:rPr>
          <w:b/>
          <w:sz w:val="24"/>
          <w:szCs w:val="24"/>
        </w:rPr>
      </w:pPr>
      <w:r w:rsidRPr="005B3921">
        <w:rPr>
          <w:sz w:val="24"/>
          <w:szCs w:val="24"/>
        </w:rPr>
        <w:tab/>
      </w:r>
      <w:r w:rsidR="00F362D8" w:rsidRPr="005B3921">
        <w:rPr>
          <w:sz w:val="24"/>
          <w:szCs w:val="24"/>
        </w:rPr>
        <w:tab/>
      </w:r>
      <w:r w:rsidR="00825737" w:rsidRPr="005B3921">
        <w:rPr>
          <w:b/>
          <w:sz w:val="24"/>
          <w:szCs w:val="24"/>
        </w:rPr>
        <w:t xml:space="preserve">2. Projekto rengimo priežastys ir kuo remiantis parengtas sprendimo projektas. </w:t>
      </w:r>
    </w:p>
    <w:p w14:paraId="168820CF" w14:textId="09F0FA26" w:rsidR="00E17BC2" w:rsidRDefault="00327C11" w:rsidP="009B6759">
      <w:pPr>
        <w:pStyle w:val="Default"/>
        <w:ind w:firstLine="709"/>
        <w:jc w:val="both"/>
      </w:pPr>
      <w:r>
        <w:t>Klaipėdos miesto savivaldybės taryba 2018m. rugsėjo</w:t>
      </w:r>
      <w:r w:rsidR="0015480D">
        <w:t xml:space="preserve"> 13 d. </w:t>
      </w:r>
      <w:r>
        <w:t>sprendimu Nr.</w:t>
      </w:r>
      <w:r w:rsidR="0015480D">
        <w:t xml:space="preserve"> </w:t>
      </w:r>
      <w:r w:rsidR="001449D0">
        <w:t>185</w:t>
      </w:r>
      <w:r w:rsidR="00115DA1">
        <w:t xml:space="preserve"> </w:t>
      </w:r>
      <w:r w:rsidR="00115DA1" w:rsidRPr="0085635E">
        <w:t>„</w:t>
      </w:r>
      <w:r w:rsidR="00115DA1">
        <w:t>Dėl K</w:t>
      </w:r>
      <w:r w:rsidR="00115DA1" w:rsidRPr="0085635E">
        <w:t>laipėdos miesto darnaus judumo plano patvirtinimo</w:t>
      </w:r>
      <w:r w:rsidR="00115DA1">
        <w:t xml:space="preserve">“ </w:t>
      </w:r>
      <w:r>
        <w:t xml:space="preserve">patvirtino </w:t>
      </w:r>
      <w:r w:rsidR="00E17BC2">
        <w:t xml:space="preserve">Klaipėdos miesto darnaus judumo planą. Šiame plane numatytos priemonės viešojo transporto plėtrai, bevariklio transporto skatinimui bei darniam automobilių eismui. Šios priemonės bus įgyvendinamos iki 2030 metų. </w:t>
      </w:r>
    </w:p>
    <w:p w14:paraId="0DBABF3F" w14:textId="34DAD31B" w:rsidR="009B6759" w:rsidRDefault="009B6759" w:rsidP="009B6759">
      <w:pPr>
        <w:pStyle w:val="Default"/>
        <w:ind w:firstLine="709"/>
        <w:jc w:val="both"/>
      </w:pPr>
      <w:r>
        <w:t xml:space="preserve">Transporto tarša ir triukšmas Klaipėdoje sukelia daug problemų. Nors didelė dalis piliečių naudojasi viešuoju transportu (30%) ir dviračiais (3%), </w:t>
      </w:r>
      <w:r w:rsidR="00E17BC2">
        <w:t xml:space="preserve">tačiau </w:t>
      </w:r>
      <w:r>
        <w:t>to nepakanka. Kaip ir automobilių stovėjimo aikštelių trūkumas gyvenamųjų daugiabučių namų kvartaluose yra miestiečių nepasitenkinimo priežastis. Kita vertus, tvarių judumo priemonių įgyvendinimas dažnai kelia miesto gyventojų ir verslo pasipriešinimą. Tokia situacija susidaro ir dėl to, kad miestiečiai nemato kokią naudą šios priemonės gali duoti jiems asmeniškai</w:t>
      </w:r>
      <w:r w:rsidR="00BB4A10">
        <w:t xml:space="preserve"> ir </w:t>
      </w:r>
      <w:r>
        <w:t xml:space="preserve">nenori </w:t>
      </w:r>
      <w:r w:rsidR="00BB4A10">
        <w:t>keisti judėjimo įpročių.</w:t>
      </w:r>
    </w:p>
    <w:p w14:paraId="2446541F" w14:textId="7CB94032" w:rsidR="00E17BC2" w:rsidRDefault="009B6759" w:rsidP="00E17BC2">
      <w:pPr>
        <w:pStyle w:val="Default"/>
        <w:ind w:firstLine="709"/>
        <w:jc w:val="both"/>
        <w:rPr>
          <w:lang w:val="pt-BR"/>
        </w:rPr>
      </w:pPr>
      <w:r>
        <w:t xml:space="preserve">Dalyvaudami šiame projekte mes stengsimės labiau įtraukti bendruomenę ir verslo žmones, kad jie matytų tvaraus judumo plano priemonių įgyvendinimo </w:t>
      </w:r>
      <w:r w:rsidR="00E17BC2">
        <w:t>ekonominę ir socialinę</w:t>
      </w:r>
      <w:r w:rsidR="00BB4A10">
        <w:t xml:space="preserve"> </w:t>
      </w:r>
      <w:r w:rsidR="00E17BC2">
        <w:t>naudą</w:t>
      </w:r>
      <w:r>
        <w:t xml:space="preserve">. Tai galėtų padaryti nepopuliarius miesto tarybos </w:t>
      </w:r>
      <w:r w:rsidR="00BB4A10">
        <w:t>sprendimus</w:t>
      </w:r>
      <w:r>
        <w:t xml:space="preserve"> labiau priimt</w:t>
      </w:r>
      <w:r w:rsidR="00BB4A10">
        <w:t>in</w:t>
      </w:r>
      <w:r>
        <w:t xml:space="preserve">us </w:t>
      </w:r>
      <w:r w:rsidR="00BB4A10">
        <w:t>miestiečiam</w:t>
      </w:r>
      <w:r>
        <w:t xml:space="preserve">s. Todėl </w:t>
      </w:r>
      <w:r w:rsidR="00BB4A10">
        <w:t xml:space="preserve">lengviau </w:t>
      </w:r>
      <w:r>
        <w:t xml:space="preserve">galėtume pasiekti </w:t>
      </w:r>
      <w:r w:rsidR="00BB4A10">
        <w:t xml:space="preserve">darnaus judumo </w:t>
      </w:r>
      <w:r>
        <w:t>plane nustatytus tikslus</w:t>
      </w:r>
      <w:r w:rsidR="00E17BC2">
        <w:t xml:space="preserve"> ir Klaipėda taptų </w:t>
      </w:r>
      <w:r w:rsidR="00E17BC2" w:rsidRPr="00E17BC2">
        <w:t>s</w:t>
      </w:r>
      <w:r w:rsidR="00E17BC2" w:rsidRPr="00E17BC2">
        <w:rPr>
          <w:lang w:val="pt-BR"/>
        </w:rPr>
        <w:t>veikas</w:t>
      </w:r>
      <w:r w:rsidR="00E17BC2" w:rsidRPr="00E17BC2">
        <w:t xml:space="preserve">, </w:t>
      </w:r>
      <w:r w:rsidR="00E17BC2" w:rsidRPr="00E17BC2">
        <w:rPr>
          <w:lang w:val="pt-BR"/>
        </w:rPr>
        <w:t>aplinkai draugiškas</w:t>
      </w:r>
      <w:r w:rsidR="00E17BC2" w:rsidRPr="00E17BC2">
        <w:t>, g</w:t>
      </w:r>
      <w:r w:rsidR="00E17BC2" w:rsidRPr="00E17BC2">
        <w:rPr>
          <w:lang w:val="pt-BR"/>
        </w:rPr>
        <w:t>reitas ir patogus miestas</w:t>
      </w:r>
    </w:p>
    <w:p w14:paraId="0D60A93A" w14:textId="59F469B1" w:rsidR="00115DA1" w:rsidRDefault="00115DA1" w:rsidP="00E17BC2">
      <w:pPr>
        <w:pStyle w:val="Default"/>
        <w:ind w:firstLine="709"/>
        <w:jc w:val="both"/>
      </w:pPr>
      <w:r w:rsidRPr="00115DA1">
        <w:t>Sprendimo projektas parengtas vadovaujantis Lietuvos Respublikos vietos savivaldos įstatymo 6 straipsnio 28 punktu ir 1</w:t>
      </w:r>
      <w:r w:rsidR="00D85E11">
        <w:t xml:space="preserve">6 straipsnio 2 dalies 17 punktu ir </w:t>
      </w:r>
      <w:r w:rsidRPr="00115DA1">
        <w:t>atsižvelg</w:t>
      </w:r>
      <w:r w:rsidR="00D85E11">
        <w:t xml:space="preserve">iant </w:t>
      </w:r>
      <w:r w:rsidRPr="00115DA1">
        <w:t>į Klaipėdos miesto savivaldybės tarybos 2018 m. rugsėjo 13 d. sprendimą Nr. T2-185 „Dėl Klaipėdos miesto darn</w:t>
      </w:r>
      <w:r w:rsidR="00D85E11">
        <w:t>aus judumo plano patvirtinimo“.</w:t>
      </w:r>
    </w:p>
    <w:p w14:paraId="53786D86" w14:textId="77777777" w:rsidR="00251434" w:rsidRPr="005B3921" w:rsidRDefault="00AE700D" w:rsidP="00913537">
      <w:pPr>
        <w:tabs>
          <w:tab w:val="left" w:pos="709"/>
          <w:tab w:val="center" w:pos="5179"/>
        </w:tabs>
        <w:jc w:val="both"/>
        <w:rPr>
          <w:b/>
          <w:sz w:val="24"/>
          <w:szCs w:val="24"/>
        </w:rPr>
      </w:pPr>
      <w:r w:rsidRPr="005B3921">
        <w:rPr>
          <w:b/>
          <w:sz w:val="24"/>
          <w:szCs w:val="24"/>
        </w:rPr>
        <w:tab/>
      </w:r>
      <w:r w:rsidR="00015812" w:rsidRPr="005B3921">
        <w:rPr>
          <w:b/>
          <w:sz w:val="24"/>
          <w:szCs w:val="24"/>
        </w:rPr>
        <w:t>3. Kokių rezultatų laukiama.</w:t>
      </w:r>
    </w:p>
    <w:p w14:paraId="6A4CC720" w14:textId="77777777" w:rsidR="000F7E14" w:rsidRDefault="00326D96" w:rsidP="000F7E14">
      <w:pPr>
        <w:ind w:firstLine="709"/>
        <w:jc w:val="both"/>
        <w:rPr>
          <w:sz w:val="24"/>
          <w:szCs w:val="24"/>
        </w:rPr>
      </w:pPr>
      <w:r w:rsidRPr="005B3921">
        <w:rPr>
          <w:sz w:val="24"/>
          <w:szCs w:val="24"/>
        </w:rPr>
        <w:t>Pritarus sprendimo projektui, kartu su Projekto partneriais</w:t>
      </w:r>
      <w:r w:rsidRPr="005B3921" w:rsidDel="00326D96">
        <w:rPr>
          <w:sz w:val="24"/>
          <w:szCs w:val="24"/>
        </w:rPr>
        <w:t xml:space="preserve"> </w:t>
      </w:r>
      <w:r w:rsidRPr="005B3921">
        <w:rPr>
          <w:sz w:val="24"/>
          <w:szCs w:val="24"/>
        </w:rPr>
        <w:t>b</w:t>
      </w:r>
      <w:r w:rsidR="00795CF0" w:rsidRPr="005B3921">
        <w:rPr>
          <w:sz w:val="24"/>
          <w:szCs w:val="24"/>
        </w:rPr>
        <w:t xml:space="preserve">us </w:t>
      </w:r>
      <w:r w:rsidRPr="005B3921">
        <w:rPr>
          <w:sz w:val="24"/>
          <w:szCs w:val="24"/>
        </w:rPr>
        <w:t>rengiama P</w:t>
      </w:r>
      <w:r w:rsidR="00795CF0" w:rsidRPr="005B3921">
        <w:rPr>
          <w:sz w:val="24"/>
          <w:szCs w:val="24"/>
        </w:rPr>
        <w:t>rojekto paraiška</w:t>
      </w:r>
      <w:r w:rsidR="001F1A27" w:rsidRPr="005B3921">
        <w:rPr>
          <w:sz w:val="24"/>
          <w:szCs w:val="24"/>
        </w:rPr>
        <w:t>, siekiant</w:t>
      </w:r>
      <w:r w:rsidR="00CB3355" w:rsidRPr="005B3921">
        <w:rPr>
          <w:sz w:val="24"/>
          <w:szCs w:val="24"/>
        </w:rPr>
        <w:t xml:space="preserve"> miestiečiams parodyti ekonominę ir socialinę darnaus judumo (mobilumo) naudą.</w:t>
      </w:r>
    </w:p>
    <w:p w14:paraId="2B49BB39" w14:textId="5C14556C" w:rsidR="000F7E14" w:rsidRPr="005B3921" w:rsidRDefault="000F7E14" w:rsidP="000F7E14">
      <w:pPr>
        <w:ind w:firstLine="709"/>
        <w:jc w:val="both"/>
        <w:rPr>
          <w:sz w:val="24"/>
          <w:szCs w:val="24"/>
        </w:rPr>
      </w:pPr>
      <w:r w:rsidRPr="005B3921">
        <w:rPr>
          <w:sz w:val="24"/>
          <w:szCs w:val="24"/>
        </w:rPr>
        <w:lastRenderedPageBreak/>
        <w:t>Klaipėdos miesto savivaldybė, dalyvaudama Projekte, tikisi koncentruotis į pagrindinių trijų sričių problematiką</w:t>
      </w:r>
      <w:r w:rsidR="009E1917">
        <w:rPr>
          <w:sz w:val="24"/>
          <w:szCs w:val="24"/>
        </w:rPr>
        <w:t xml:space="preserve"> (tačiau ji gali būti papildyta, modifikuota pagal vietos veiklos grupės diskusijas)</w:t>
      </w:r>
      <w:r w:rsidRPr="005B3921">
        <w:rPr>
          <w:sz w:val="24"/>
          <w:szCs w:val="24"/>
        </w:rPr>
        <w:t>:</w:t>
      </w:r>
    </w:p>
    <w:p w14:paraId="46A03187" w14:textId="77777777" w:rsidR="000F7E14" w:rsidRPr="005B3921" w:rsidRDefault="000F7E14" w:rsidP="000F7E14">
      <w:pPr>
        <w:pStyle w:val="Sraopastraipa"/>
        <w:numPr>
          <w:ilvl w:val="0"/>
          <w:numId w:val="14"/>
        </w:numPr>
        <w:tabs>
          <w:tab w:val="left" w:pos="0"/>
          <w:tab w:val="left" w:pos="709"/>
          <w:tab w:val="left" w:pos="1134"/>
        </w:tabs>
        <w:ind w:hanging="11"/>
        <w:jc w:val="both"/>
        <w:rPr>
          <w:sz w:val="24"/>
          <w:szCs w:val="24"/>
        </w:rPr>
      </w:pPr>
      <w:r w:rsidRPr="005B3921">
        <w:rPr>
          <w:sz w:val="24"/>
          <w:szCs w:val="24"/>
        </w:rPr>
        <w:t>saugumas viešose miesto erdvėse;</w:t>
      </w:r>
    </w:p>
    <w:p w14:paraId="0A98EE40" w14:textId="77777777" w:rsidR="000F7E14" w:rsidRPr="005B3921" w:rsidRDefault="000F7E14" w:rsidP="000F7E14">
      <w:pPr>
        <w:pStyle w:val="Sraopastraipa"/>
        <w:numPr>
          <w:ilvl w:val="0"/>
          <w:numId w:val="14"/>
        </w:numPr>
        <w:tabs>
          <w:tab w:val="left" w:pos="0"/>
          <w:tab w:val="left" w:pos="709"/>
          <w:tab w:val="left" w:pos="1134"/>
        </w:tabs>
        <w:ind w:hanging="11"/>
        <w:jc w:val="both"/>
        <w:rPr>
          <w:sz w:val="24"/>
          <w:szCs w:val="24"/>
        </w:rPr>
      </w:pPr>
      <w:r w:rsidRPr="005B3921">
        <w:rPr>
          <w:sz w:val="24"/>
          <w:szCs w:val="24"/>
        </w:rPr>
        <w:t xml:space="preserve">senamiesčio centrinė dalis bemotoriam transportui; </w:t>
      </w:r>
    </w:p>
    <w:p w14:paraId="27F8B770" w14:textId="77777777" w:rsidR="000F7E14" w:rsidRPr="005B3921" w:rsidRDefault="000F7E14" w:rsidP="000F7E14">
      <w:pPr>
        <w:pStyle w:val="Sraopastraipa"/>
        <w:numPr>
          <w:ilvl w:val="0"/>
          <w:numId w:val="14"/>
        </w:numPr>
        <w:tabs>
          <w:tab w:val="left" w:pos="0"/>
          <w:tab w:val="left" w:pos="709"/>
          <w:tab w:val="left" w:pos="1134"/>
        </w:tabs>
        <w:ind w:hanging="11"/>
        <w:jc w:val="both"/>
        <w:rPr>
          <w:sz w:val="24"/>
          <w:szCs w:val="24"/>
        </w:rPr>
      </w:pPr>
      <w:r w:rsidRPr="005B3921">
        <w:rPr>
          <w:sz w:val="24"/>
          <w:szCs w:val="24"/>
        </w:rPr>
        <w:t>gyventojų motyvavimas keisti mobilumo įpročius.</w:t>
      </w:r>
    </w:p>
    <w:p w14:paraId="204C15A7" w14:textId="19B44A53" w:rsidR="00124B42" w:rsidRPr="005B3921" w:rsidRDefault="00CF64B7" w:rsidP="005B3921">
      <w:pPr>
        <w:ind w:firstLine="709"/>
        <w:jc w:val="both"/>
        <w:rPr>
          <w:sz w:val="24"/>
          <w:szCs w:val="24"/>
        </w:rPr>
      </w:pPr>
      <w:r w:rsidRPr="005B3921">
        <w:rPr>
          <w:sz w:val="24"/>
          <w:szCs w:val="24"/>
        </w:rPr>
        <w:t>Numatomos šios p</w:t>
      </w:r>
      <w:r w:rsidR="00124B42" w:rsidRPr="005B3921">
        <w:rPr>
          <w:sz w:val="24"/>
          <w:szCs w:val="24"/>
        </w:rPr>
        <w:t xml:space="preserve">agrindinės </w:t>
      </w:r>
      <w:r w:rsidRPr="005B3921">
        <w:rPr>
          <w:sz w:val="24"/>
          <w:szCs w:val="24"/>
        </w:rPr>
        <w:t>P</w:t>
      </w:r>
      <w:r w:rsidR="00124B42" w:rsidRPr="005B3921">
        <w:rPr>
          <w:sz w:val="24"/>
          <w:szCs w:val="24"/>
        </w:rPr>
        <w:t>rojekto veiklos:</w:t>
      </w:r>
    </w:p>
    <w:p w14:paraId="76EE5D30" w14:textId="77777777" w:rsidR="005B3921" w:rsidRPr="005B3921" w:rsidRDefault="00CB3355" w:rsidP="005B3921">
      <w:pPr>
        <w:pStyle w:val="Default"/>
        <w:numPr>
          <w:ilvl w:val="0"/>
          <w:numId w:val="8"/>
        </w:numPr>
        <w:tabs>
          <w:tab w:val="left" w:pos="851"/>
        </w:tabs>
        <w:ind w:left="0" w:firstLine="709"/>
        <w:jc w:val="both"/>
      </w:pPr>
      <w:r w:rsidRPr="005B3921">
        <w:t xml:space="preserve">partnerių susitikimas problemų identifikavimui ir </w:t>
      </w:r>
      <w:r w:rsidR="005B3921" w:rsidRPr="005B3921">
        <w:t>projekto veiklų įgyvendinimo aptarimas;</w:t>
      </w:r>
    </w:p>
    <w:p w14:paraId="0A204982" w14:textId="77777777" w:rsidR="005B3921" w:rsidRPr="005B3921" w:rsidRDefault="005B3921" w:rsidP="005B3921">
      <w:pPr>
        <w:pStyle w:val="Default"/>
        <w:numPr>
          <w:ilvl w:val="0"/>
          <w:numId w:val="8"/>
        </w:numPr>
        <w:tabs>
          <w:tab w:val="left" w:pos="851"/>
        </w:tabs>
        <w:ind w:left="0" w:firstLine="709"/>
        <w:jc w:val="both"/>
      </w:pPr>
      <w:r w:rsidRPr="005B3921">
        <w:t>vietos veiklos grupės iš skirtingų visuomenės grupių sudarymas ir jų įtraukties į diskusijų užtikrinimas;</w:t>
      </w:r>
    </w:p>
    <w:p w14:paraId="7EBDAB66" w14:textId="5281DCFC" w:rsidR="005B3921" w:rsidRPr="005B3921" w:rsidRDefault="005B3921" w:rsidP="005B3921">
      <w:pPr>
        <w:pStyle w:val="Default"/>
        <w:numPr>
          <w:ilvl w:val="0"/>
          <w:numId w:val="8"/>
        </w:numPr>
        <w:tabs>
          <w:tab w:val="left" w:pos="851"/>
        </w:tabs>
        <w:ind w:left="0" w:firstLine="709"/>
        <w:jc w:val="both"/>
      </w:pPr>
      <w:r w:rsidRPr="005B3921">
        <w:t>keitimasis gerąją praktika tarp Projekto partnerių;</w:t>
      </w:r>
    </w:p>
    <w:p w14:paraId="4901ACF0" w14:textId="17F6DC37" w:rsidR="005B3921" w:rsidRPr="005B3921" w:rsidRDefault="005B3921" w:rsidP="005B3921">
      <w:pPr>
        <w:pStyle w:val="Default"/>
        <w:numPr>
          <w:ilvl w:val="0"/>
          <w:numId w:val="8"/>
        </w:numPr>
        <w:tabs>
          <w:tab w:val="left" w:pos="851"/>
        </w:tabs>
        <w:ind w:left="0" w:firstLine="709"/>
        <w:jc w:val="both"/>
      </w:pPr>
      <w:r w:rsidRPr="005B3921">
        <w:t xml:space="preserve">integruoto veiksmų plano rengimas; </w:t>
      </w:r>
    </w:p>
    <w:p w14:paraId="746AEBD7" w14:textId="10641F0B" w:rsidR="005B3921" w:rsidRPr="005B3921" w:rsidRDefault="005B3921" w:rsidP="005B3921">
      <w:pPr>
        <w:pStyle w:val="Default"/>
        <w:numPr>
          <w:ilvl w:val="0"/>
          <w:numId w:val="8"/>
        </w:numPr>
        <w:tabs>
          <w:tab w:val="left" w:pos="851"/>
        </w:tabs>
        <w:ind w:left="0" w:firstLine="709"/>
        <w:jc w:val="both"/>
      </w:pPr>
      <w:r w:rsidRPr="005B3921">
        <w:t>veiklų viešinimas.</w:t>
      </w:r>
    </w:p>
    <w:p w14:paraId="54A06ECC" w14:textId="2758CF2D" w:rsidR="007A5A82" w:rsidRPr="005B3921" w:rsidRDefault="00C0734F" w:rsidP="00913537">
      <w:pPr>
        <w:ind w:firstLine="709"/>
        <w:jc w:val="both"/>
        <w:rPr>
          <w:sz w:val="24"/>
          <w:szCs w:val="24"/>
        </w:rPr>
      </w:pPr>
      <w:r w:rsidRPr="005B3921">
        <w:rPr>
          <w:sz w:val="24"/>
          <w:szCs w:val="24"/>
        </w:rPr>
        <w:t>Klaipėdos miesto savivaldybės tarybai</w:t>
      </w:r>
      <w:r w:rsidRPr="005B3921">
        <w:rPr>
          <w:b/>
          <w:sz w:val="24"/>
          <w:szCs w:val="24"/>
        </w:rPr>
        <w:t xml:space="preserve"> </w:t>
      </w:r>
      <w:r w:rsidR="00037EFD" w:rsidRPr="005B3921">
        <w:rPr>
          <w:sz w:val="24"/>
          <w:szCs w:val="24"/>
        </w:rPr>
        <w:t xml:space="preserve">pritarus dalyvavimui </w:t>
      </w:r>
      <w:r w:rsidR="00C61976" w:rsidRPr="005B3921">
        <w:rPr>
          <w:sz w:val="24"/>
          <w:szCs w:val="24"/>
        </w:rPr>
        <w:t>P</w:t>
      </w:r>
      <w:r w:rsidR="00037EFD" w:rsidRPr="005B3921">
        <w:rPr>
          <w:sz w:val="24"/>
          <w:szCs w:val="24"/>
        </w:rPr>
        <w:t xml:space="preserve">rojekte partnerio teisėmis bei laimėjus paraiškų konkursą, Klaipėdos miesto savivaldybė </w:t>
      </w:r>
      <w:r w:rsidR="007A5A82" w:rsidRPr="005B3921">
        <w:rPr>
          <w:sz w:val="24"/>
          <w:szCs w:val="24"/>
        </w:rPr>
        <w:t xml:space="preserve">prisidėtų prie Klaipėdos miesto darnaus judumo strateginių tikslų siekimo. </w:t>
      </w:r>
      <w:r w:rsidR="00896D93" w:rsidRPr="005B3921">
        <w:rPr>
          <w:sz w:val="24"/>
          <w:szCs w:val="24"/>
        </w:rPr>
        <w:t xml:space="preserve">Laukiamas galutinis Projekto rezultatas - </w:t>
      </w:r>
      <w:r w:rsidR="007A5A82" w:rsidRPr="005B3921">
        <w:rPr>
          <w:sz w:val="24"/>
          <w:szCs w:val="24"/>
        </w:rPr>
        <w:t>kartu su užsienio partneriais, mokslo, vietos valdžios, verslo ir bendruomenių atstovais parengt</w:t>
      </w:r>
      <w:r w:rsidR="00896D93" w:rsidRPr="005B3921">
        <w:rPr>
          <w:sz w:val="24"/>
          <w:szCs w:val="24"/>
        </w:rPr>
        <w:t xml:space="preserve">as </w:t>
      </w:r>
      <w:r w:rsidR="007A5A82" w:rsidRPr="005B3921">
        <w:rPr>
          <w:sz w:val="24"/>
          <w:szCs w:val="24"/>
        </w:rPr>
        <w:t>integruot</w:t>
      </w:r>
      <w:r w:rsidR="00896D93" w:rsidRPr="005B3921">
        <w:rPr>
          <w:sz w:val="24"/>
          <w:szCs w:val="24"/>
        </w:rPr>
        <w:t xml:space="preserve">as </w:t>
      </w:r>
      <w:r w:rsidR="007A5A82" w:rsidRPr="005B3921">
        <w:rPr>
          <w:sz w:val="24"/>
          <w:szCs w:val="24"/>
        </w:rPr>
        <w:t>veiksmų plan</w:t>
      </w:r>
      <w:r w:rsidR="00896D93" w:rsidRPr="005B3921">
        <w:rPr>
          <w:sz w:val="24"/>
          <w:szCs w:val="24"/>
        </w:rPr>
        <w:t xml:space="preserve">as </w:t>
      </w:r>
      <w:r w:rsidR="007A5A82" w:rsidRPr="005B3921">
        <w:rPr>
          <w:sz w:val="24"/>
          <w:szCs w:val="24"/>
        </w:rPr>
        <w:t>(</w:t>
      </w:r>
      <w:r w:rsidR="007A5A82" w:rsidRPr="00E205C6">
        <w:rPr>
          <w:sz w:val="24"/>
          <w:szCs w:val="24"/>
        </w:rPr>
        <w:t xml:space="preserve">IAP) dėl ekonominės ir socialinės darnaus judumo </w:t>
      </w:r>
      <w:r w:rsidR="00E17BC2" w:rsidRPr="00E205C6">
        <w:rPr>
          <w:sz w:val="24"/>
          <w:szCs w:val="24"/>
        </w:rPr>
        <w:t>priemonių įgyvendinimo</w:t>
      </w:r>
      <w:r w:rsidR="007A5A82" w:rsidRPr="00E205C6">
        <w:rPr>
          <w:sz w:val="24"/>
          <w:szCs w:val="24"/>
        </w:rPr>
        <w:t xml:space="preserve"> </w:t>
      </w:r>
      <w:r w:rsidR="00E17BC2" w:rsidRPr="00E205C6">
        <w:rPr>
          <w:sz w:val="24"/>
          <w:szCs w:val="24"/>
        </w:rPr>
        <w:t xml:space="preserve">Klaipėdos miesto </w:t>
      </w:r>
      <w:r w:rsidR="007A5A82" w:rsidRPr="00E205C6">
        <w:rPr>
          <w:sz w:val="24"/>
          <w:szCs w:val="24"/>
        </w:rPr>
        <w:t>naudos įvertinimo.</w:t>
      </w:r>
      <w:r w:rsidR="007A5A82" w:rsidRPr="005B3921">
        <w:rPr>
          <w:sz w:val="24"/>
          <w:szCs w:val="24"/>
        </w:rPr>
        <w:t xml:space="preserve"> </w:t>
      </w:r>
    </w:p>
    <w:p w14:paraId="0673A1ED" w14:textId="77777777" w:rsidR="00825737" w:rsidRPr="005B3921" w:rsidRDefault="00251F13" w:rsidP="00913537">
      <w:pPr>
        <w:tabs>
          <w:tab w:val="left" w:pos="709"/>
        </w:tabs>
        <w:jc w:val="both"/>
        <w:rPr>
          <w:b/>
          <w:sz w:val="24"/>
          <w:szCs w:val="24"/>
        </w:rPr>
      </w:pPr>
      <w:r w:rsidRPr="005B3921">
        <w:rPr>
          <w:b/>
          <w:sz w:val="24"/>
          <w:szCs w:val="24"/>
        </w:rPr>
        <w:tab/>
      </w:r>
      <w:r w:rsidR="00825737" w:rsidRPr="005B3921">
        <w:rPr>
          <w:b/>
          <w:sz w:val="24"/>
          <w:szCs w:val="24"/>
        </w:rPr>
        <w:t>4. Sprendimo projekto rengimo metu gauti specialistų vertinimai.</w:t>
      </w:r>
    </w:p>
    <w:p w14:paraId="1D17BBEB" w14:textId="77777777" w:rsidR="00825737" w:rsidRPr="005B3921" w:rsidRDefault="00B442F0" w:rsidP="00913537">
      <w:pPr>
        <w:tabs>
          <w:tab w:val="left" w:pos="709"/>
        </w:tabs>
        <w:jc w:val="both"/>
        <w:rPr>
          <w:sz w:val="24"/>
          <w:szCs w:val="24"/>
        </w:rPr>
      </w:pPr>
      <w:r w:rsidRPr="005B3921">
        <w:rPr>
          <w:sz w:val="24"/>
          <w:szCs w:val="24"/>
        </w:rPr>
        <w:tab/>
      </w:r>
      <w:r w:rsidR="00DF309A" w:rsidRPr="005B3921">
        <w:rPr>
          <w:sz w:val="24"/>
          <w:szCs w:val="24"/>
        </w:rPr>
        <w:t>Nėra</w:t>
      </w:r>
      <w:r w:rsidR="0013348D" w:rsidRPr="005B3921">
        <w:rPr>
          <w:sz w:val="24"/>
          <w:szCs w:val="24"/>
        </w:rPr>
        <w:t>.</w:t>
      </w:r>
    </w:p>
    <w:p w14:paraId="3290F067" w14:textId="77777777" w:rsidR="00825737" w:rsidRPr="00513915" w:rsidRDefault="00B442F0" w:rsidP="00913537">
      <w:pPr>
        <w:tabs>
          <w:tab w:val="left" w:pos="709"/>
        </w:tabs>
        <w:jc w:val="both"/>
        <w:rPr>
          <w:b/>
          <w:sz w:val="24"/>
          <w:szCs w:val="24"/>
        </w:rPr>
      </w:pPr>
      <w:r w:rsidRPr="005B3921">
        <w:rPr>
          <w:b/>
          <w:sz w:val="24"/>
          <w:szCs w:val="24"/>
        </w:rPr>
        <w:tab/>
      </w:r>
      <w:r w:rsidR="00825737" w:rsidRPr="005B3921">
        <w:rPr>
          <w:b/>
          <w:sz w:val="24"/>
          <w:szCs w:val="24"/>
        </w:rPr>
        <w:t>5. Išlaidų</w:t>
      </w:r>
      <w:r w:rsidR="00825737" w:rsidRPr="00513915">
        <w:rPr>
          <w:b/>
          <w:sz w:val="24"/>
          <w:szCs w:val="24"/>
        </w:rPr>
        <w:t xml:space="preserve"> sąmatos, skaičiavimai, reikalingi pagrindimai ir paaiškinimai. </w:t>
      </w:r>
    </w:p>
    <w:p w14:paraId="5DF135A3" w14:textId="77777777" w:rsidR="00293590" w:rsidRDefault="00795CF0" w:rsidP="00887873">
      <w:pPr>
        <w:tabs>
          <w:tab w:val="left" w:pos="709"/>
        </w:tabs>
        <w:jc w:val="both"/>
        <w:rPr>
          <w:sz w:val="24"/>
          <w:szCs w:val="24"/>
        </w:rPr>
      </w:pPr>
      <w:r w:rsidRPr="00513915">
        <w:rPr>
          <w:bCs/>
          <w:sz w:val="24"/>
          <w:szCs w:val="24"/>
        </w:rPr>
        <w:tab/>
      </w:r>
      <w:r w:rsidR="00AE17B9">
        <w:rPr>
          <w:bCs/>
          <w:sz w:val="24"/>
          <w:szCs w:val="24"/>
        </w:rPr>
        <w:t>G</w:t>
      </w:r>
      <w:r w:rsidR="00AE17B9" w:rsidRPr="00513915">
        <w:rPr>
          <w:sz w:val="24"/>
          <w:szCs w:val="24"/>
        </w:rPr>
        <w:t xml:space="preserve">alima bendra Projekto vertė </w:t>
      </w:r>
      <w:r w:rsidR="00293590">
        <w:rPr>
          <w:sz w:val="24"/>
          <w:szCs w:val="24"/>
        </w:rPr>
        <w:t xml:space="preserve">visam terminui </w:t>
      </w:r>
      <w:r w:rsidR="00AE17B9" w:rsidRPr="00513915">
        <w:rPr>
          <w:sz w:val="24"/>
          <w:szCs w:val="24"/>
        </w:rPr>
        <w:t xml:space="preserve">– </w:t>
      </w:r>
      <w:r w:rsidR="00AE17B9">
        <w:rPr>
          <w:sz w:val="24"/>
          <w:szCs w:val="24"/>
        </w:rPr>
        <w:t>750</w:t>
      </w:r>
      <w:r w:rsidR="00AE17B9" w:rsidRPr="00513915">
        <w:rPr>
          <w:sz w:val="24"/>
          <w:szCs w:val="24"/>
        </w:rPr>
        <w:t>.000,00 Eur.</w:t>
      </w:r>
      <w:r w:rsidR="00293590">
        <w:rPr>
          <w:sz w:val="24"/>
          <w:szCs w:val="24"/>
        </w:rPr>
        <w:t>:</w:t>
      </w:r>
    </w:p>
    <w:p w14:paraId="5E6DFE71" w14:textId="1B5707F0" w:rsidR="00293590" w:rsidRPr="00293590" w:rsidRDefault="00293590" w:rsidP="00293590">
      <w:pPr>
        <w:pStyle w:val="Sraopastraipa"/>
        <w:numPr>
          <w:ilvl w:val="0"/>
          <w:numId w:val="11"/>
        </w:numPr>
        <w:tabs>
          <w:tab w:val="left" w:pos="0"/>
          <w:tab w:val="left" w:pos="709"/>
        </w:tabs>
        <w:jc w:val="both"/>
        <w:rPr>
          <w:sz w:val="24"/>
          <w:szCs w:val="24"/>
        </w:rPr>
      </w:pPr>
      <w:r w:rsidRPr="00293590">
        <w:rPr>
          <w:sz w:val="24"/>
          <w:szCs w:val="24"/>
        </w:rPr>
        <w:t xml:space="preserve">1 fazė (vystymo) </w:t>
      </w:r>
      <w:r>
        <w:rPr>
          <w:sz w:val="24"/>
          <w:szCs w:val="24"/>
        </w:rPr>
        <w:t>– 150.000,00 Eur</w:t>
      </w:r>
      <w:r w:rsidRPr="00293590">
        <w:rPr>
          <w:sz w:val="24"/>
          <w:szCs w:val="24"/>
        </w:rPr>
        <w:t>;</w:t>
      </w:r>
    </w:p>
    <w:p w14:paraId="3CC70F1D" w14:textId="55B835E8" w:rsidR="00293590" w:rsidRPr="00261F39" w:rsidRDefault="00293590" w:rsidP="00293590">
      <w:pPr>
        <w:pStyle w:val="Sraopastraipa"/>
        <w:numPr>
          <w:ilvl w:val="0"/>
          <w:numId w:val="11"/>
        </w:numPr>
        <w:tabs>
          <w:tab w:val="left" w:pos="0"/>
          <w:tab w:val="left" w:pos="709"/>
        </w:tabs>
        <w:jc w:val="both"/>
        <w:rPr>
          <w:sz w:val="24"/>
          <w:szCs w:val="24"/>
        </w:rPr>
      </w:pPr>
      <w:r>
        <w:rPr>
          <w:sz w:val="24"/>
          <w:szCs w:val="24"/>
        </w:rPr>
        <w:t xml:space="preserve">2 fazė (įgyvendinimo) – 600.000,00 Eur. </w:t>
      </w:r>
    </w:p>
    <w:p w14:paraId="530324F9" w14:textId="3E51A5A1" w:rsidR="005646A2" w:rsidRDefault="00293590" w:rsidP="00887873">
      <w:pPr>
        <w:tabs>
          <w:tab w:val="left" w:pos="709"/>
        </w:tabs>
        <w:jc w:val="both"/>
        <w:rPr>
          <w:sz w:val="24"/>
          <w:szCs w:val="24"/>
        </w:rPr>
      </w:pPr>
      <w:r>
        <w:rPr>
          <w:bCs/>
          <w:sz w:val="24"/>
          <w:szCs w:val="24"/>
        </w:rPr>
        <w:tab/>
      </w:r>
      <w:r w:rsidR="00C61976" w:rsidRPr="00513915">
        <w:rPr>
          <w:bCs/>
          <w:sz w:val="24"/>
          <w:szCs w:val="24"/>
        </w:rPr>
        <w:t xml:space="preserve">Tiksli </w:t>
      </w:r>
      <w:r w:rsidR="00C61976" w:rsidRPr="00513915">
        <w:rPr>
          <w:sz w:val="24"/>
          <w:szCs w:val="24"/>
        </w:rPr>
        <w:t>be</w:t>
      </w:r>
      <w:r w:rsidR="00795CF0" w:rsidRPr="00513915">
        <w:rPr>
          <w:sz w:val="24"/>
          <w:szCs w:val="24"/>
        </w:rPr>
        <w:t xml:space="preserve">ndra </w:t>
      </w:r>
      <w:r w:rsidR="00C61976" w:rsidRPr="00513915">
        <w:rPr>
          <w:sz w:val="24"/>
          <w:szCs w:val="24"/>
        </w:rPr>
        <w:t>P</w:t>
      </w:r>
      <w:r w:rsidR="00795CF0" w:rsidRPr="00513915">
        <w:rPr>
          <w:sz w:val="24"/>
          <w:szCs w:val="24"/>
        </w:rPr>
        <w:t>rojekto vertė bus paskaičiuota parengus paraišką</w:t>
      </w:r>
      <w:r w:rsidR="00C61976" w:rsidRPr="00513915">
        <w:rPr>
          <w:sz w:val="24"/>
          <w:szCs w:val="24"/>
        </w:rPr>
        <w:t>, nes tai priklauso nuo įsitraukusių partnerių skaičiaus</w:t>
      </w:r>
      <w:r w:rsidR="00F738F5">
        <w:rPr>
          <w:sz w:val="24"/>
          <w:szCs w:val="24"/>
        </w:rPr>
        <w:t xml:space="preserve"> (minimalus -7, maksimalus – 10)</w:t>
      </w:r>
      <w:r w:rsidR="00795CF0" w:rsidRPr="00513915">
        <w:rPr>
          <w:sz w:val="24"/>
          <w:szCs w:val="24"/>
        </w:rPr>
        <w:t xml:space="preserve">. </w:t>
      </w:r>
      <w:r w:rsidR="00AE17B9">
        <w:rPr>
          <w:sz w:val="24"/>
          <w:szCs w:val="24"/>
        </w:rPr>
        <w:t xml:space="preserve">Atitinkamai preliminari </w:t>
      </w:r>
      <w:r w:rsidR="00C61976" w:rsidRPr="00513915">
        <w:rPr>
          <w:sz w:val="24"/>
          <w:szCs w:val="24"/>
        </w:rPr>
        <w:t>vien</w:t>
      </w:r>
      <w:r w:rsidR="005646A2">
        <w:rPr>
          <w:sz w:val="24"/>
          <w:szCs w:val="24"/>
        </w:rPr>
        <w:t>am</w:t>
      </w:r>
      <w:r w:rsidR="00C61976" w:rsidRPr="00513915">
        <w:rPr>
          <w:sz w:val="24"/>
          <w:szCs w:val="24"/>
        </w:rPr>
        <w:t xml:space="preserve"> P</w:t>
      </w:r>
      <w:r w:rsidR="00795CF0" w:rsidRPr="00513915">
        <w:rPr>
          <w:sz w:val="24"/>
          <w:szCs w:val="24"/>
        </w:rPr>
        <w:t xml:space="preserve">rojekto </w:t>
      </w:r>
      <w:r w:rsidR="00EC628A" w:rsidRPr="00604B00">
        <w:rPr>
          <w:sz w:val="24"/>
          <w:szCs w:val="24"/>
        </w:rPr>
        <w:t>partneri</w:t>
      </w:r>
      <w:r w:rsidR="005646A2">
        <w:rPr>
          <w:sz w:val="24"/>
          <w:szCs w:val="24"/>
        </w:rPr>
        <w:t xml:space="preserve">ui </w:t>
      </w:r>
      <w:r w:rsidR="00795CF0" w:rsidRPr="00A62D5A">
        <w:rPr>
          <w:sz w:val="24"/>
          <w:szCs w:val="24"/>
        </w:rPr>
        <w:t>finans</w:t>
      </w:r>
      <w:r w:rsidR="005646A2">
        <w:rPr>
          <w:sz w:val="24"/>
          <w:szCs w:val="24"/>
        </w:rPr>
        <w:t xml:space="preserve">uojama </w:t>
      </w:r>
      <w:r w:rsidR="00795CF0" w:rsidRPr="00A62D5A">
        <w:rPr>
          <w:sz w:val="24"/>
          <w:szCs w:val="24"/>
        </w:rPr>
        <w:t>suma</w:t>
      </w:r>
      <w:r w:rsidR="00AE17B9">
        <w:rPr>
          <w:sz w:val="24"/>
          <w:szCs w:val="24"/>
        </w:rPr>
        <w:t xml:space="preserve"> gal</w:t>
      </w:r>
      <w:r w:rsidR="005646A2">
        <w:rPr>
          <w:sz w:val="24"/>
          <w:szCs w:val="24"/>
        </w:rPr>
        <w:t>ėtų svyruoti nuo 107.143,00 Eur (jeigu į Projektą įsitrauks 7 partneriai) iki 75</w:t>
      </w:r>
      <w:r w:rsidR="005646A2" w:rsidRPr="00513915">
        <w:rPr>
          <w:sz w:val="24"/>
          <w:szCs w:val="24"/>
        </w:rPr>
        <w:t>.000,00 Eur</w:t>
      </w:r>
      <w:r w:rsidR="005646A2">
        <w:rPr>
          <w:sz w:val="24"/>
          <w:szCs w:val="24"/>
        </w:rPr>
        <w:t xml:space="preserve"> (jeigu į Projektą įsitrauks visi 10 partnerių): </w:t>
      </w:r>
    </w:p>
    <w:p w14:paraId="0A7162A9" w14:textId="1BEB1B94" w:rsidR="005646A2" w:rsidRPr="00293590" w:rsidRDefault="005646A2" w:rsidP="005646A2">
      <w:pPr>
        <w:pStyle w:val="Sraopastraipa"/>
        <w:numPr>
          <w:ilvl w:val="0"/>
          <w:numId w:val="12"/>
        </w:numPr>
        <w:tabs>
          <w:tab w:val="left" w:pos="0"/>
          <w:tab w:val="left" w:pos="709"/>
        </w:tabs>
        <w:jc w:val="both"/>
        <w:rPr>
          <w:sz w:val="24"/>
          <w:szCs w:val="24"/>
        </w:rPr>
      </w:pPr>
      <w:r>
        <w:rPr>
          <w:sz w:val="24"/>
          <w:szCs w:val="24"/>
        </w:rPr>
        <w:t>1</w:t>
      </w:r>
      <w:r w:rsidRPr="00293590">
        <w:rPr>
          <w:sz w:val="24"/>
          <w:szCs w:val="24"/>
        </w:rPr>
        <w:t xml:space="preserve"> fazė (vystymo)</w:t>
      </w:r>
      <w:r>
        <w:rPr>
          <w:sz w:val="24"/>
          <w:szCs w:val="24"/>
        </w:rPr>
        <w:t>: nuo 21.429,00 Eur iki 15.000,00 Eur</w:t>
      </w:r>
      <w:r w:rsidRPr="00293590">
        <w:rPr>
          <w:sz w:val="24"/>
          <w:szCs w:val="24"/>
        </w:rPr>
        <w:t>;</w:t>
      </w:r>
    </w:p>
    <w:p w14:paraId="7D636493" w14:textId="1DBE3716" w:rsidR="00CB55C1" w:rsidRPr="00B16E21" w:rsidRDefault="005646A2" w:rsidP="00913537">
      <w:pPr>
        <w:pStyle w:val="Sraopastraipa"/>
        <w:numPr>
          <w:ilvl w:val="0"/>
          <w:numId w:val="12"/>
        </w:numPr>
        <w:tabs>
          <w:tab w:val="left" w:pos="0"/>
          <w:tab w:val="left" w:pos="709"/>
        </w:tabs>
        <w:jc w:val="both"/>
        <w:rPr>
          <w:sz w:val="24"/>
          <w:szCs w:val="24"/>
        </w:rPr>
      </w:pPr>
      <w:r>
        <w:rPr>
          <w:sz w:val="24"/>
          <w:szCs w:val="24"/>
        </w:rPr>
        <w:t xml:space="preserve">2 fazė (įgyvendinimo): nuo 85.714,00 iki 60.000,00 Eur. </w:t>
      </w:r>
    </w:p>
    <w:p w14:paraId="69164E57" w14:textId="77777777" w:rsidR="00D73FFF" w:rsidRPr="00352E81" w:rsidRDefault="000D566B" w:rsidP="00913537">
      <w:pPr>
        <w:tabs>
          <w:tab w:val="left" w:pos="709"/>
        </w:tabs>
        <w:ind w:hanging="142"/>
        <w:jc w:val="both"/>
        <w:rPr>
          <w:b/>
          <w:color w:val="000000"/>
          <w:sz w:val="24"/>
          <w:szCs w:val="24"/>
        </w:rPr>
      </w:pPr>
      <w:r>
        <w:rPr>
          <w:b/>
          <w:sz w:val="24"/>
          <w:szCs w:val="24"/>
        </w:rPr>
        <w:tab/>
      </w:r>
      <w:r>
        <w:rPr>
          <w:b/>
          <w:sz w:val="24"/>
          <w:szCs w:val="24"/>
        </w:rPr>
        <w:tab/>
      </w:r>
      <w:r w:rsidR="00825737" w:rsidRPr="00825737">
        <w:rPr>
          <w:b/>
          <w:sz w:val="24"/>
          <w:szCs w:val="24"/>
        </w:rPr>
        <w:t>6. Lėšų poreikis sprendimo įgyvendinimui</w:t>
      </w:r>
      <w:r w:rsidR="00825737" w:rsidRPr="00825737">
        <w:rPr>
          <w:b/>
          <w:color w:val="000000"/>
          <w:sz w:val="24"/>
          <w:szCs w:val="24"/>
        </w:rPr>
        <w:t>.</w:t>
      </w:r>
      <w:r w:rsidR="00CF0786">
        <w:rPr>
          <w:color w:val="000000"/>
          <w:sz w:val="24"/>
          <w:szCs w:val="24"/>
        </w:rPr>
        <w:t xml:space="preserve"> </w:t>
      </w:r>
    </w:p>
    <w:p w14:paraId="0F5D8E41" w14:textId="1964CF7B" w:rsidR="00B16E21" w:rsidRDefault="00B16E21" w:rsidP="00B16E21">
      <w:pPr>
        <w:tabs>
          <w:tab w:val="left" w:pos="709"/>
        </w:tabs>
        <w:jc w:val="both"/>
        <w:rPr>
          <w:sz w:val="24"/>
          <w:szCs w:val="24"/>
        </w:rPr>
      </w:pPr>
      <w:r>
        <w:rPr>
          <w:sz w:val="24"/>
          <w:szCs w:val="24"/>
        </w:rPr>
        <w:tab/>
      </w:r>
      <w:r w:rsidRPr="00513915">
        <w:rPr>
          <w:sz w:val="24"/>
          <w:szCs w:val="24"/>
        </w:rPr>
        <w:t>Didžiausias galimas finansavimo intensyvumas yra 85 proc. nuo visos tinkamų finansuoti išlaidų sumos. Visi partneriai padengia iki 15 %</w:t>
      </w:r>
      <w:r w:rsidRPr="00513915">
        <w:rPr>
          <w:b/>
          <w:sz w:val="24"/>
          <w:szCs w:val="24"/>
        </w:rPr>
        <w:t xml:space="preserve"> </w:t>
      </w:r>
      <w:r w:rsidRPr="00513915">
        <w:rPr>
          <w:sz w:val="24"/>
          <w:szCs w:val="24"/>
        </w:rPr>
        <w:t>Projekto tinkamų išlaidų, vadovaujantis šalies bendrojo vidaus produkto</w:t>
      </w:r>
      <w:r w:rsidRPr="00CB55C1">
        <w:rPr>
          <w:sz w:val="24"/>
          <w:szCs w:val="24"/>
        </w:rPr>
        <w:t xml:space="preserve"> vienam gyventojui kiekvienoje </w:t>
      </w:r>
      <w:r>
        <w:rPr>
          <w:sz w:val="24"/>
          <w:szCs w:val="24"/>
        </w:rPr>
        <w:t xml:space="preserve">partnerio </w:t>
      </w:r>
      <w:r w:rsidRPr="00CB55C1">
        <w:rPr>
          <w:sz w:val="24"/>
          <w:szCs w:val="24"/>
        </w:rPr>
        <w:t>šalyje</w:t>
      </w:r>
      <w:r>
        <w:rPr>
          <w:sz w:val="24"/>
          <w:szCs w:val="24"/>
        </w:rPr>
        <w:t xml:space="preserve"> dydžiui</w:t>
      </w:r>
      <w:r w:rsidRPr="00CB55C1">
        <w:rPr>
          <w:sz w:val="24"/>
          <w:szCs w:val="24"/>
        </w:rPr>
        <w:t>.</w:t>
      </w:r>
      <w:r>
        <w:rPr>
          <w:sz w:val="24"/>
          <w:szCs w:val="24"/>
        </w:rPr>
        <w:t xml:space="preserve"> Todėl, preliminar</w:t>
      </w:r>
      <w:r w:rsidR="00CD219D">
        <w:rPr>
          <w:sz w:val="24"/>
          <w:szCs w:val="24"/>
        </w:rPr>
        <w:t xml:space="preserve">us </w:t>
      </w:r>
      <w:r w:rsidRPr="00887873">
        <w:rPr>
          <w:sz w:val="24"/>
          <w:szCs w:val="24"/>
        </w:rPr>
        <w:t>Klaipėdos miesto savivaldybės</w:t>
      </w:r>
      <w:r>
        <w:rPr>
          <w:sz w:val="24"/>
          <w:szCs w:val="24"/>
        </w:rPr>
        <w:t xml:space="preserve"> prisidėjim</w:t>
      </w:r>
      <w:r w:rsidR="00CD219D">
        <w:rPr>
          <w:sz w:val="24"/>
          <w:szCs w:val="24"/>
        </w:rPr>
        <w:t xml:space="preserve">as prie projekto </w:t>
      </w:r>
      <w:r>
        <w:rPr>
          <w:sz w:val="24"/>
          <w:szCs w:val="24"/>
        </w:rPr>
        <w:t xml:space="preserve">visam </w:t>
      </w:r>
      <w:r w:rsidR="00CD219D">
        <w:rPr>
          <w:sz w:val="24"/>
          <w:szCs w:val="24"/>
        </w:rPr>
        <w:t xml:space="preserve">jo </w:t>
      </w:r>
      <w:r>
        <w:rPr>
          <w:sz w:val="24"/>
          <w:szCs w:val="24"/>
        </w:rPr>
        <w:t>laikotarpiui, t. y. 31 mėn., gal</w:t>
      </w:r>
      <w:r w:rsidR="00CD219D">
        <w:rPr>
          <w:sz w:val="24"/>
          <w:szCs w:val="24"/>
        </w:rPr>
        <w:t xml:space="preserve">ėtų </w:t>
      </w:r>
      <w:r>
        <w:rPr>
          <w:sz w:val="24"/>
          <w:szCs w:val="24"/>
        </w:rPr>
        <w:t>siekti nuo 16.072,00 Eur (jeigu į Projektą įsitrauks 7 partneriai) iki 11.250,00 Eur (jeigu į Projektą įsitrauks 10 partnerių):</w:t>
      </w:r>
    </w:p>
    <w:p w14:paraId="13270538" w14:textId="77777777" w:rsidR="00B16E21" w:rsidRPr="00293590" w:rsidRDefault="00B16E21" w:rsidP="00B16E21">
      <w:pPr>
        <w:pStyle w:val="Sraopastraipa"/>
        <w:numPr>
          <w:ilvl w:val="0"/>
          <w:numId w:val="13"/>
        </w:numPr>
        <w:tabs>
          <w:tab w:val="left" w:pos="0"/>
          <w:tab w:val="left" w:pos="709"/>
        </w:tabs>
        <w:jc w:val="both"/>
        <w:rPr>
          <w:sz w:val="24"/>
          <w:szCs w:val="24"/>
        </w:rPr>
      </w:pPr>
      <w:r>
        <w:rPr>
          <w:sz w:val="24"/>
          <w:szCs w:val="24"/>
        </w:rPr>
        <w:t>1</w:t>
      </w:r>
      <w:r w:rsidRPr="00293590">
        <w:rPr>
          <w:sz w:val="24"/>
          <w:szCs w:val="24"/>
        </w:rPr>
        <w:t xml:space="preserve"> fazė (vystymo)</w:t>
      </w:r>
      <w:r>
        <w:rPr>
          <w:sz w:val="24"/>
          <w:szCs w:val="24"/>
        </w:rPr>
        <w:t>: nuo 3.215,00 Eur iki 2.250,00 Eur</w:t>
      </w:r>
      <w:r w:rsidRPr="00293590">
        <w:rPr>
          <w:sz w:val="24"/>
          <w:szCs w:val="24"/>
        </w:rPr>
        <w:t>;</w:t>
      </w:r>
    </w:p>
    <w:p w14:paraId="5AFFF242" w14:textId="77777777" w:rsidR="00B16E21" w:rsidRPr="00261F39" w:rsidRDefault="00B16E21" w:rsidP="00B16E21">
      <w:pPr>
        <w:pStyle w:val="Sraopastraipa"/>
        <w:numPr>
          <w:ilvl w:val="0"/>
          <w:numId w:val="13"/>
        </w:numPr>
        <w:tabs>
          <w:tab w:val="left" w:pos="0"/>
          <w:tab w:val="left" w:pos="709"/>
        </w:tabs>
        <w:jc w:val="both"/>
        <w:rPr>
          <w:sz w:val="24"/>
          <w:szCs w:val="24"/>
        </w:rPr>
      </w:pPr>
      <w:r>
        <w:rPr>
          <w:sz w:val="24"/>
          <w:szCs w:val="24"/>
        </w:rPr>
        <w:t xml:space="preserve">2 fazė (įgyvendinimo): nuo 12.857,00 iki 9.000,00 Eur. </w:t>
      </w:r>
    </w:p>
    <w:p w14:paraId="27FDC1AB" w14:textId="37995B42" w:rsidR="00B16E21" w:rsidRPr="00887873" w:rsidRDefault="00B16E21" w:rsidP="00B16E21">
      <w:pPr>
        <w:tabs>
          <w:tab w:val="left" w:pos="709"/>
        </w:tabs>
        <w:jc w:val="both"/>
        <w:rPr>
          <w:sz w:val="24"/>
          <w:szCs w:val="24"/>
        </w:rPr>
      </w:pPr>
      <w:r>
        <w:rPr>
          <w:sz w:val="24"/>
          <w:szCs w:val="24"/>
        </w:rPr>
        <w:tab/>
        <w:t xml:space="preserve">Tačiau, atkreiptinas dėmesys, kad vykdant šį Projektą būtina nusimatyti </w:t>
      </w:r>
      <w:r w:rsidR="00B60B87">
        <w:rPr>
          <w:sz w:val="24"/>
          <w:szCs w:val="24"/>
        </w:rPr>
        <w:t xml:space="preserve">100 proc. </w:t>
      </w:r>
      <w:r>
        <w:rPr>
          <w:sz w:val="24"/>
          <w:szCs w:val="24"/>
        </w:rPr>
        <w:t>apyvartin</w:t>
      </w:r>
      <w:r w:rsidR="00B60B87">
        <w:rPr>
          <w:sz w:val="24"/>
          <w:szCs w:val="24"/>
        </w:rPr>
        <w:t xml:space="preserve">ių </w:t>
      </w:r>
      <w:r>
        <w:rPr>
          <w:sz w:val="24"/>
          <w:szCs w:val="24"/>
        </w:rPr>
        <w:t>lėš</w:t>
      </w:r>
      <w:r w:rsidR="00B60B87">
        <w:rPr>
          <w:sz w:val="24"/>
          <w:szCs w:val="24"/>
        </w:rPr>
        <w:t>ų</w:t>
      </w:r>
      <w:r>
        <w:rPr>
          <w:sz w:val="24"/>
          <w:szCs w:val="24"/>
        </w:rPr>
        <w:t xml:space="preserve">, nes Projekto metu patirtos finansuojamos išlaidos finansuojamos kompensavimo būdu.  </w:t>
      </w:r>
    </w:p>
    <w:p w14:paraId="67B65140" w14:textId="438CFFCC" w:rsidR="00B16E21" w:rsidRDefault="00B16E21" w:rsidP="00B16E21">
      <w:pPr>
        <w:tabs>
          <w:tab w:val="left" w:pos="709"/>
        </w:tabs>
        <w:jc w:val="both"/>
        <w:rPr>
          <w:sz w:val="24"/>
          <w:szCs w:val="24"/>
        </w:rPr>
      </w:pPr>
      <w:r>
        <w:rPr>
          <w:sz w:val="24"/>
          <w:szCs w:val="24"/>
        </w:rPr>
        <w:tab/>
        <w:t xml:space="preserve">Kadangi pasiūlymas dalyvauti Projekte pateiktas po 2019 – 2020 metų Klaipėdos miesto savivaldybės strateginio veiklos plano </w:t>
      </w:r>
      <w:r w:rsidR="00CD219D">
        <w:rPr>
          <w:sz w:val="24"/>
          <w:szCs w:val="24"/>
        </w:rPr>
        <w:t xml:space="preserve">(toliau – SVP) </w:t>
      </w:r>
      <w:r>
        <w:rPr>
          <w:sz w:val="24"/>
          <w:szCs w:val="24"/>
        </w:rPr>
        <w:t>ir biudžeto patvirtinimo, o projekto vykdymo pradžia, laimėjimo atveju, prasidėtų 2019-09-02</w:t>
      </w:r>
      <w:r w:rsidR="00CD219D">
        <w:rPr>
          <w:sz w:val="24"/>
          <w:szCs w:val="24"/>
        </w:rPr>
        <w:t xml:space="preserve">, siūloma </w:t>
      </w:r>
      <w:r w:rsidR="004C3E59">
        <w:rPr>
          <w:sz w:val="24"/>
          <w:szCs w:val="24"/>
        </w:rPr>
        <w:t xml:space="preserve">pusę </w:t>
      </w:r>
      <w:r w:rsidR="00CD219D">
        <w:rPr>
          <w:sz w:val="24"/>
          <w:szCs w:val="24"/>
        </w:rPr>
        <w:t xml:space="preserve">1 fazei reikalingų įgyvendinti lėšų </w:t>
      </w:r>
      <w:r w:rsidR="00B60B87">
        <w:rPr>
          <w:sz w:val="24"/>
          <w:szCs w:val="24"/>
        </w:rPr>
        <w:t xml:space="preserve">(preliminariai nuo </w:t>
      </w:r>
      <w:r w:rsidR="004C3E59">
        <w:rPr>
          <w:sz w:val="24"/>
          <w:szCs w:val="24"/>
        </w:rPr>
        <w:t>10.715</w:t>
      </w:r>
      <w:r w:rsidR="00B60B87">
        <w:rPr>
          <w:sz w:val="24"/>
          <w:szCs w:val="24"/>
        </w:rPr>
        <w:t>,00</w:t>
      </w:r>
      <w:r w:rsidR="004C3E59">
        <w:rPr>
          <w:sz w:val="24"/>
          <w:szCs w:val="24"/>
        </w:rPr>
        <w:t xml:space="preserve"> Eur </w:t>
      </w:r>
      <w:r w:rsidR="00B60B87">
        <w:rPr>
          <w:sz w:val="24"/>
          <w:szCs w:val="24"/>
        </w:rPr>
        <w:t xml:space="preserve">iki </w:t>
      </w:r>
      <w:r w:rsidR="004C3E59">
        <w:rPr>
          <w:sz w:val="24"/>
          <w:szCs w:val="24"/>
        </w:rPr>
        <w:t>7</w:t>
      </w:r>
      <w:r w:rsidR="00B60B87">
        <w:rPr>
          <w:sz w:val="24"/>
          <w:szCs w:val="24"/>
        </w:rPr>
        <w:t>.5</w:t>
      </w:r>
      <w:r w:rsidR="004C3E59">
        <w:rPr>
          <w:sz w:val="24"/>
          <w:szCs w:val="24"/>
        </w:rPr>
        <w:t>0</w:t>
      </w:r>
      <w:r w:rsidR="00B60B87">
        <w:rPr>
          <w:sz w:val="24"/>
          <w:szCs w:val="24"/>
        </w:rPr>
        <w:t>0,00 Eur)</w:t>
      </w:r>
      <w:r w:rsidR="004C3E59">
        <w:rPr>
          <w:sz w:val="24"/>
          <w:szCs w:val="24"/>
        </w:rPr>
        <w:t xml:space="preserve"> </w:t>
      </w:r>
      <w:r w:rsidR="00CD219D">
        <w:rPr>
          <w:sz w:val="24"/>
          <w:szCs w:val="24"/>
        </w:rPr>
        <w:t xml:space="preserve">numatyti svarstant 2019 metų I pusmečio SVP ir biudžeto pakeitimus iš sutaupytų lėšų.    </w:t>
      </w:r>
      <w:r>
        <w:rPr>
          <w:sz w:val="24"/>
          <w:szCs w:val="24"/>
        </w:rPr>
        <w:t xml:space="preserve">   </w:t>
      </w:r>
    </w:p>
    <w:p w14:paraId="17C85206" w14:textId="2A5764FF" w:rsidR="00825737" w:rsidRPr="000D566B" w:rsidRDefault="00407CFA" w:rsidP="00913537">
      <w:pPr>
        <w:tabs>
          <w:tab w:val="left" w:pos="709"/>
        </w:tabs>
        <w:ind w:firstLine="709"/>
        <w:jc w:val="both"/>
        <w:rPr>
          <w:sz w:val="24"/>
          <w:szCs w:val="24"/>
        </w:rPr>
      </w:pPr>
      <w:r>
        <w:rPr>
          <w:color w:val="000000"/>
          <w:sz w:val="24"/>
          <w:szCs w:val="24"/>
        </w:rPr>
        <w:t>Kita dalis P</w:t>
      </w:r>
      <w:r w:rsidR="0050312E" w:rsidRPr="000D566B">
        <w:rPr>
          <w:color w:val="000000"/>
          <w:sz w:val="24"/>
          <w:szCs w:val="24"/>
        </w:rPr>
        <w:t>rojektui įgyvendinti</w:t>
      </w:r>
      <w:r w:rsidR="000D566B">
        <w:rPr>
          <w:color w:val="000000"/>
          <w:sz w:val="24"/>
          <w:szCs w:val="24"/>
        </w:rPr>
        <w:t xml:space="preserve"> </w:t>
      </w:r>
      <w:r>
        <w:rPr>
          <w:color w:val="000000"/>
          <w:sz w:val="24"/>
          <w:szCs w:val="24"/>
        </w:rPr>
        <w:t xml:space="preserve">reikalingų lėšų būtų </w:t>
      </w:r>
      <w:r w:rsidR="00C61976">
        <w:rPr>
          <w:color w:val="000000"/>
          <w:sz w:val="24"/>
          <w:szCs w:val="24"/>
        </w:rPr>
        <w:t xml:space="preserve">planuojamos </w:t>
      </w:r>
      <w:r w:rsidR="00C61976" w:rsidRPr="00EC1020">
        <w:rPr>
          <w:color w:val="000000"/>
          <w:sz w:val="24"/>
          <w:szCs w:val="24"/>
        </w:rPr>
        <w:t>20</w:t>
      </w:r>
      <w:r>
        <w:rPr>
          <w:color w:val="000000"/>
          <w:sz w:val="24"/>
          <w:szCs w:val="24"/>
        </w:rPr>
        <w:t xml:space="preserve">20 - </w:t>
      </w:r>
      <w:r w:rsidR="00C61976" w:rsidRPr="00EC1020">
        <w:rPr>
          <w:color w:val="000000"/>
          <w:sz w:val="24"/>
          <w:szCs w:val="24"/>
        </w:rPr>
        <w:t>202</w:t>
      </w:r>
      <w:r w:rsidR="00887873">
        <w:rPr>
          <w:color w:val="000000"/>
          <w:sz w:val="24"/>
          <w:szCs w:val="24"/>
        </w:rPr>
        <w:t>2</w:t>
      </w:r>
      <w:r w:rsidR="00C61976" w:rsidRPr="00EC1020">
        <w:rPr>
          <w:color w:val="000000"/>
          <w:sz w:val="24"/>
          <w:szCs w:val="24"/>
        </w:rPr>
        <w:t xml:space="preserve"> </w:t>
      </w:r>
      <w:r>
        <w:rPr>
          <w:color w:val="000000"/>
          <w:sz w:val="24"/>
          <w:szCs w:val="24"/>
        </w:rPr>
        <w:t xml:space="preserve">metų </w:t>
      </w:r>
      <w:r w:rsidR="00C61976">
        <w:rPr>
          <w:color w:val="000000"/>
          <w:sz w:val="24"/>
          <w:szCs w:val="24"/>
        </w:rPr>
        <w:t xml:space="preserve">Klaipėdos miesto </w:t>
      </w:r>
      <w:r w:rsidR="000D566B">
        <w:rPr>
          <w:color w:val="000000"/>
          <w:sz w:val="24"/>
          <w:szCs w:val="24"/>
        </w:rPr>
        <w:t>savivaldybės biudžete</w:t>
      </w:r>
      <w:r w:rsidR="00C61976">
        <w:rPr>
          <w:color w:val="000000"/>
          <w:sz w:val="24"/>
          <w:szCs w:val="24"/>
        </w:rPr>
        <w:t xml:space="preserve">, </w:t>
      </w:r>
      <w:r w:rsidR="000D566B">
        <w:rPr>
          <w:color w:val="000000"/>
          <w:sz w:val="24"/>
          <w:szCs w:val="24"/>
        </w:rPr>
        <w:t xml:space="preserve">patvirtinus galimybę </w:t>
      </w:r>
      <w:r w:rsidR="00D724FE">
        <w:rPr>
          <w:color w:val="000000"/>
          <w:sz w:val="24"/>
          <w:szCs w:val="24"/>
        </w:rPr>
        <w:t>dalyvauti Projekte ir pateikus P</w:t>
      </w:r>
      <w:r w:rsidR="000D566B">
        <w:rPr>
          <w:color w:val="000000"/>
          <w:sz w:val="24"/>
          <w:szCs w:val="24"/>
        </w:rPr>
        <w:t>rojekto paraišką, kai bus</w:t>
      </w:r>
      <w:r w:rsidR="00D724FE">
        <w:rPr>
          <w:color w:val="000000"/>
          <w:sz w:val="24"/>
          <w:szCs w:val="24"/>
        </w:rPr>
        <w:t xml:space="preserve"> nustatytos tikslios reikalingos </w:t>
      </w:r>
      <w:r w:rsidR="00C61976">
        <w:rPr>
          <w:color w:val="000000"/>
          <w:sz w:val="24"/>
          <w:szCs w:val="24"/>
        </w:rPr>
        <w:t>P</w:t>
      </w:r>
      <w:r w:rsidR="00D724FE">
        <w:rPr>
          <w:color w:val="000000"/>
          <w:sz w:val="24"/>
          <w:szCs w:val="24"/>
        </w:rPr>
        <w:t>rojekto lėšos.</w:t>
      </w:r>
    </w:p>
    <w:p w14:paraId="7AFF71AA" w14:textId="77777777" w:rsidR="00825737" w:rsidRPr="00825737" w:rsidRDefault="00825737" w:rsidP="00825737">
      <w:pPr>
        <w:ind w:firstLine="720"/>
        <w:jc w:val="both"/>
        <w:rPr>
          <w:b/>
          <w:sz w:val="24"/>
          <w:szCs w:val="24"/>
        </w:rPr>
      </w:pPr>
      <w:r w:rsidRPr="00825737">
        <w:rPr>
          <w:b/>
          <w:sz w:val="24"/>
          <w:szCs w:val="24"/>
        </w:rPr>
        <w:t xml:space="preserve">7. Galimos teigiamos ar neigiamos sprendimo priėmimo pasekmės. </w:t>
      </w:r>
    </w:p>
    <w:p w14:paraId="5A259E8F" w14:textId="77777777" w:rsidR="001A2951" w:rsidRDefault="00915A71" w:rsidP="001A2951">
      <w:pPr>
        <w:tabs>
          <w:tab w:val="left" w:pos="709"/>
        </w:tabs>
        <w:jc w:val="both"/>
        <w:rPr>
          <w:bCs/>
          <w:sz w:val="24"/>
          <w:szCs w:val="24"/>
        </w:rPr>
      </w:pPr>
      <w:r>
        <w:rPr>
          <w:bCs/>
          <w:sz w:val="24"/>
          <w:szCs w:val="24"/>
        </w:rPr>
        <w:tab/>
      </w:r>
      <w:r w:rsidR="003D683B" w:rsidRPr="000354F3">
        <w:rPr>
          <w:bCs/>
          <w:sz w:val="24"/>
          <w:szCs w:val="24"/>
        </w:rPr>
        <w:t>Teigiamos pasekmės</w:t>
      </w:r>
      <w:r w:rsidR="001A2951">
        <w:rPr>
          <w:bCs/>
          <w:sz w:val="24"/>
          <w:szCs w:val="24"/>
        </w:rPr>
        <w:t>, p</w:t>
      </w:r>
      <w:r w:rsidR="00C61976" w:rsidRPr="001A2951">
        <w:rPr>
          <w:bCs/>
          <w:sz w:val="24"/>
          <w:szCs w:val="24"/>
        </w:rPr>
        <w:t>r</w:t>
      </w:r>
      <w:r w:rsidR="003D683B" w:rsidRPr="001A2951">
        <w:rPr>
          <w:bCs/>
          <w:sz w:val="24"/>
          <w:szCs w:val="24"/>
        </w:rPr>
        <w:t>iėmus siūlomą Savivaldybės tarybos sprendimo projektą</w:t>
      </w:r>
      <w:r w:rsidR="00C61976" w:rsidRPr="001A2951">
        <w:rPr>
          <w:bCs/>
          <w:sz w:val="24"/>
          <w:szCs w:val="24"/>
        </w:rPr>
        <w:t xml:space="preserve"> ir </w:t>
      </w:r>
      <w:r w:rsidR="003D683B" w:rsidRPr="001A2951">
        <w:rPr>
          <w:bCs/>
          <w:sz w:val="24"/>
          <w:szCs w:val="24"/>
        </w:rPr>
        <w:t xml:space="preserve">pateikus </w:t>
      </w:r>
      <w:r w:rsidR="00C61976" w:rsidRPr="001A2951">
        <w:rPr>
          <w:bCs/>
          <w:sz w:val="24"/>
          <w:szCs w:val="24"/>
        </w:rPr>
        <w:t>P</w:t>
      </w:r>
      <w:r w:rsidR="003D683B" w:rsidRPr="001A2951">
        <w:rPr>
          <w:bCs/>
          <w:sz w:val="24"/>
          <w:szCs w:val="24"/>
        </w:rPr>
        <w:t>rojekto paraišką bei gavus finansavimą</w:t>
      </w:r>
      <w:r w:rsidR="001A2951">
        <w:rPr>
          <w:bCs/>
          <w:sz w:val="24"/>
          <w:szCs w:val="24"/>
        </w:rPr>
        <w:t>,</w:t>
      </w:r>
      <w:r w:rsidR="00D724FE" w:rsidRPr="001A2951">
        <w:rPr>
          <w:bCs/>
          <w:sz w:val="24"/>
          <w:szCs w:val="24"/>
        </w:rPr>
        <w:t xml:space="preserve"> b</w:t>
      </w:r>
      <w:r w:rsidR="00C61976" w:rsidRPr="001A2951">
        <w:rPr>
          <w:bCs/>
          <w:sz w:val="24"/>
          <w:szCs w:val="24"/>
        </w:rPr>
        <w:t>ūtų</w:t>
      </w:r>
      <w:r w:rsidR="001A2951">
        <w:rPr>
          <w:bCs/>
          <w:sz w:val="24"/>
          <w:szCs w:val="24"/>
        </w:rPr>
        <w:t>:</w:t>
      </w:r>
    </w:p>
    <w:p w14:paraId="4E655253" w14:textId="32F34EF7" w:rsidR="001A2951" w:rsidRPr="001A2951" w:rsidRDefault="001A2951" w:rsidP="001A2951">
      <w:pPr>
        <w:pStyle w:val="Sraopastraipa"/>
        <w:numPr>
          <w:ilvl w:val="0"/>
          <w:numId w:val="8"/>
        </w:numPr>
        <w:tabs>
          <w:tab w:val="left" w:pos="709"/>
        </w:tabs>
        <w:jc w:val="both"/>
        <w:rPr>
          <w:bCs/>
          <w:sz w:val="24"/>
          <w:szCs w:val="24"/>
        </w:rPr>
      </w:pPr>
      <w:r w:rsidRPr="00C846FE">
        <w:rPr>
          <w:sz w:val="24"/>
          <w:szCs w:val="24"/>
        </w:rPr>
        <w:t>kartu su užsienio partneriais atlikt</w:t>
      </w:r>
      <w:r>
        <w:rPr>
          <w:sz w:val="24"/>
          <w:szCs w:val="24"/>
        </w:rPr>
        <w:t>a</w:t>
      </w:r>
      <w:r w:rsidRPr="00C846FE">
        <w:rPr>
          <w:sz w:val="24"/>
          <w:szCs w:val="24"/>
        </w:rPr>
        <w:t xml:space="preserve"> </w:t>
      </w:r>
      <w:r w:rsidR="000116B8">
        <w:rPr>
          <w:sz w:val="24"/>
          <w:szCs w:val="24"/>
        </w:rPr>
        <w:t xml:space="preserve">gerosios praktikos pavyzdžių analizė bei </w:t>
      </w:r>
      <w:r w:rsidRPr="00C846FE">
        <w:rPr>
          <w:sz w:val="24"/>
          <w:szCs w:val="24"/>
        </w:rPr>
        <w:t>ekonomin</w:t>
      </w:r>
      <w:r>
        <w:rPr>
          <w:sz w:val="24"/>
          <w:szCs w:val="24"/>
        </w:rPr>
        <w:t xml:space="preserve">ės </w:t>
      </w:r>
      <w:r w:rsidRPr="00C846FE">
        <w:rPr>
          <w:sz w:val="24"/>
          <w:szCs w:val="24"/>
        </w:rPr>
        <w:t>i</w:t>
      </w:r>
      <w:r>
        <w:rPr>
          <w:sz w:val="24"/>
          <w:szCs w:val="24"/>
        </w:rPr>
        <w:t xml:space="preserve">r socialinės </w:t>
      </w:r>
      <w:r w:rsidR="00E205C6">
        <w:rPr>
          <w:sz w:val="24"/>
          <w:szCs w:val="24"/>
        </w:rPr>
        <w:t xml:space="preserve">darnaus </w:t>
      </w:r>
      <w:r w:rsidR="00E205C6" w:rsidRPr="00E205C6">
        <w:rPr>
          <w:sz w:val="24"/>
          <w:szCs w:val="24"/>
        </w:rPr>
        <w:t xml:space="preserve">judumo </w:t>
      </w:r>
      <w:r w:rsidR="00E205C6">
        <w:rPr>
          <w:sz w:val="24"/>
          <w:szCs w:val="24"/>
        </w:rPr>
        <w:t xml:space="preserve">priemonių įgyvendinimo naudos </w:t>
      </w:r>
      <w:r>
        <w:rPr>
          <w:sz w:val="24"/>
          <w:szCs w:val="24"/>
        </w:rPr>
        <w:t>Kla</w:t>
      </w:r>
      <w:r w:rsidR="00E53232">
        <w:rPr>
          <w:sz w:val="24"/>
          <w:szCs w:val="24"/>
        </w:rPr>
        <w:t>i</w:t>
      </w:r>
      <w:r>
        <w:rPr>
          <w:sz w:val="24"/>
          <w:szCs w:val="24"/>
        </w:rPr>
        <w:t>pėdos miest</w:t>
      </w:r>
      <w:r w:rsidR="00E205C6">
        <w:rPr>
          <w:sz w:val="24"/>
          <w:szCs w:val="24"/>
        </w:rPr>
        <w:t>e</w:t>
      </w:r>
      <w:r>
        <w:rPr>
          <w:sz w:val="24"/>
          <w:szCs w:val="24"/>
        </w:rPr>
        <w:t xml:space="preserve"> </w:t>
      </w:r>
      <w:r w:rsidRPr="00E205C6">
        <w:rPr>
          <w:sz w:val="24"/>
          <w:szCs w:val="24"/>
        </w:rPr>
        <w:t xml:space="preserve"> analizė;</w:t>
      </w:r>
    </w:p>
    <w:p w14:paraId="588B7E34" w14:textId="23995372" w:rsidR="001A2951" w:rsidRPr="001A2951" w:rsidRDefault="00D724FE" w:rsidP="001A2951">
      <w:pPr>
        <w:pStyle w:val="Sraopastraipa"/>
        <w:numPr>
          <w:ilvl w:val="0"/>
          <w:numId w:val="8"/>
        </w:numPr>
        <w:tabs>
          <w:tab w:val="left" w:pos="709"/>
        </w:tabs>
        <w:jc w:val="both"/>
        <w:rPr>
          <w:bCs/>
          <w:sz w:val="24"/>
          <w:szCs w:val="24"/>
        </w:rPr>
      </w:pPr>
      <w:r w:rsidRPr="001A2951">
        <w:rPr>
          <w:sz w:val="24"/>
          <w:szCs w:val="24"/>
        </w:rPr>
        <w:lastRenderedPageBreak/>
        <w:t>skatinam</w:t>
      </w:r>
      <w:r w:rsidR="004C3E59" w:rsidRPr="001A2951">
        <w:rPr>
          <w:sz w:val="24"/>
          <w:szCs w:val="24"/>
        </w:rPr>
        <w:t xml:space="preserve">a didesnė politikų, vietos bendruomenių, verslininkų ar kitų suinteresuotų grupių </w:t>
      </w:r>
      <w:r w:rsidR="001A2951" w:rsidRPr="001A2951">
        <w:rPr>
          <w:sz w:val="24"/>
          <w:szCs w:val="24"/>
        </w:rPr>
        <w:t xml:space="preserve">įtrauktis </w:t>
      </w:r>
      <w:r w:rsidR="004C3E59" w:rsidRPr="001A2951">
        <w:rPr>
          <w:sz w:val="24"/>
          <w:szCs w:val="24"/>
        </w:rPr>
        <w:t>į</w:t>
      </w:r>
      <w:r w:rsidR="001A2951" w:rsidRPr="001A2951">
        <w:t xml:space="preserve"> </w:t>
      </w:r>
      <w:r w:rsidR="001A2951" w:rsidRPr="001A2951">
        <w:rPr>
          <w:sz w:val="24"/>
          <w:szCs w:val="24"/>
        </w:rPr>
        <w:t xml:space="preserve">ekonominės ir socialinės </w:t>
      </w:r>
      <w:r w:rsidR="001A2951">
        <w:rPr>
          <w:sz w:val="24"/>
          <w:szCs w:val="24"/>
        </w:rPr>
        <w:t xml:space="preserve">Klaipėdos miesto </w:t>
      </w:r>
      <w:r w:rsidR="001A2951" w:rsidRPr="001A2951">
        <w:rPr>
          <w:sz w:val="24"/>
          <w:szCs w:val="24"/>
        </w:rPr>
        <w:t xml:space="preserve">darnaus judumo (mobilumo) naudos suvokimo </w:t>
      </w:r>
      <w:r w:rsidR="004C3E59" w:rsidRPr="001A2951">
        <w:rPr>
          <w:sz w:val="24"/>
          <w:szCs w:val="24"/>
        </w:rPr>
        <w:t>procesą</w:t>
      </w:r>
      <w:r w:rsidR="001A2951">
        <w:rPr>
          <w:sz w:val="24"/>
          <w:szCs w:val="24"/>
        </w:rPr>
        <w:t>;</w:t>
      </w:r>
    </w:p>
    <w:p w14:paraId="4C230DDC" w14:textId="787B4E37" w:rsidR="001A2951" w:rsidRPr="001A2951" w:rsidRDefault="001A2951" w:rsidP="001A2951">
      <w:pPr>
        <w:pStyle w:val="Sraopastraipa"/>
        <w:numPr>
          <w:ilvl w:val="0"/>
          <w:numId w:val="8"/>
        </w:numPr>
        <w:tabs>
          <w:tab w:val="left" w:pos="709"/>
        </w:tabs>
        <w:jc w:val="both"/>
        <w:rPr>
          <w:bCs/>
          <w:sz w:val="24"/>
          <w:szCs w:val="24"/>
        </w:rPr>
      </w:pPr>
      <w:r>
        <w:rPr>
          <w:sz w:val="24"/>
          <w:szCs w:val="24"/>
        </w:rPr>
        <w:t>įgyvendi</w:t>
      </w:r>
      <w:r w:rsidR="007A5A82">
        <w:rPr>
          <w:sz w:val="24"/>
          <w:szCs w:val="24"/>
        </w:rPr>
        <w:t>ntas vienas pilotinis projektas.</w:t>
      </w:r>
    </w:p>
    <w:p w14:paraId="2F3EE3AC" w14:textId="77777777" w:rsidR="000F2021" w:rsidRDefault="004460BE" w:rsidP="00913537">
      <w:pPr>
        <w:tabs>
          <w:tab w:val="left" w:pos="709"/>
        </w:tabs>
        <w:jc w:val="both"/>
        <w:rPr>
          <w:sz w:val="24"/>
          <w:szCs w:val="24"/>
        </w:rPr>
      </w:pPr>
      <w:r>
        <w:rPr>
          <w:bCs/>
          <w:sz w:val="24"/>
          <w:szCs w:val="24"/>
        </w:rPr>
        <w:tab/>
      </w:r>
      <w:r w:rsidRPr="00825737">
        <w:rPr>
          <w:sz w:val="24"/>
          <w:szCs w:val="24"/>
        </w:rPr>
        <w:t>Neigiamos pasekmės</w:t>
      </w:r>
      <w:r>
        <w:rPr>
          <w:sz w:val="24"/>
          <w:szCs w:val="24"/>
        </w:rPr>
        <w:t xml:space="preserve"> arba rizika – jei projekto administravimas būtų vykdomas netinkamai ar aplaidžiai, tai būtų grėsmė nesusigrąžinti 85 % išlaidų.</w:t>
      </w:r>
      <w:r w:rsidR="005C65AC" w:rsidRPr="00915A71">
        <w:rPr>
          <w:bCs/>
          <w:sz w:val="24"/>
          <w:szCs w:val="24"/>
        </w:rPr>
        <w:t xml:space="preserve"> </w:t>
      </w:r>
    </w:p>
    <w:p w14:paraId="1329C73F" w14:textId="7B4FC3F6" w:rsidR="009978C0" w:rsidRPr="0063663C" w:rsidRDefault="00425272" w:rsidP="009978C0">
      <w:pPr>
        <w:tabs>
          <w:tab w:val="left" w:pos="851"/>
        </w:tabs>
        <w:jc w:val="both"/>
        <w:rPr>
          <w:bCs/>
        </w:rPr>
      </w:pPr>
      <w:r>
        <w:rPr>
          <w:sz w:val="24"/>
          <w:szCs w:val="24"/>
        </w:rPr>
        <w:tab/>
      </w:r>
      <w:r w:rsidR="0063663C">
        <w:rPr>
          <w:sz w:val="24"/>
          <w:szCs w:val="24"/>
        </w:rPr>
        <w:t xml:space="preserve"> </w:t>
      </w:r>
      <w:r w:rsidR="0063663C">
        <w:rPr>
          <w:sz w:val="24"/>
          <w:szCs w:val="24"/>
        </w:rPr>
        <w:tab/>
      </w:r>
    </w:p>
    <w:p w14:paraId="44CD77E8" w14:textId="77777777" w:rsidR="001C16E0" w:rsidRPr="0063663C" w:rsidRDefault="001C16E0" w:rsidP="001C16E0">
      <w:pPr>
        <w:pStyle w:val="Default"/>
        <w:jc w:val="both"/>
        <w:rPr>
          <w:bCs/>
          <w:color w:val="auto"/>
        </w:rPr>
      </w:pPr>
      <w:r w:rsidRPr="0063663C">
        <w:rPr>
          <w:bCs/>
          <w:color w:val="auto"/>
        </w:rPr>
        <w:t xml:space="preserve"> </w:t>
      </w:r>
    </w:p>
    <w:tbl>
      <w:tblPr>
        <w:tblW w:w="9923" w:type="dxa"/>
        <w:tblInd w:w="-142" w:type="dxa"/>
        <w:tblLook w:val="01E0" w:firstRow="1" w:lastRow="1" w:firstColumn="1" w:lastColumn="1" w:noHBand="0" w:noVBand="0"/>
      </w:tblPr>
      <w:tblGrid>
        <w:gridCol w:w="5637"/>
        <w:gridCol w:w="4286"/>
      </w:tblGrid>
      <w:tr w:rsidR="00AA5787" w:rsidRPr="00AA5787" w14:paraId="7914256F" w14:textId="77777777" w:rsidTr="00913537">
        <w:tc>
          <w:tcPr>
            <w:tcW w:w="5637" w:type="dxa"/>
          </w:tcPr>
          <w:p w14:paraId="197DC5B7" w14:textId="77777777" w:rsidR="00AA5787" w:rsidRPr="00AA5787" w:rsidRDefault="00D724FE" w:rsidP="00D724FE">
            <w:pPr>
              <w:jc w:val="both"/>
              <w:rPr>
                <w:sz w:val="24"/>
                <w:szCs w:val="24"/>
              </w:rPr>
            </w:pPr>
            <w:r>
              <w:rPr>
                <w:sz w:val="24"/>
                <w:szCs w:val="24"/>
              </w:rPr>
              <w:t xml:space="preserve">Tarptautinių ryšių ir ekonominės plėtros </w:t>
            </w:r>
            <w:r w:rsidR="00AA5787" w:rsidRPr="00AA5787">
              <w:rPr>
                <w:sz w:val="24"/>
                <w:szCs w:val="24"/>
              </w:rPr>
              <w:t>skyriaus vedėj</w:t>
            </w:r>
            <w:r w:rsidR="004460BE">
              <w:rPr>
                <w:sz w:val="24"/>
                <w:szCs w:val="24"/>
              </w:rPr>
              <w:t>a</w:t>
            </w:r>
          </w:p>
        </w:tc>
        <w:tc>
          <w:tcPr>
            <w:tcW w:w="4286" w:type="dxa"/>
          </w:tcPr>
          <w:p w14:paraId="0916CD6F" w14:textId="00CFFB69" w:rsidR="00AA5787" w:rsidRDefault="003D683B" w:rsidP="00643FC4">
            <w:pPr>
              <w:jc w:val="right"/>
              <w:rPr>
                <w:sz w:val="24"/>
                <w:szCs w:val="24"/>
              </w:rPr>
            </w:pPr>
            <w:r>
              <w:rPr>
                <w:sz w:val="24"/>
                <w:szCs w:val="24"/>
              </w:rPr>
              <w:t xml:space="preserve">          </w:t>
            </w:r>
            <w:r w:rsidR="00523089">
              <w:rPr>
                <w:sz w:val="24"/>
                <w:szCs w:val="24"/>
              </w:rPr>
              <w:t>Jurgita Činauskaitė</w:t>
            </w:r>
            <w:r w:rsidR="00D724FE">
              <w:rPr>
                <w:sz w:val="24"/>
                <w:szCs w:val="24"/>
              </w:rPr>
              <w:t xml:space="preserve"> - Cetiner</w:t>
            </w:r>
          </w:p>
          <w:p w14:paraId="4AD3C788" w14:textId="77777777" w:rsidR="000852FB" w:rsidRDefault="000852FB" w:rsidP="00643FC4">
            <w:pPr>
              <w:jc w:val="right"/>
              <w:rPr>
                <w:sz w:val="24"/>
                <w:szCs w:val="24"/>
              </w:rPr>
            </w:pPr>
          </w:p>
          <w:p w14:paraId="399A8CB1" w14:textId="77777777" w:rsidR="000852FB" w:rsidRPr="00AA5787" w:rsidRDefault="000852FB" w:rsidP="00643FC4">
            <w:pPr>
              <w:jc w:val="right"/>
              <w:rPr>
                <w:sz w:val="24"/>
                <w:szCs w:val="24"/>
              </w:rPr>
            </w:pPr>
          </w:p>
        </w:tc>
      </w:tr>
    </w:tbl>
    <w:p w14:paraId="14ED09F0" w14:textId="77777777" w:rsidR="00082B09" w:rsidRDefault="00082B09" w:rsidP="004E647C">
      <w:pPr>
        <w:pStyle w:val="Default"/>
        <w:jc w:val="both"/>
        <w:rPr>
          <w:sz w:val="23"/>
          <w:szCs w:val="23"/>
        </w:rPr>
      </w:pPr>
    </w:p>
    <w:p w14:paraId="64A30457" w14:textId="77777777" w:rsidR="00B240E7" w:rsidRDefault="00B240E7" w:rsidP="004E647C">
      <w:pPr>
        <w:pStyle w:val="Default"/>
        <w:jc w:val="both"/>
        <w:rPr>
          <w:sz w:val="23"/>
          <w:szCs w:val="23"/>
        </w:rPr>
      </w:pPr>
    </w:p>
    <w:sectPr w:rsidR="00B240E7" w:rsidSect="00890633">
      <w:headerReference w:type="first" r:id="rId8"/>
      <w:pgSz w:w="11907" w:h="16839" w:code="9"/>
      <w:pgMar w:top="1134" w:right="567" w:bottom="567" w:left="1701"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EB207C" w14:textId="77777777" w:rsidR="00700811" w:rsidRDefault="00700811" w:rsidP="00115812">
      <w:r>
        <w:separator/>
      </w:r>
    </w:p>
  </w:endnote>
  <w:endnote w:type="continuationSeparator" w:id="0">
    <w:p w14:paraId="551DBEB0" w14:textId="77777777" w:rsidR="00700811" w:rsidRDefault="00700811" w:rsidP="00115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default"/>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29BB20" w14:textId="77777777" w:rsidR="00700811" w:rsidRDefault="00700811" w:rsidP="00115812">
      <w:r>
        <w:separator/>
      </w:r>
    </w:p>
  </w:footnote>
  <w:footnote w:type="continuationSeparator" w:id="0">
    <w:p w14:paraId="1EC0BDE6" w14:textId="77777777" w:rsidR="00700811" w:rsidRDefault="00700811" w:rsidP="001158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8E8F4C" w14:textId="77777777" w:rsidR="00A00EA5" w:rsidRPr="00A72A47" w:rsidRDefault="00A00EA5" w:rsidP="00A72A47">
    <w:pPr>
      <w:pStyle w:val="Antrats"/>
      <w:jc w:val="right"/>
      <w:rPr>
        <w:b/>
        <w:sz w:val="24"/>
        <w:szCs w:val="24"/>
      </w:rPr>
    </w:pPr>
    <w:r w:rsidRPr="00A72A47">
      <w:rPr>
        <w:b/>
        <w:sz w:val="24"/>
        <w:szCs w:val="24"/>
      </w:rPr>
      <w:t>Projektas</w:t>
    </w:r>
  </w:p>
  <w:p w14:paraId="701C3D2F" w14:textId="77777777" w:rsidR="00A00EA5" w:rsidRPr="00A72A47" w:rsidRDefault="00A00EA5" w:rsidP="00A72A47">
    <w:pPr>
      <w:pStyle w:val="Antrats"/>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31837"/>
    <w:multiLevelType w:val="hybridMultilevel"/>
    <w:tmpl w:val="722ECE48"/>
    <w:lvl w:ilvl="0" w:tplc="ABB6F4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451D59"/>
    <w:multiLevelType w:val="hybridMultilevel"/>
    <w:tmpl w:val="E1ECC45E"/>
    <w:lvl w:ilvl="0" w:tplc="04090011">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147D22D1"/>
    <w:multiLevelType w:val="hybridMultilevel"/>
    <w:tmpl w:val="908238B2"/>
    <w:lvl w:ilvl="0" w:tplc="CC3CD0F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43004BE"/>
    <w:multiLevelType w:val="hybridMultilevel"/>
    <w:tmpl w:val="E1ECC45E"/>
    <w:lvl w:ilvl="0" w:tplc="04090011">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38113365"/>
    <w:multiLevelType w:val="hybridMultilevel"/>
    <w:tmpl w:val="BB0AEC6C"/>
    <w:lvl w:ilvl="0" w:tplc="6726AF9E">
      <w:start w:val="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B236BAE"/>
    <w:multiLevelType w:val="multilevel"/>
    <w:tmpl w:val="0427001F"/>
    <w:lvl w:ilvl="0">
      <w:start w:val="1"/>
      <w:numFmt w:val="decimal"/>
      <w:lvlText w:val="%1."/>
      <w:lvlJc w:val="left"/>
      <w:pPr>
        <w:ind w:left="1211"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1435C53"/>
    <w:multiLevelType w:val="hybridMultilevel"/>
    <w:tmpl w:val="32286E6C"/>
    <w:lvl w:ilvl="0" w:tplc="F27E4FEA">
      <w:start w:val="5"/>
      <w:numFmt w:val="bullet"/>
      <w:lvlText w:val="-"/>
      <w:lvlJc w:val="left"/>
      <w:pPr>
        <w:ind w:left="1440"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41773FA0"/>
    <w:multiLevelType w:val="hybridMultilevel"/>
    <w:tmpl w:val="F9386974"/>
    <w:lvl w:ilvl="0" w:tplc="0427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DD950FA"/>
    <w:multiLevelType w:val="hybridMultilevel"/>
    <w:tmpl w:val="A1BAF6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A54F87"/>
    <w:multiLevelType w:val="hybridMultilevel"/>
    <w:tmpl w:val="597C6A1C"/>
    <w:lvl w:ilvl="0" w:tplc="ABB6F4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2A13C74"/>
    <w:multiLevelType w:val="hybridMultilevel"/>
    <w:tmpl w:val="AF5CC836"/>
    <w:lvl w:ilvl="0" w:tplc="90B0246C">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66825109"/>
    <w:multiLevelType w:val="hybridMultilevel"/>
    <w:tmpl w:val="26943FF6"/>
    <w:lvl w:ilvl="0" w:tplc="3B96385A">
      <w:start w:val="20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DB64A8"/>
    <w:multiLevelType w:val="hybridMultilevel"/>
    <w:tmpl w:val="E1ECC45E"/>
    <w:lvl w:ilvl="0" w:tplc="04090011">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72520821"/>
    <w:multiLevelType w:val="hybridMultilevel"/>
    <w:tmpl w:val="869EF512"/>
    <w:lvl w:ilvl="0" w:tplc="682CCD3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10"/>
  </w:num>
  <w:num w:numId="3">
    <w:abstractNumId w:val="13"/>
  </w:num>
  <w:num w:numId="4">
    <w:abstractNumId w:val="5"/>
  </w:num>
  <w:num w:numId="5">
    <w:abstractNumId w:val="6"/>
  </w:num>
  <w:num w:numId="6">
    <w:abstractNumId w:val="7"/>
  </w:num>
  <w:num w:numId="7">
    <w:abstractNumId w:val="4"/>
  </w:num>
  <w:num w:numId="8">
    <w:abstractNumId w:val="11"/>
  </w:num>
  <w:num w:numId="9">
    <w:abstractNumId w:val="9"/>
  </w:num>
  <w:num w:numId="10">
    <w:abstractNumId w:val="0"/>
  </w:num>
  <w:num w:numId="11">
    <w:abstractNumId w:val="1"/>
  </w:num>
  <w:num w:numId="12">
    <w:abstractNumId w:val="3"/>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48D"/>
    <w:rsid w:val="00010E92"/>
    <w:rsid w:val="000116B8"/>
    <w:rsid w:val="0001367A"/>
    <w:rsid w:val="00015812"/>
    <w:rsid w:val="0002113E"/>
    <w:rsid w:val="00031821"/>
    <w:rsid w:val="000354F3"/>
    <w:rsid w:val="00037EFD"/>
    <w:rsid w:val="000621D1"/>
    <w:rsid w:val="000638F7"/>
    <w:rsid w:val="000709D7"/>
    <w:rsid w:val="00075955"/>
    <w:rsid w:val="000769E3"/>
    <w:rsid w:val="00082B09"/>
    <w:rsid w:val="000852FB"/>
    <w:rsid w:val="00086F4B"/>
    <w:rsid w:val="00093230"/>
    <w:rsid w:val="000A28C2"/>
    <w:rsid w:val="000A3639"/>
    <w:rsid w:val="000A69A2"/>
    <w:rsid w:val="000B49EF"/>
    <w:rsid w:val="000C016A"/>
    <w:rsid w:val="000C313E"/>
    <w:rsid w:val="000D2ACA"/>
    <w:rsid w:val="000D3A2B"/>
    <w:rsid w:val="000D566B"/>
    <w:rsid w:val="000D736C"/>
    <w:rsid w:val="000D74C4"/>
    <w:rsid w:val="000E27C4"/>
    <w:rsid w:val="000E5C34"/>
    <w:rsid w:val="000F2021"/>
    <w:rsid w:val="000F2A37"/>
    <w:rsid w:val="000F7E14"/>
    <w:rsid w:val="001028D2"/>
    <w:rsid w:val="00106978"/>
    <w:rsid w:val="00111B12"/>
    <w:rsid w:val="00112DA9"/>
    <w:rsid w:val="00115812"/>
    <w:rsid w:val="00115DA1"/>
    <w:rsid w:val="00123041"/>
    <w:rsid w:val="00124B42"/>
    <w:rsid w:val="00131BF1"/>
    <w:rsid w:val="0013348D"/>
    <w:rsid w:val="0014120E"/>
    <w:rsid w:val="0014147B"/>
    <w:rsid w:val="001449D0"/>
    <w:rsid w:val="00152D57"/>
    <w:rsid w:val="00152EAC"/>
    <w:rsid w:val="0015480D"/>
    <w:rsid w:val="00156426"/>
    <w:rsid w:val="00161520"/>
    <w:rsid w:val="00165549"/>
    <w:rsid w:val="00171047"/>
    <w:rsid w:val="00173940"/>
    <w:rsid w:val="0018734C"/>
    <w:rsid w:val="0019349E"/>
    <w:rsid w:val="001A2951"/>
    <w:rsid w:val="001A57C5"/>
    <w:rsid w:val="001B0499"/>
    <w:rsid w:val="001B0534"/>
    <w:rsid w:val="001C0500"/>
    <w:rsid w:val="001C1062"/>
    <w:rsid w:val="001C16E0"/>
    <w:rsid w:val="001C40B3"/>
    <w:rsid w:val="001D336B"/>
    <w:rsid w:val="001E0936"/>
    <w:rsid w:val="001E64D7"/>
    <w:rsid w:val="001F1A27"/>
    <w:rsid w:val="001F305F"/>
    <w:rsid w:val="001F70F0"/>
    <w:rsid w:val="00220015"/>
    <w:rsid w:val="00220469"/>
    <w:rsid w:val="002304B4"/>
    <w:rsid w:val="00233245"/>
    <w:rsid w:val="002402EC"/>
    <w:rsid w:val="00251434"/>
    <w:rsid w:val="00251F13"/>
    <w:rsid w:val="0026050E"/>
    <w:rsid w:val="00261F39"/>
    <w:rsid w:val="0026216C"/>
    <w:rsid w:val="00280801"/>
    <w:rsid w:val="00282D29"/>
    <w:rsid w:val="00293590"/>
    <w:rsid w:val="00297E4B"/>
    <w:rsid w:val="002A07FE"/>
    <w:rsid w:val="002A4D21"/>
    <w:rsid w:val="002B393B"/>
    <w:rsid w:val="002C13CF"/>
    <w:rsid w:val="002C2D93"/>
    <w:rsid w:val="002D79D1"/>
    <w:rsid w:val="002E3497"/>
    <w:rsid w:val="002E660E"/>
    <w:rsid w:val="002E75A2"/>
    <w:rsid w:val="003036C7"/>
    <w:rsid w:val="0031279D"/>
    <w:rsid w:val="00312DDB"/>
    <w:rsid w:val="00325747"/>
    <w:rsid w:val="00326D96"/>
    <w:rsid w:val="00327C11"/>
    <w:rsid w:val="00335B96"/>
    <w:rsid w:val="00335FD8"/>
    <w:rsid w:val="0034331E"/>
    <w:rsid w:val="00344271"/>
    <w:rsid w:val="003446FB"/>
    <w:rsid w:val="00346FBA"/>
    <w:rsid w:val="00347A43"/>
    <w:rsid w:val="00352AC2"/>
    <w:rsid w:val="00352E81"/>
    <w:rsid w:val="00375AA9"/>
    <w:rsid w:val="00380885"/>
    <w:rsid w:val="0038574C"/>
    <w:rsid w:val="00396859"/>
    <w:rsid w:val="003A6D13"/>
    <w:rsid w:val="003A784B"/>
    <w:rsid w:val="003B2D02"/>
    <w:rsid w:val="003B6709"/>
    <w:rsid w:val="003C04B9"/>
    <w:rsid w:val="003C0B84"/>
    <w:rsid w:val="003C4C21"/>
    <w:rsid w:val="003C61C3"/>
    <w:rsid w:val="003D683B"/>
    <w:rsid w:val="004038A8"/>
    <w:rsid w:val="00403E74"/>
    <w:rsid w:val="00404EE6"/>
    <w:rsid w:val="0040794E"/>
    <w:rsid w:val="00407CFA"/>
    <w:rsid w:val="00412D53"/>
    <w:rsid w:val="00422D31"/>
    <w:rsid w:val="00425272"/>
    <w:rsid w:val="004270BB"/>
    <w:rsid w:val="004271D7"/>
    <w:rsid w:val="00427B15"/>
    <w:rsid w:val="004420E8"/>
    <w:rsid w:val="0044288E"/>
    <w:rsid w:val="004460BE"/>
    <w:rsid w:val="0044662C"/>
    <w:rsid w:val="00464EC8"/>
    <w:rsid w:val="00474C3D"/>
    <w:rsid w:val="00476AD8"/>
    <w:rsid w:val="0048445B"/>
    <w:rsid w:val="00494E42"/>
    <w:rsid w:val="004A0708"/>
    <w:rsid w:val="004B131E"/>
    <w:rsid w:val="004B50D7"/>
    <w:rsid w:val="004B59A6"/>
    <w:rsid w:val="004B74E3"/>
    <w:rsid w:val="004C14AE"/>
    <w:rsid w:val="004C15B1"/>
    <w:rsid w:val="004C3E59"/>
    <w:rsid w:val="004D77C5"/>
    <w:rsid w:val="004E4761"/>
    <w:rsid w:val="004E647C"/>
    <w:rsid w:val="004F448D"/>
    <w:rsid w:val="004F524C"/>
    <w:rsid w:val="00500103"/>
    <w:rsid w:val="0050312E"/>
    <w:rsid w:val="00513915"/>
    <w:rsid w:val="00517E21"/>
    <w:rsid w:val="0052053E"/>
    <w:rsid w:val="00520B5D"/>
    <w:rsid w:val="005215B5"/>
    <w:rsid w:val="00521681"/>
    <w:rsid w:val="00523089"/>
    <w:rsid w:val="005263C0"/>
    <w:rsid w:val="00543A89"/>
    <w:rsid w:val="005646A2"/>
    <w:rsid w:val="00566BA5"/>
    <w:rsid w:val="00571A9A"/>
    <w:rsid w:val="0057255B"/>
    <w:rsid w:val="00576C61"/>
    <w:rsid w:val="00584EE5"/>
    <w:rsid w:val="0059112F"/>
    <w:rsid w:val="005912CB"/>
    <w:rsid w:val="005942CB"/>
    <w:rsid w:val="005A1C9B"/>
    <w:rsid w:val="005A491B"/>
    <w:rsid w:val="005B3921"/>
    <w:rsid w:val="005C65AC"/>
    <w:rsid w:val="005D22E7"/>
    <w:rsid w:val="005D74EC"/>
    <w:rsid w:val="005E4956"/>
    <w:rsid w:val="005E651A"/>
    <w:rsid w:val="005F213E"/>
    <w:rsid w:val="005F5A95"/>
    <w:rsid w:val="006000A6"/>
    <w:rsid w:val="006048D5"/>
    <w:rsid w:val="00604B00"/>
    <w:rsid w:val="00605450"/>
    <w:rsid w:val="0062089C"/>
    <w:rsid w:val="0063663C"/>
    <w:rsid w:val="006477B8"/>
    <w:rsid w:val="00650258"/>
    <w:rsid w:val="00652387"/>
    <w:rsid w:val="00656413"/>
    <w:rsid w:val="006567D0"/>
    <w:rsid w:val="00666E60"/>
    <w:rsid w:val="00674FF8"/>
    <w:rsid w:val="00683A57"/>
    <w:rsid w:val="0068626E"/>
    <w:rsid w:val="00690125"/>
    <w:rsid w:val="006912D8"/>
    <w:rsid w:val="006A270A"/>
    <w:rsid w:val="006B75A2"/>
    <w:rsid w:val="006C00E4"/>
    <w:rsid w:val="006C322F"/>
    <w:rsid w:val="006C3F1F"/>
    <w:rsid w:val="006C5233"/>
    <w:rsid w:val="006C5ED4"/>
    <w:rsid w:val="006E326D"/>
    <w:rsid w:val="006E6D35"/>
    <w:rsid w:val="006F1887"/>
    <w:rsid w:val="006F48B4"/>
    <w:rsid w:val="00700811"/>
    <w:rsid w:val="00707E2B"/>
    <w:rsid w:val="0071229F"/>
    <w:rsid w:val="0071267E"/>
    <w:rsid w:val="00713D0F"/>
    <w:rsid w:val="00734B92"/>
    <w:rsid w:val="007360CB"/>
    <w:rsid w:val="00736167"/>
    <w:rsid w:val="00741FAD"/>
    <w:rsid w:val="0075257A"/>
    <w:rsid w:val="0076053D"/>
    <w:rsid w:val="00770FE2"/>
    <w:rsid w:val="00774717"/>
    <w:rsid w:val="00783F85"/>
    <w:rsid w:val="00786EF7"/>
    <w:rsid w:val="00790E5C"/>
    <w:rsid w:val="00795CF0"/>
    <w:rsid w:val="00796AA8"/>
    <w:rsid w:val="007A5A82"/>
    <w:rsid w:val="007B0831"/>
    <w:rsid w:val="007B09F2"/>
    <w:rsid w:val="007B31E1"/>
    <w:rsid w:val="007B596C"/>
    <w:rsid w:val="007C38E9"/>
    <w:rsid w:val="007C6E53"/>
    <w:rsid w:val="007D7C38"/>
    <w:rsid w:val="007E5D42"/>
    <w:rsid w:val="007E7D7D"/>
    <w:rsid w:val="00800AF5"/>
    <w:rsid w:val="00801F6A"/>
    <w:rsid w:val="00802B4C"/>
    <w:rsid w:val="00805AC6"/>
    <w:rsid w:val="00817F38"/>
    <w:rsid w:val="00825737"/>
    <w:rsid w:val="00832B25"/>
    <w:rsid w:val="0084357A"/>
    <w:rsid w:val="008446A6"/>
    <w:rsid w:val="008446CD"/>
    <w:rsid w:val="00851C9D"/>
    <w:rsid w:val="00853586"/>
    <w:rsid w:val="00857356"/>
    <w:rsid w:val="00860CA7"/>
    <w:rsid w:val="00867ED9"/>
    <w:rsid w:val="00877292"/>
    <w:rsid w:val="00883F68"/>
    <w:rsid w:val="00887873"/>
    <w:rsid w:val="00890633"/>
    <w:rsid w:val="00896D93"/>
    <w:rsid w:val="008A2244"/>
    <w:rsid w:val="008B10E4"/>
    <w:rsid w:val="008B155D"/>
    <w:rsid w:val="008B1AB0"/>
    <w:rsid w:val="008B3AC8"/>
    <w:rsid w:val="008B4473"/>
    <w:rsid w:val="008C7302"/>
    <w:rsid w:val="008C7CE2"/>
    <w:rsid w:val="008D0028"/>
    <w:rsid w:val="008D0044"/>
    <w:rsid w:val="008D0AF8"/>
    <w:rsid w:val="008E592F"/>
    <w:rsid w:val="008F08D5"/>
    <w:rsid w:val="00904290"/>
    <w:rsid w:val="00904FD6"/>
    <w:rsid w:val="009131C3"/>
    <w:rsid w:val="0091335B"/>
    <w:rsid w:val="00913537"/>
    <w:rsid w:val="00914405"/>
    <w:rsid w:val="00915A71"/>
    <w:rsid w:val="009221D6"/>
    <w:rsid w:val="0093565A"/>
    <w:rsid w:val="00936313"/>
    <w:rsid w:val="009452EB"/>
    <w:rsid w:val="00955F5E"/>
    <w:rsid w:val="009570F5"/>
    <w:rsid w:val="00966A8F"/>
    <w:rsid w:val="00975E47"/>
    <w:rsid w:val="00976F76"/>
    <w:rsid w:val="009811AB"/>
    <w:rsid w:val="00986191"/>
    <w:rsid w:val="00991F7C"/>
    <w:rsid w:val="009978C0"/>
    <w:rsid w:val="009A091B"/>
    <w:rsid w:val="009B208A"/>
    <w:rsid w:val="009B279A"/>
    <w:rsid w:val="009B349F"/>
    <w:rsid w:val="009B3E95"/>
    <w:rsid w:val="009B3EC4"/>
    <w:rsid w:val="009B6759"/>
    <w:rsid w:val="009C1D39"/>
    <w:rsid w:val="009C5273"/>
    <w:rsid w:val="009D2B8B"/>
    <w:rsid w:val="009E1917"/>
    <w:rsid w:val="009E6C1B"/>
    <w:rsid w:val="009F1C87"/>
    <w:rsid w:val="009F7C90"/>
    <w:rsid w:val="00A00EA5"/>
    <w:rsid w:val="00A01BCE"/>
    <w:rsid w:val="00A0272F"/>
    <w:rsid w:val="00A03050"/>
    <w:rsid w:val="00A078DE"/>
    <w:rsid w:val="00A13EB1"/>
    <w:rsid w:val="00A228B5"/>
    <w:rsid w:val="00A302D3"/>
    <w:rsid w:val="00A331C1"/>
    <w:rsid w:val="00A40C74"/>
    <w:rsid w:val="00A41983"/>
    <w:rsid w:val="00A44D1F"/>
    <w:rsid w:val="00A47B75"/>
    <w:rsid w:val="00A5164A"/>
    <w:rsid w:val="00A56ED9"/>
    <w:rsid w:val="00A62D5A"/>
    <w:rsid w:val="00A655D9"/>
    <w:rsid w:val="00A72A47"/>
    <w:rsid w:val="00A73A25"/>
    <w:rsid w:val="00A75511"/>
    <w:rsid w:val="00A76DF3"/>
    <w:rsid w:val="00A84CF0"/>
    <w:rsid w:val="00A912A4"/>
    <w:rsid w:val="00A954FC"/>
    <w:rsid w:val="00AA3070"/>
    <w:rsid w:val="00AA5787"/>
    <w:rsid w:val="00AB09A5"/>
    <w:rsid w:val="00AB57BB"/>
    <w:rsid w:val="00AB7607"/>
    <w:rsid w:val="00AB7788"/>
    <w:rsid w:val="00AC0D5B"/>
    <w:rsid w:val="00AC2A63"/>
    <w:rsid w:val="00AC702A"/>
    <w:rsid w:val="00AE034E"/>
    <w:rsid w:val="00AE17B9"/>
    <w:rsid w:val="00AE700D"/>
    <w:rsid w:val="00AF1507"/>
    <w:rsid w:val="00AF6F07"/>
    <w:rsid w:val="00B01504"/>
    <w:rsid w:val="00B02653"/>
    <w:rsid w:val="00B0330A"/>
    <w:rsid w:val="00B16E21"/>
    <w:rsid w:val="00B1707F"/>
    <w:rsid w:val="00B2351E"/>
    <w:rsid w:val="00B240E7"/>
    <w:rsid w:val="00B32862"/>
    <w:rsid w:val="00B328EA"/>
    <w:rsid w:val="00B3777D"/>
    <w:rsid w:val="00B4163F"/>
    <w:rsid w:val="00B42FDB"/>
    <w:rsid w:val="00B442F0"/>
    <w:rsid w:val="00B476E1"/>
    <w:rsid w:val="00B60B87"/>
    <w:rsid w:val="00B6629A"/>
    <w:rsid w:val="00B700B2"/>
    <w:rsid w:val="00B74129"/>
    <w:rsid w:val="00B814AC"/>
    <w:rsid w:val="00B86394"/>
    <w:rsid w:val="00B87799"/>
    <w:rsid w:val="00B91FD8"/>
    <w:rsid w:val="00B960A9"/>
    <w:rsid w:val="00BA0C30"/>
    <w:rsid w:val="00BA604F"/>
    <w:rsid w:val="00BB15E3"/>
    <w:rsid w:val="00BB4A10"/>
    <w:rsid w:val="00BC083E"/>
    <w:rsid w:val="00BC13C2"/>
    <w:rsid w:val="00BD0F94"/>
    <w:rsid w:val="00BD23F8"/>
    <w:rsid w:val="00BD2C10"/>
    <w:rsid w:val="00BD2F6C"/>
    <w:rsid w:val="00BD709D"/>
    <w:rsid w:val="00BE0153"/>
    <w:rsid w:val="00BE7667"/>
    <w:rsid w:val="00BF0BC2"/>
    <w:rsid w:val="00BF4046"/>
    <w:rsid w:val="00BF63D8"/>
    <w:rsid w:val="00C06A22"/>
    <w:rsid w:val="00C0734F"/>
    <w:rsid w:val="00C10758"/>
    <w:rsid w:val="00C12F20"/>
    <w:rsid w:val="00C30EBB"/>
    <w:rsid w:val="00C377AD"/>
    <w:rsid w:val="00C45305"/>
    <w:rsid w:val="00C52276"/>
    <w:rsid w:val="00C524FA"/>
    <w:rsid w:val="00C56C04"/>
    <w:rsid w:val="00C5728D"/>
    <w:rsid w:val="00C61976"/>
    <w:rsid w:val="00C846FE"/>
    <w:rsid w:val="00C86F1B"/>
    <w:rsid w:val="00C914ED"/>
    <w:rsid w:val="00CB09D7"/>
    <w:rsid w:val="00CB3355"/>
    <w:rsid w:val="00CB55C1"/>
    <w:rsid w:val="00CC02BA"/>
    <w:rsid w:val="00CC13CC"/>
    <w:rsid w:val="00CC6298"/>
    <w:rsid w:val="00CD219D"/>
    <w:rsid w:val="00CD37A2"/>
    <w:rsid w:val="00CF026C"/>
    <w:rsid w:val="00CF0786"/>
    <w:rsid w:val="00CF1265"/>
    <w:rsid w:val="00CF1A6E"/>
    <w:rsid w:val="00CF64B7"/>
    <w:rsid w:val="00D041C4"/>
    <w:rsid w:val="00D228AE"/>
    <w:rsid w:val="00D22A1E"/>
    <w:rsid w:val="00D35E94"/>
    <w:rsid w:val="00D36BC7"/>
    <w:rsid w:val="00D51EDC"/>
    <w:rsid w:val="00D5383A"/>
    <w:rsid w:val="00D563FC"/>
    <w:rsid w:val="00D7008C"/>
    <w:rsid w:val="00D724FE"/>
    <w:rsid w:val="00D73FFF"/>
    <w:rsid w:val="00D778F1"/>
    <w:rsid w:val="00D85E11"/>
    <w:rsid w:val="00D9539D"/>
    <w:rsid w:val="00D97A6E"/>
    <w:rsid w:val="00DA622D"/>
    <w:rsid w:val="00DB3556"/>
    <w:rsid w:val="00DC766D"/>
    <w:rsid w:val="00DD0711"/>
    <w:rsid w:val="00DE54E1"/>
    <w:rsid w:val="00DE645A"/>
    <w:rsid w:val="00DF0021"/>
    <w:rsid w:val="00DF2774"/>
    <w:rsid w:val="00DF309A"/>
    <w:rsid w:val="00DF4A4D"/>
    <w:rsid w:val="00E0558B"/>
    <w:rsid w:val="00E07492"/>
    <w:rsid w:val="00E100B2"/>
    <w:rsid w:val="00E11050"/>
    <w:rsid w:val="00E136F7"/>
    <w:rsid w:val="00E17BC2"/>
    <w:rsid w:val="00E17F75"/>
    <w:rsid w:val="00E205C6"/>
    <w:rsid w:val="00E21884"/>
    <w:rsid w:val="00E24A72"/>
    <w:rsid w:val="00E257EA"/>
    <w:rsid w:val="00E2659C"/>
    <w:rsid w:val="00E304A2"/>
    <w:rsid w:val="00E3154A"/>
    <w:rsid w:val="00E34A97"/>
    <w:rsid w:val="00E402B9"/>
    <w:rsid w:val="00E5290F"/>
    <w:rsid w:val="00E53232"/>
    <w:rsid w:val="00E53E92"/>
    <w:rsid w:val="00E64A9E"/>
    <w:rsid w:val="00E7086E"/>
    <w:rsid w:val="00E711F4"/>
    <w:rsid w:val="00E74C83"/>
    <w:rsid w:val="00E916D9"/>
    <w:rsid w:val="00EA015D"/>
    <w:rsid w:val="00EA14E2"/>
    <w:rsid w:val="00EA2FBC"/>
    <w:rsid w:val="00EB41AC"/>
    <w:rsid w:val="00EB7D1E"/>
    <w:rsid w:val="00EC1020"/>
    <w:rsid w:val="00EC628A"/>
    <w:rsid w:val="00F01312"/>
    <w:rsid w:val="00F01D74"/>
    <w:rsid w:val="00F07763"/>
    <w:rsid w:val="00F11321"/>
    <w:rsid w:val="00F220B5"/>
    <w:rsid w:val="00F35A6D"/>
    <w:rsid w:val="00F362D8"/>
    <w:rsid w:val="00F46857"/>
    <w:rsid w:val="00F52A9E"/>
    <w:rsid w:val="00F52B14"/>
    <w:rsid w:val="00F55A7F"/>
    <w:rsid w:val="00F56100"/>
    <w:rsid w:val="00F6278F"/>
    <w:rsid w:val="00F63209"/>
    <w:rsid w:val="00F64E45"/>
    <w:rsid w:val="00F7204A"/>
    <w:rsid w:val="00F7256A"/>
    <w:rsid w:val="00F738F5"/>
    <w:rsid w:val="00F83AA6"/>
    <w:rsid w:val="00F8534B"/>
    <w:rsid w:val="00F948CA"/>
    <w:rsid w:val="00F94FC7"/>
    <w:rsid w:val="00F9738F"/>
    <w:rsid w:val="00FA01F8"/>
    <w:rsid w:val="00FB7792"/>
    <w:rsid w:val="00FC4AD2"/>
    <w:rsid w:val="00FC7812"/>
    <w:rsid w:val="00FD15A5"/>
    <w:rsid w:val="00FD7F47"/>
    <w:rsid w:val="00FE0101"/>
    <w:rsid w:val="00FE6012"/>
    <w:rsid w:val="00FE69C0"/>
    <w:rsid w:val="00FF0D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1177CDBD"/>
  <w15:docId w15:val="{6282C1F9-EFC3-4C8C-8B7F-E38F5BD81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F448D"/>
    <w:rPr>
      <w:rFonts w:ascii="Times New Roman" w:eastAsia="Times New Roman" w:hAnsi="Times New Roman"/>
      <w:sz w:val="20"/>
      <w:szCs w:val="20"/>
    </w:rPr>
  </w:style>
  <w:style w:type="paragraph" w:styleId="Antrat2">
    <w:name w:val="heading 2"/>
    <w:basedOn w:val="prastasis"/>
    <w:next w:val="prastasis"/>
    <w:link w:val="Antrat2Diagrama"/>
    <w:uiPriority w:val="99"/>
    <w:qFormat/>
    <w:locked/>
    <w:rsid w:val="00E257EA"/>
    <w:pPr>
      <w:keepNext/>
      <w:jc w:val="center"/>
      <w:outlineLvl w:val="1"/>
    </w:pPr>
    <w:rPr>
      <w:b/>
      <w:bCs/>
      <w:caps/>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4F448D"/>
    <w:pPr>
      <w:tabs>
        <w:tab w:val="center" w:pos="4986"/>
        <w:tab w:val="right" w:pos="9972"/>
      </w:tabs>
    </w:pPr>
  </w:style>
  <w:style w:type="character" w:customStyle="1" w:styleId="AntratsDiagrama">
    <w:name w:val="Antraštės Diagrama"/>
    <w:basedOn w:val="Numatytasispastraiposriftas"/>
    <w:link w:val="Antrats"/>
    <w:uiPriority w:val="99"/>
    <w:locked/>
    <w:rsid w:val="004F448D"/>
    <w:rPr>
      <w:rFonts w:ascii="Times New Roman" w:hAnsi="Times New Roman" w:cs="Times New Roman"/>
      <w:sz w:val="20"/>
      <w:szCs w:val="20"/>
      <w:lang w:eastAsia="lt-LT"/>
    </w:rPr>
  </w:style>
  <w:style w:type="paragraph" w:styleId="Sraopastraipa">
    <w:name w:val="List Paragraph"/>
    <w:basedOn w:val="prastasis"/>
    <w:uiPriority w:val="34"/>
    <w:qFormat/>
    <w:rsid w:val="00A41983"/>
    <w:pPr>
      <w:ind w:left="720"/>
      <w:contextualSpacing/>
    </w:pPr>
  </w:style>
  <w:style w:type="paragraph" w:styleId="Porat">
    <w:name w:val="footer"/>
    <w:basedOn w:val="prastasis"/>
    <w:link w:val="PoratDiagrama"/>
    <w:uiPriority w:val="99"/>
    <w:unhideWhenUsed/>
    <w:rsid w:val="00890633"/>
    <w:pPr>
      <w:tabs>
        <w:tab w:val="center" w:pos="4819"/>
        <w:tab w:val="right" w:pos="9638"/>
      </w:tabs>
    </w:pPr>
  </w:style>
  <w:style w:type="character" w:customStyle="1" w:styleId="PoratDiagrama">
    <w:name w:val="Poraštė Diagrama"/>
    <w:basedOn w:val="Numatytasispastraiposriftas"/>
    <w:link w:val="Porat"/>
    <w:uiPriority w:val="99"/>
    <w:rsid w:val="00890633"/>
    <w:rPr>
      <w:rFonts w:ascii="Times New Roman" w:eastAsia="Times New Roman" w:hAnsi="Times New Roman"/>
      <w:sz w:val="20"/>
      <w:szCs w:val="20"/>
    </w:rPr>
  </w:style>
  <w:style w:type="paragraph" w:styleId="Debesliotekstas">
    <w:name w:val="Balloon Text"/>
    <w:basedOn w:val="prastasis"/>
    <w:link w:val="DebesliotekstasDiagrama"/>
    <w:uiPriority w:val="99"/>
    <w:semiHidden/>
    <w:unhideWhenUsed/>
    <w:rsid w:val="0052053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2053E"/>
    <w:rPr>
      <w:rFonts w:ascii="Tahoma" w:eastAsia="Times New Roman" w:hAnsi="Tahoma" w:cs="Tahoma"/>
      <w:sz w:val="16"/>
      <w:szCs w:val="16"/>
    </w:rPr>
  </w:style>
  <w:style w:type="paragraph" w:styleId="Pagrindinistekstas">
    <w:name w:val="Body Text"/>
    <w:basedOn w:val="prastasis"/>
    <w:link w:val="PagrindinistekstasDiagrama"/>
    <w:rsid w:val="00D563FC"/>
    <w:pPr>
      <w:jc w:val="both"/>
    </w:pPr>
    <w:rPr>
      <w:sz w:val="24"/>
      <w:lang w:eastAsia="en-US"/>
    </w:rPr>
  </w:style>
  <w:style w:type="character" w:customStyle="1" w:styleId="PagrindinistekstasDiagrama">
    <w:name w:val="Pagrindinis tekstas Diagrama"/>
    <w:basedOn w:val="Numatytasispastraiposriftas"/>
    <w:link w:val="Pagrindinistekstas"/>
    <w:rsid w:val="00D563FC"/>
    <w:rPr>
      <w:rFonts w:ascii="Times New Roman" w:eastAsia="Times New Roman" w:hAnsi="Times New Roman"/>
      <w:sz w:val="24"/>
      <w:szCs w:val="20"/>
      <w:lang w:eastAsia="en-US"/>
    </w:rPr>
  </w:style>
  <w:style w:type="character" w:customStyle="1" w:styleId="Antrat2Diagrama">
    <w:name w:val="Antraštė 2 Diagrama"/>
    <w:basedOn w:val="Numatytasispastraiposriftas"/>
    <w:link w:val="Antrat2"/>
    <w:uiPriority w:val="99"/>
    <w:rsid w:val="00E257EA"/>
    <w:rPr>
      <w:rFonts w:ascii="Times New Roman" w:eastAsia="Times New Roman" w:hAnsi="Times New Roman"/>
      <w:b/>
      <w:bCs/>
      <w:caps/>
      <w:sz w:val="24"/>
      <w:szCs w:val="20"/>
      <w:lang w:eastAsia="en-US"/>
    </w:rPr>
  </w:style>
  <w:style w:type="paragraph" w:customStyle="1" w:styleId="statymopavad">
    <w:name w:val="?statymo pavad."/>
    <w:basedOn w:val="prastasis"/>
    <w:rsid w:val="00A75511"/>
    <w:pPr>
      <w:spacing w:line="360" w:lineRule="auto"/>
      <w:ind w:firstLine="720"/>
      <w:jc w:val="center"/>
    </w:pPr>
    <w:rPr>
      <w:rFonts w:ascii="TimesLT" w:hAnsi="TimesLT"/>
      <w:caps/>
      <w:sz w:val="24"/>
      <w:lang w:val="en-GB" w:eastAsia="en-US"/>
    </w:rPr>
  </w:style>
  <w:style w:type="character" w:styleId="Hipersaitas">
    <w:name w:val="Hyperlink"/>
    <w:basedOn w:val="Numatytasispastraiposriftas"/>
    <w:unhideWhenUsed/>
    <w:rsid w:val="00F46857"/>
    <w:rPr>
      <w:color w:val="0000FF"/>
      <w:u w:val="single"/>
    </w:rPr>
  </w:style>
  <w:style w:type="paragraph" w:customStyle="1" w:styleId="Default">
    <w:name w:val="Default"/>
    <w:rsid w:val="00E0558B"/>
    <w:pPr>
      <w:autoSpaceDE w:val="0"/>
      <w:autoSpaceDN w:val="0"/>
      <w:adjustRightInd w:val="0"/>
    </w:pPr>
    <w:rPr>
      <w:rFonts w:ascii="Times New Roman" w:hAnsi="Times New Roman"/>
      <w:color w:val="000000"/>
      <w:sz w:val="24"/>
      <w:szCs w:val="24"/>
    </w:rPr>
  </w:style>
  <w:style w:type="character" w:styleId="Komentaronuoroda">
    <w:name w:val="annotation reference"/>
    <w:basedOn w:val="Numatytasispastraiposriftas"/>
    <w:uiPriority w:val="99"/>
    <w:semiHidden/>
    <w:unhideWhenUsed/>
    <w:rsid w:val="00543A89"/>
    <w:rPr>
      <w:sz w:val="16"/>
      <w:szCs w:val="16"/>
    </w:rPr>
  </w:style>
  <w:style w:type="paragraph" w:styleId="Komentarotekstas">
    <w:name w:val="annotation text"/>
    <w:basedOn w:val="prastasis"/>
    <w:link w:val="KomentarotekstasDiagrama"/>
    <w:uiPriority w:val="99"/>
    <w:semiHidden/>
    <w:unhideWhenUsed/>
    <w:rsid w:val="00543A89"/>
  </w:style>
  <w:style w:type="character" w:customStyle="1" w:styleId="KomentarotekstasDiagrama">
    <w:name w:val="Komentaro tekstas Diagrama"/>
    <w:basedOn w:val="Numatytasispastraiposriftas"/>
    <w:link w:val="Komentarotekstas"/>
    <w:uiPriority w:val="99"/>
    <w:semiHidden/>
    <w:rsid w:val="00543A89"/>
    <w:rPr>
      <w:rFonts w:ascii="Times New Roman" w:eastAsia="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543A89"/>
    <w:rPr>
      <w:b/>
      <w:bCs/>
    </w:rPr>
  </w:style>
  <w:style w:type="character" w:customStyle="1" w:styleId="KomentarotemaDiagrama">
    <w:name w:val="Komentaro tema Diagrama"/>
    <w:basedOn w:val="KomentarotekstasDiagrama"/>
    <w:link w:val="Komentarotema"/>
    <w:uiPriority w:val="99"/>
    <w:semiHidden/>
    <w:rsid w:val="00543A89"/>
    <w:rPr>
      <w:rFonts w:ascii="Times New Roman" w:eastAsia="Times New Roman" w:hAnsi="Times New Roman"/>
      <w:b/>
      <w:bCs/>
      <w:sz w:val="20"/>
      <w:szCs w:val="20"/>
    </w:rPr>
  </w:style>
  <w:style w:type="paragraph" w:styleId="prastasiniatinklio">
    <w:name w:val="Normal (Web)"/>
    <w:basedOn w:val="prastasis"/>
    <w:uiPriority w:val="99"/>
    <w:semiHidden/>
    <w:unhideWhenUsed/>
    <w:rsid w:val="00E17BC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156271">
      <w:bodyDiv w:val="1"/>
      <w:marLeft w:val="0"/>
      <w:marRight w:val="0"/>
      <w:marTop w:val="0"/>
      <w:marBottom w:val="0"/>
      <w:divBdr>
        <w:top w:val="none" w:sz="0" w:space="0" w:color="auto"/>
        <w:left w:val="none" w:sz="0" w:space="0" w:color="auto"/>
        <w:bottom w:val="none" w:sz="0" w:space="0" w:color="auto"/>
        <w:right w:val="none" w:sz="0" w:space="0" w:color="auto"/>
      </w:divBdr>
    </w:div>
    <w:div w:id="653069790">
      <w:bodyDiv w:val="1"/>
      <w:marLeft w:val="0"/>
      <w:marRight w:val="0"/>
      <w:marTop w:val="0"/>
      <w:marBottom w:val="0"/>
      <w:divBdr>
        <w:top w:val="none" w:sz="0" w:space="0" w:color="auto"/>
        <w:left w:val="none" w:sz="0" w:space="0" w:color="auto"/>
        <w:bottom w:val="none" w:sz="0" w:space="0" w:color="auto"/>
        <w:right w:val="none" w:sz="0" w:space="0" w:color="auto"/>
      </w:divBdr>
    </w:div>
    <w:div w:id="819274227">
      <w:bodyDiv w:val="1"/>
      <w:marLeft w:val="0"/>
      <w:marRight w:val="0"/>
      <w:marTop w:val="0"/>
      <w:marBottom w:val="0"/>
      <w:divBdr>
        <w:top w:val="none" w:sz="0" w:space="0" w:color="auto"/>
        <w:left w:val="none" w:sz="0" w:space="0" w:color="auto"/>
        <w:bottom w:val="none" w:sz="0" w:space="0" w:color="auto"/>
        <w:right w:val="none" w:sz="0" w:space="0" w:color="auto"/>
      </w:divBdr>
    </w:div>
    <w:div w:id="157643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580F98-E8AD-40B6-9374-1DCD9604B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1074</Words>
  <Characters>7453</Characters>
  <Application>Microsoft Office Word</Application>
  <DocSecurity>4</DocSecurity>
  <Lines>62</Lines>
  <Paragraphs>17</Paragraphs>
  <ScaleCrop>false</ScaleCrop>
  <HeadingPairs>
    <vt:vector size="2" baseType="variant">
      <vt:variant>
        <vt:lpstr>Pavadinimas</vt:lpstr>
      </vt:variant>
      <vt:variant>
        <vt:i4>1</vt:i4>
      </vt:variant>
    </vt:vector>
  </HeadingPairs>
  <TitlesOfParts>
    <vt:vector size="1" baseType="lpstr">
      <vt:lpstr>AIŠKINAMASIS RAŠTAS</vt:lpstr>
    </vt:vector>
  </TitlesOfParts>
  <Company>Hewlett-Packard Company</Company>
  <LinksUpToDate>false</LinksUpToDate>
  <CharactersWithSpaces>8510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Jolanta Uptiene</dc:creator>
  <cp:lastModifiedBy>Virginija Palaimiene</cp:lastModifiedBy>
  <cp:revision>2</cp:revision>
  <cp:lastPrinted>2015-12-08T09:05:00Z</cp:lastPrinted>
  <dcterms:created xsi:type="dcterms:W3CDTF">2019-04-02T12:53:00Z</dcterms:created>
  <dcterms:modified xsi:type="dcterms:W3CDTF">2019-04-02T12:53:00Z</dcterms:modified>
</cp:coreProperties>
</file>