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FC425"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5E4FC441" wp14:editId="5E4FC44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E4FC426" w14:textId="77777777" w:rsidR="008354D5" w:rsidRPr="00AF7D08" w:rsidRDefault="008354D5" w:rsidP="00CA4D3B">
      <w:pPr>
        <w:keepNext/>
        <w:jc w:val="center"/>
        <w:outlineLvl w:val="0"/>
        <w:rPr>
          <w:b/>
        </w:rPr>
      </w:pPr>
    </w:p>
    <w:p w14:paraId="5E4FC427" w14:textId="77777777" w:rsidR="00CA4D3B" w:rsidRDefault="00CA4D3B" w:rsidP="00CA4D3B">
      <w:pPr>
        <w:keepNext/>
        <w:jc w:val="center"/>
        <w:outlineLvl w:val="0"/>
        <w:rPr>
          <w:b/>
          <w:sz w:val="28"/>
          <w:szCs w:val="28"/>
        </w:rPr>
      </w:pPr>
      <w:r>
        <w:rPr>
          <w:b/>
          <w:sz w:val="28"/>
          <w:szCs w:val="28"/>
        </w:rPr>
        <w:t>KLAIPĖDOS MIESTO SAVIVALDYBĖS TARYBA</w:t>
      </w:r>
    </w:p>
    <w:p w14:paraId="5E4FC428" w14:textId="77777777" w:rsidR="00CA4D3B" w:rsidRDefault="00CA4D3B" w:rsidP="00CA4D3B">
      <w:pPr>
        <w:keepNext/>
        <w:jc w:val="center"/>
        <w:outlineLvl w:val="1"/>
        <w:rPr>
          <w:b/>
        </w:rPr>
      </w:pPr>
    </w:p>
    <w:p w14:paraId="5E4FC429" w14:textId="77777777" w:rsidR="00CA4D3B" w:rsidRDefault="00CA4D3B" w:rsidP="00CA4D3B">
      <w:pPr>
        <w:keepNext/>
        <w:jc w:val="center"/>
        <w:outlineLvl w:val="1"/>
        <w:rPr>
          <w:b/>
        </w:rPr>
      </w:pPr>
      <w:r>
        <w:rPr>
          <w:b/>
        </w:rPr>
        <w:t>SPRENDIMAS</w:t>
      </w:r>
    </w:p>
    <w:p w14:paraId="5E4FC42A" w14:textId="77777777" w:rsidR="00CA4D3B" w:rsidRDefault="00CA4D3B" w:rsidP="00CA4D3B">
      <w:pPr>
        <w:jc w:val="center"/>
      </w:pPr>
      <w:r>
        <w:rPr>
          <w:b/>
          <w:caps/>
        </w:rPr>
        <w:t xml:space="preserve">DĖL </w:t>
      </w:r>
      <w:r w:rsidR="00E83BEB">
        <w:rPr>
          <w:b/>
          <w:caps/>
        </w:rPr>
        <w:t>KLAIPĖDOS MIESTO SAVIVALDYBĖS TARYBOS 2016 M. GRUODŽIO 22 D. SPRENDIMO NR. T2-329 „DĖL KLAIPĖDOS MIESTO SAVIVALDYBĖS KORUPCIJOS PREVENCIJOS 2017–2019 M. PROGRAMOS PATVIRTINIMO“ PAKEITIMO</w:t>
      </w:r>
    </w:p>
    <w:p w14:paraId="5E4FC42B" w14:textId="77777777" w:rsidR="00CA4D3B" w:rsidRDefault="00CA4D3B" w:rsidP="00CA4D3B">
      <w:pPr>
        <w:jc w:val="center"/>
      </w:pPr>
    </w:p>
    <w:bookmarkStart w:id="1" w:name="registravimoDataIlga"/>
    <w:p w14:paraId="5E4FC42C"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balandžio 12 d.</w:t>
      </w:r>
      <w:r>
        <w:rPr>
          <w:noProof/>
        </w:rPr>
        <w:fldChar w:fldCharType="end"/>
      </w:r>
      <w:bookmarkEnd w:id="1"/>
      <w:r>
        <w:rPr>
          <w:noProof/>
        </w:rPr>
        <w:t xml:space="preserve"> </w:t>
      </w:r>
      <w:r w:rsidRPr="003C09F9">
        <w:t>Nr.</w:t>
      </w:r>
      <w:r>
        <w:t xml:space="preserve"> </w:t>
      </w:r>
      <w:bookmarkStart w:id="2" w:name="registravimoNr"/>
      <w:r w:rsidR="00146B30">
        <w:rPr>
          <w:noProof/>
        </w:rPr>
        <w:t>T2-109</w:t>
      </w:r>
      <w:bookmarkEnd w:id="2"/>
    </w:p>
    <w:p w14:paraId="5E4FC42D" w14:textId="77777777" w:rsidR="00597EE8" w:rsidRDefault="00597EE8" w:rsidP="00597EE8">
      <w:pPr>
        <w:tabs>
          <w:tab w:val="left" w:pos="5070"/>
          <w:tab w:val="left" w:pos="5366"/>
          <w:tab w:val="left" w:pos="6771"/>
          <w:tab w:val="left" w:pos="7363"/>
        </w:tabs>
        <w:jc w:val="center"/>
      </w:pPr>
      <w:r w:rsidRPr="001456CE">
        <w:t>Klaipėda</w:t>
      </w:r>
    </w:p>
    <w:p w14:paraId="5E4FC42E" w14:textId="77777777" w:rsidR="00CA4D3B" w:rsidRPr="008354D5" w:rsidRDefault="00CA4D3B" w:rsidP="00CA4D3B">
      <w:pPr>
        <w:jc w:val="center"/>
      </w:pPr>
    </w:p>
    <w:p w14:paraId="5E4FC42F" w14:textId="77777777" w:rsidR="00CA4D3B" w:rsidRDefault="00CA4D3B" w:rsidP="00CA4D3B">
      <w:pPr>
        <w:jc w:val="center"/>
      </w:pPr>
    </w:p>
    <w:p w14:paraId="5E4FC430" w14:textId="77777777" w:rsidR="00E83BEB" w:rsidRDefault="00E83BEB" w:rsidP="00E83BEB">
      <w:pPr>
        <w:widowControl w:val="0"/>
        <w:ind w:firstLine="720"/>
        <w:jc w:val="both"/>
      </w:pPr>
      <w:r>
        <w:t xml:space="preserve">Vadovaudamasi Lietuvos Respublikos vietos savivaldos įstatymo 18 straipsnio 1 dalimi, Klaipėdos miesto savivaldybės taryba </w:t>
      </w:r>
      <w:r>
        <w:rPr>
          <w:spacing w:val="60"/>
        </w:rPr>
        <w:t>nusprendži</w:t>
      </w:r>
      <w:r>
        <w:t>a:</w:t>
      </w:r>
    </w:p>
    <w:p w14:paraId="5E4FC431" w14:textId="77777777" w:rsidR="00E83BEB" w:rsidRDefault="00E83BEB" w:rsidP="00E83BEB">
      <w:pPr>
        <w:widowControl w:val="0"/>
        <w:ind w:firstLine="720"/>
        <w:jc w:val="both"/>
      </w:pPr>
      <w:r>
        <w:t>1. Pakeisti Klaipėdos miesto savivaldybės korupcijos prevencijos 2017–2019 m. programą, patvirtintą Klaipėdos miesto savivaldybės tarybos 2016 m. gruodžio 22 d. sprendimu Nr. T2-329 „Dėl Klaipėdos miesto savivaldybės korupcijos prevencijos 2017–2019 m. programos patvirtinimo“:</w:t>
      </w:r>
    </w:p>
    <w:p w14:paraId="5E4FC432" w14:textId="77777777" w:rsidR="00E83BEB" w:rsidRDefault="00E83BEB" w:rsidP="00E83BEB">
      <w:pPr>
        <w:widowControl w:val="0"/>
        <w:ind w:firstLine="720"/>
        <w:jc w:val="both"/>
      </w:pPr>
      <w:r>
        <w:t>1.1.</w:t>
      </w:r>
      <w:bookmarkStart w:id="3" w:name="_Toc470004097"/>
      <w:r>
        <w:t> pripažinti netekusiu galios 16.4 papunktį;</w:t>
      </w:r>
    </w:p>
    <w:p w14:paraId="5E4FC433" w14:textId="77777777" w:rsidR="00E83BEB" w:rsidRDefault="00E83BEB" w:rsidP="00E83BEB">
      <w:pPr>
        <w:widowControl w:val="0"/>
        <w:ind w:firstLine="720"/>
        <w:jc w:val="both"/>
      </w:pPr>
      <w:r>
        <w:t>1.2. pripažinti netekusiais galios 17.1 ir 17.2 papunkčius;</w:t>
      </w:r>
    </w:p>
    <w:p w14:paraId="5E4FC434" w14:textId="77777777" w:rsidR="00E83BEB" w:rsidRDefault="00E83BEB" w:rsidP="00E83BEB">
      <w:pPr>
        <w:widowControl w:val="0"/>
        <w:ind w:firstLine="720"/>
        <w:jc w:val="both"/>
      </w:pPr>
      <w:r>
        <w:t>1.3. pripažinti netekusiu galios 20.1 papunktį;</w:t>
      </w:r>
    </w:p>
    <w:p w14:paraId="5E4FC435" w14:textId="77777777" w:rsidR="00E83BEB" w:rsidRDefault="00E83BEB" w:rsidP="00E83BEB">
      <w:pPr>
        <w:widowControl w:val="0"/>
        <w:ind w:firstLine="720"/>
        <w:jc w:val="both"/>
      </w:pPr>
      <w:r>
        <w:t>1.4. pakeisti 30 punktą ir jį išdėstyti taip:</w:t>
      </w:r>
    </w:p>
    <w:p w14:paraId="5E4FC436" w14:textId="77777777" w:rsidR="00E83BEB" w:rsidRDefault="00E83BEB" w:rsidP="00E83BEB">
      <w:pPr>
        <w:widowControl w:val="0"/>
        <w:ind w:firstLine="709"/>
        <w:jc w:val="both"/>
        <w:outlineLvl w:val="2"/>
        <w:rPr>
          <w:szCs w:val="20"/>
        </w:rPr>
      </w:pPr>
      <w:r>
        <w:rPr>
          <w:szCs w:val="20"/>
        </w:rPr>
        <w:t>„</w:t>
      </w:r>
      <w:bookmarkEnd w:id="3"/>
      <w:r>
        <w:rPr>
          <w:szCs w:val="20"/>
        </w:rPr>
        <w:t>30. Programos įgyvendinimo priemonių vykdytojai pasibaigus metams, ne vėliau kaip iki sausio 10 d., pateikia Savivaldybės institucijų ir įstaigų vadovams ar jų paskirtiems asmenims, atsakingiems už Programos įgyvendinimo organizavimą (koordinavimą), ataskaitą apie Programos priemonių įgyvendinimo eigą, jų veiksmingumą.“;</w:t>
      </w:r>
    </w:p>
    <w:p w14:paraId="5E4FC437" w14:textId="77777777" w:rsidR="00E83BEB" w:rsidRDefault="00E83BEB" w:rsidP="00E83BEB">
      <w:pPr>
        <w:widowControl w:val="0"/>
        <w:ind w:firstLine="709"/>
        <w:jc w:val="both"/>
        <w:outlineLvl w:val="2"/>
        <w:rPr>
          <w:szCs w:val="20"/>
        </w:rPr>
      </w:pPr>
      <w:r>
        <w:rPr>
          <w:szCs w:val="20"/>
        </w:rPr>
        <w:t>1.5. pakeisti 31 punktą ir jį išdėstyti taip:</w:t>
      </w:r>
    </w:p>
    <w:p w14:paraId="5E4FC438" w14:textId="77777777" w:rsidR="00E83BEB" w:rsidRDefault="00E83BEB" w:rsidP="00E83BEB">
      <w:pPr>
        <w:widowControl w:val="0"/>
        <w:ind w:firstLine="709"/>
        <w:jc w:val="both"/>
        <w:outlineLvl w:val="2"/>
        <w:rPr>
          <w:szCs w:val="20"/>
        </w:rPr>
      </w:pPr>
      <w:r>
        <w:rPr>
          <w:szCs w:val="20"/>
        </w:rPr>
        <w:t>„31. Už Programos įgyvendinimo organizavimą (koordinavimą) atsakingas asmuo pasibaigus metams apibendrina iš vykdytojų gautą informaciją apie priemonių įgyvendinimą, jų veiksmingumą, pasiektus rezultatus ir susistemintus duomenis pateikia Savivaldybės merui ir Antikorupcijos komisijai. Savivaldybės meras apie įgyvendintas arba įgyvendinamas priemones skelbia savo metinėse veiklos ataskaitose.“;</w:t>
      </w:r>
    </w:p>
    <w:p w14:paraId="5E4FC439" w14:textId="77777777" w:rsidR="00E83BEB" w:rsidRDefault="00E83BEB" w:rsidP="00E83BEB">
      <w:pPr>
        <w:widowControl w:val="0"/>
        <w:ind w:firstLine="709"/>
        <w:jc w:val="both"/>
        <w:outlineLvl w:val="2"/>
        <w:rPr>
          <w:szCs w:val="20"/>
        </w:rPr>
      </w:pPr>
      <w:r>
        <w:rPr>
          <w:szCs w:val="20"/>
        </w:rPr>
        <w:t>1.6. pakeisti priedą ir jį išdėstyti nauja redakcija (pridedama).</w:t>
      </w:r>
    </w:p>
    <w:p w14:paraId="5E4FC43A" w14:textId="77777777" w:rsidR="00E83BEB" w:rsidRDefault="00E83BEB" w:rsidP="00E83BEB">
      <w:pPr>
        <w:widowControl w:val="0"/>
        <w:ind w:firstLine="720"/>
        <w:jc w:val="both"/>
      </w:pPr>
      <w:r>
        <w:t>2. Skelbti šį sprendimą Klaipėdos miesto savivaldybės interneto svetainėje.</w:t>
      </w:r>
    </w:p>
    <w:p w14:paraId="5E4FC43B" w14:textId="77777777" w:rsidR="00CA4D3B" w:rsidRDefault="00CA4D3B" w:rsidP="00CA4D3B">
      <w:pPr>
        <w:jc w:val="both"/>
      </w:pPr>
    </w:p>
    <w:p w14:paraId="5E4FC43C"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5E4FC43F" w14:textId="77777777" w:rsidTr="00C56F56">
        <w:tc>
          <w:tcPr>
            <w:tcW w:w="6204" w:type="dxa"/>
          </w:tcPr>
          <w:p w14:paraId="5E4FC43D" w14:textId="77777777" w:rsidR="004476DD" w:rsidRDefault="00A12691" w:rsidP="00A12691">
            <w:r>
              <w:t>Savivaldybės meras</w:t>
            </w:r>
          </w:p>
        </w:tc>
        <w:tc>
          <w:tcPr>
            <w:tcW w:w="3650" w:type="dxa"/>
          </w:tcPr>
          <w:p w14:paraId="5E4FC43E" w14:textId="77777777" w:rsidR="004476DD" w:rsidRDefault="00E83BEB" w:rsidP="00E83BEB">
            <w:pPr>
              <w:jc w:val="right"/>
            </w:pPr>
            <w:r>
              <w:t>Vytautas Grubliauskas</w:t>
            </w:r>
          </w:p>
        </w:tc>
      </w:tr>
    </w:tbl>
    <w:p w14:paraId="5E4FC440" w14:textId="77777777" w:rsidR="00E014C1" w:rsidRDefault="00E014C1" w:rsidP="00E83BEB">
      <w:pPr>
        <w:jc w:val="center"/>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FC445" w14:textId="77777777" w:rsidR="00343BBD" w:rsidRDefault="00343BBD" w:rsidP="00E014C1">
      <w:r>
        <w:separator/>
      </w:r>
    </w:p>
  </w:endnote>
  <w:endnote w:type="continuationSeparator" w:id="0">
    <w:p w14:paraId="5E4FC446" w14:textId="77777777" w:rsidR="00343BBD" w:rsidRDefault="00343BBD"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FC443" w14:textId="77777777" w:rsidR="00343BBD" w:rsidRDefault="00343BBD" w:rsidP="00E014C1">
      <w:r>
        <w:separator/>
      </w:r>
    </w:p>
  </w:footnote>
  <w:footnote w:type="continuationSeparator" w:id="0">
    <w:p w14:paraId="5E4FC444" w14:textId="77777777" w:rsidR="00343BBD" w:rsidRDefault="00343BBD"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5E4FC447" w14:textId="77777777" w:rsidR="00E014C1" w:rsidRDefault="00E014C1">
        <w:pPr>
          <w:pStyle w:val="Antrats"/>
          <w:jc w:val="center"/>
        </w:pPr>
        <w:r>
          <w:fldChar w:fldCharType="begin"/>
        </w:r>
        <w:r>
          <w:instrText>PAGE   \* MERGEFORMAT</w:instrText>
        </w:r>
        <w:r>
          <w:fldChar w:fldCharType="separate"/>
        </w:r>
        <w:r w:rsidR="00E83BEB">
          <w:rPr>
            <w:noProof/>
          </w:rPr>
          <w:t>2</w:t>
        </w:r>
        <w:r>
          <w:fldChar w:fldCharType="end"/>
        </w:r>
      </w:p>
    </w:sdtContent>
  </w:sdt>
  <w:p w14:paraId="5E4FC448"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A5EFC"/>
    <w:rsid w:val="00146B30"/>
    <w:rsid w:val="001E7FB1"/>
    <w:rsid w:val="003222B4"/>
    <w:rsid w:val="00343BBD"/>
    <w:rsid w:val="004476DD"/>
    <w:rsid w:val="00597EE8"/>
    <w:rsid w:val="005F495C"/>
    <w:rsid w:val="008354D5"/>
    <w:rsid w:val="00894D6F"/>
    <w:rsid w:val="00922CD4"/>
    <w:rsid w:val="00A12691"/>
    <w:rsid w:val="00AF7D08"/>
    <w:rsid w:val="00C56F56"/>
    <w:rsid w:val="00CA4D3B"/>
    <w:rsid w:val="00E014C1"/>
    <w:rsid w:val="00E33871"/>
    <w:rsid w:val="00E83BEB"/>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C425"/>
  <w15:docId w15:val="{5E85F8CA-3EFA-4818-96A7-D238C140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527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1194</Words>
  <Characters>681</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2019-04-17T11:12:00Z</dcterms:created>
  <dcterms:modified xsi:type="dcterms:W3CDTF">2019-04-17T11:12:00Z</dcterms:modified>
</cp:coreProperties>
</file>