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bookmarkStart w:id="0" w:name="_GoBack"/>
      <w:bookmarkEnd w:id="0"/>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5D808898"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15509D">
        <w:rPr>
          <w:sz w:val="24"/>
          <w:szCs w:val="24"/>
        </w:rPr>
        <w:t>gegužės 7</w:t>
      </w:r>
      <w:r>
        <w:rPr>
          <w:sz w:val="24"/>
          <w:szCs w:val="24"/>
        </w:rPr>
        <w:t xml:space="preserve"> </w:t>
      </w:r>
      <w:r w:rsidRPr="00D15B13">
        <w:rPr>
          <w:sz w:val="24"/>
          <w:szCs w:val="24"/>
        </w:rPr>
        <w:t>d. įsakymu Nr. AD1</w:t>
      </w:r>
      <w:r w:rsidRPr="00D15B13">
        <w:rPr>
          <w:sz w:val="24"/>
          <w:szCs w:val="24"/>
        </w:rPr>
        <w:noBreakHyphen/>
      </w:r>
      <w:r w:rsidR="0015509D">
        <w:rPr>
          <w:sz w:val="24"/>
          <w:szCs w:val="24"/>
        </w:rPr>
        <w:t>750</w:t>
      </w:r>
      <w:r w:rsidRPr="00D15B13">
        <w:rPr>
          <w:sz w:val="24"/>
          <w:szCs w:val="24"/>
        </w:rPr>
        <w:t xml:space="preserve"> „Dėl pritarimo vietovės lygmens teritorijų planavimo dokumento koregavimo iniciatyvai“:</w:t>
      </w:r>
    </w:p>
    <w:p w14:paraId="0395C47D" w14:textId="324C76F0" w:rsidR="00BC4ECF" w:rsidRPr="00045CE5" w:rsidRDefault="00BC4ECF" w:rsidP="00BC4ECF">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w:t>
      </w:r>
      <w:r w:rsidRPr="005404FD">
        <w:rPr>
          <w:sz w:val="24"/>
          <w:szCs w:val="24"/>
        </w:rPr>
        <w:t xml:space="preserve"> </w:t>
      </w:r>
      <w:r w:rsidR="0015509D">
        <w:rPr>
          <w:sz w:val="24"/>
          <w:szCs w:val="24"/>
        </w:rPr>
        <w:t xml:space="preserve">teritorijos tarp Naujosios Uosto, Gegužės, Puodžių ir Naujojo Sodo gatvių detaliojo plano, patvirtinto </w:t>
      </w:r>
      <w:r w:rsidR="0015509D" w:rsidRPr="00C12725">
        <w:rPr>
          <w:sz w:val="24"/>
          <w:szCs w:val="24"/>
        </w:rPr>
        <w:t>199</w:t>
      </w:r>
      <w:r w:rsidR="0015509D">
        <w:rPr>
          <w:sz w:val="24"/>
          <w:szCs w:val="24"/>
        </w:rPr>
        <w:t xml:space="preserve">8 m. gegužės 28 d. Klaipėdos miesto tarybos </w:t>
      </w:r>
      <w:r w:rsidR="0015509D" w:rsidRPr="00C12725">
        <w:rPr>
          <w:sz w:val="24"/>
          <w:szCs w:val="24"/>
        </w:rPr>
        <w:t xml:space="preserve">sprendimu Nr. </w:t>
      </w:r>
      <w:r w:rsidR="0015509D">
        <w:rPr>
          <w:sz w:val="24"/>
          <w:szCs w:val="24"/>
        </w:rPr>
        <w:t>103, –</w:t>
      </w:r>
      <w:r w:rsidR="0015509D" w:rsidRPr="00C12725">
        <w:rPr>
          <w:sz w:val="24"/>
          <w:szCs w:val="24"/>
        </w:rPr>
        <w:t xml:space="preserve"> korek</w:t>
      </w:r>
      <w:r w:rsidR="0015509D">
        <w:rPr>
          <w:sz w:val="24"/>
          <w:szCs w:val="24"/>
        </w:rPr>
        <w:t xml:space="preserve">tūra žemės sklypams Bokštų g. 10 ir Puodžių g. 23, koreguojamame </w:t>
      </w:r>
      <w:r w:rsidR="00115DF6">
        <w:rPr>
          <w:sz w:val="24"/>
          <w:szCs w:val="24"/>
        </w:rPr>
        <w:t xml:space="preserve">detaliajame plane </w:t>
      </w:r>
      <w:r w:rsidR="0015509D">
        <w:rPr>
          <w:sz w:val="24"/>
          <w:szCs w:val="24"/>
        </w:rPr>
        <w:t>pažymėtiems Nr. 15 ir 3.</w:t>
      </w:r>
      <w:r>
        <w:rPr>
          <w:sz w:val="24"/>
          <w:szCs w:val="24"/>
        </w:rPr>
        <w:t xml:space="preserve"> </w:t>
      </w:r>
      <w:r w:rsidRPr="00045CE5">
        <w:rPr>
          <w:sz w:val="24"/>
          <w:szCs w:val="24"/>
        </w:rPr>
        <w:t>Koregavimo tikslai – nekeičiant žemės sklyp</w:t>
      </w:r>
      <w:r>
        <w:rPr>
          <w:sz w:val="24"/>
          <w:szCs w:val="24"/>
        </w:rPr>
        <w:t>ų</w:t>
      </w:r>
      <w:r w:rsidRPr="00045CE5">
        <w:rPr>
          <w:sz w:val="24"/>
          <w:szCs w:val="24"/>
        </w:rPr>
        <w:t xml:space="preserve"> pagrindinės žemės naudojimo paskirties</w:t>
      </w:r>
      <w:r>
        <w:rPr>
          <w:sz w:val="24"/>
          <w:szCs w:val="24"/>
        </w:rPr>
        <w:t xml:space="preserve"> bei naudojimo būdo,</w:t>
      </w:r>
      <w:r w:rsidRPr="00045CE5">
        <w:rPr>
          <w:sz w:val="24"/>
          <w:szCs w:val="24"/>
        </w:rPr>
        <w:t xml:space="preserve"> nepažeidžiant įstatymų ir kitų teisės aktų reikalavimų, aukštesnio lygmens kompleksinio ar specialiojo teritorijų planavimo dokumentų sprendinių, </w:t>
      </w:r>
      <w:r>
        <w:rPr>
          <w:sz w:val="24"/>
          <w:szCs w:val="24"/>
        </w:rPr>
        <w:t>nustatyti te</w:t>
      </w:r>
      <w:r w:rsidR="001C30B4">
        <w:rPr>
          <w:sz w:val="24"/>
          <w:szCs w:val="24"/>
        </w:rPr>
        <w:t>ritorijos naudojimo reglamentus</w:t>
      </w:r>
      <w:r>
        <w:rPr>
          <w:sz w:val="24"/>
          <w:szCs w:val="24"/>
        </w:rPr>
        <w:t xml:space="preserve">. </w:t>
      </w:r>
    </w:p>
    <w:p w14:paraId="239F97CC" w14:textId="512C9C6F" w:rsidR="00BC4ECF" w:rsidRPr="00D15B13" w:rsidRDefault="00BC4ECF" w:rsidP="00BC4ECF">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Pr="00D15B13">
        <w:rPr>
          <w:sz w:val="24"/>
          <w:szCs w:val="24"/>
        </w:rPr>
        <w:t xml:space="preserve"> korektūros rengimo iniciator</w:t>
      </w:r>
      <w:r w:rsidR="001C30B4">
        <w:rPr>
          <w:sz w:val="24"/>
          <w:szCs w:val="24"/>
        </w:rPr>
        <w:t>iui.</w:t>
      </w:r>
    </w:p>
    <w:p w14:paraId="3C8F4347" w14:textId="183A34B7" w:rsidR="00BC4ECF" w:rsidRPr="00D15B13" w:rsidRDefault="002E528B" w:rsidP="002E528B">
      <w:pPr>
        <w:ind w:firstLine="851"/>
        <w:jc w:val="both"/>
        <w:rPr>
          <w:sz w:val="24"/>
          <w:szCs w:val="24"/>
        </w:rPr>
      </w:pPr>
      <w:r>
        <w:rPr>
          <w:sz w:val="24"/>
          <w:szCs w:val="24"/>
        </w:rPr>
        <w:t xml:space="preserve"> </w:t>
      </w:r>
      <w:r w:rsidR="00BC4ECF"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1C66F1A1" w:rsidR="00DA7BF0" w:rsidRDefault="00DA7BF0" w:rsidP="00DA7BF0">
      <w:pPr>
        <w:jc w:val="both"/>
      </w:pPr>
    </w:p>
    <w:tbl>
      <w:tblPr>
        <w:tblW w:w="10501" w:type="dxa"/>
        <w:tblLook w:val="01E0" w:firstRow="1" w:lastRow="1" w:firstColumn="1" w:lastColumn="1" w:noHBand="0" w:noVBand="0"/>
      </w:tblPr>
      <w:tblGrid>
        <w:gridCol w:w="5670"/>
        <w:gridCol w:w="4831"/>
      </w:tblGrid>
      <w:tr w:rsidR="00115DF6" w14:paraId="00218DE7" w14:textId="77777777" w:rsidTr="007654DB">
        <w:tc>
          <w:tcPr>
            <w:tcW w:w="5670" w:type="dxa"/>
            <w:hideMark/>
          </w:tcPr>
          <w:p w14:paraId="0AF251EA" w14:textId="77777777" w:rsidR="00115DF6" w:rsidRDefault="00115DF6" w:rsidP="007654DB">
            <w:pPr>
              <w:jc w:val="both"/>
              <w:rPr>
                <w:sz w:val="24"/>
                <w:szCs w:val="24"/>
              </w:rPr>
            </w:pPr>
            <w:r>
              <w:rPr>
                <w:sz w:val="24"/>
                <w:szCs w:val="24"/>
              </w:rPr>
              <w:t xml:space="preserve">L. e. Savivaldybės administracijos direktoriaus pareigas </w:t>
            </w:r>
          </w:p>
        </w:tc>
        <w:tc>
          <w:tcPr>
            <w:tcW w:w="4831" w:type="dxa"/>
            <w:hideMark/>
          </w:tcPr>
          <w:p w14:paraId="0D3D34DC" w14:textId="77777777" w:rsidR="00115DF6" w:rsidRDefault="00115DF6" w:rsidP="007654DB">
            <w:pPr>
              <w:ind w:left="1295"/>
              <w:jc w:val="center"/>
              <w:rPr>
                <w:sz w:val="24"/>
                <w:szCs w:val="24"/>
              </w:rPr>
            </w:pPr>
            <w:proofErr w:type="spellStart"/>
            <w:r>
              <w:rPr>
                <w:sz w:val="24"/>
                <w:szCs w:val="24"/>
              </w:rPr>
              <w:t>Oleg</w:t>
            </w:r>
            <w:proofErr w:type="spellEnd"/>
            <w:r>
              <w:rPr>
                <w:sz w:val="24"/>
                <w:szCs w:val="24"/>
              </w:rPr>
              <w:t xml:space="preserve"> </w:t>
            </w:r>
            <w:proofErr w:type="spellStart"/>
            <w:r>
              <w:rPr>
                <w:sz w:val="24"/>
                <w:szCs w:val="24"/>
              </w:rPr>
              <w:t>Marinič</w:t>
            </w:r>
            <w:proofErr w:type="spellEnd"/>
          </w:p>
        </w:tc>
      </w:tr>
    </w:tbl>
    <w:p w14:paraId="224D9051" w14:textId="77777777" w:rsidR="00115DF6" w:rsidRPr="00A62FA9" w:rsidRDefault="00115DF6" w:rsidP="00115DF6">
      <w:pPr>
        <w:jc w:val="both"/>
      </w:pPr>
    </w:p>
    <w:p w14:paraId="345062FD" w14:textId="77777777" w:rsidR="00115DF6" w:rsidRPr="00A62FA9" w:rsidRDefault="00115DF6" w:rsidP="00DA7BF0">
      <w:pPr>
        <w:jc w:val="both"/>
      </w:pPr>
    </w:p>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8E29" w14:textId="08126C94" w:rsidR="00426354" w:rsidRPr="00426354" w:rsidRDefault="00AB4798" w:rsidP="00426354">
    <w:pPr>
      <w:pStyle w:val="Antrats"/>
      <w:jc w:val="right"/>
      <w:rPr>
        <w:b/>
        <w:color w:val="FF0000"/>
        <w:sz w:val="24"/>
        <w:szCs w:val="24"/>
      </w:rPr>
    </w:pPr>
    <w:r>
      <w:rPr>
        <w:b/>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15DF6"/>
    <w:rsid w:val="001444C8"/>
    <w:rsid w:val="001456CE"/>
    <w:rsid w:val="0015509D"/>
    <w:rsid w:val="00163473"/>
    <w:rsid w:val="001B01B1"/>
    <w:rsid w:val="001C30B4"/>
    <w:rsid w:val="001D1AE7"/>
    <w:rsid w:val="001E4672"/>
    <w:rsid w:val="00237B69"/>
    <w:rsid w:val="002424E8"/>
    <w:rsid w:val="00242B88"/>
    <w:rsid w:val="00276B28"/>
    <w:rsid w:val="00291226"/>
    <w:rsid w:val="002E528B"/>
    <w:rsid w:val="002F5E80"/>
    <w:rsid w:val="00324750"/>
    <w:rsid w:val="00337765"/>
    <w:rsid w:val="0034148A"/>
    <w:rsid w:val="00347F54"/>
    <w:rsid w:val="00382F50"/>
    <w:rsid w:val="00384543"/>
    <w:rsid w:val="003A3535"/>
    <w:rsid w:val="003A3546"/>
    <w:rsid w:val="003C09F9"/>
    <w:rsid w:val="003E5D65"/>
    <w:rsid w:val="003E603A"/>
    <w:rsid w:val="00405B54"/>
    <w:rsid w:val="00426354"/>
    <w:rsid w:val="00433CCC"/>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1563E"/>
    <w:rsid w:val="00846CE4"/>
    <w:rsid w:val="008623E9"/>
    <w:rsid w:val="00864F6F"/>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B4798"/>
    <w:rsid w:val="00AD2EE1"/>
    <w:rsid w:val="00AF7643"/>
    <w:rsid w:val="00B2279F"/>
    <w:rsid w:val="00B40258"/>
    <w:rsid w:val="00B45EED"/>
    <w:rsid w:val="00B5384E"/>
    <w:rsid w:val="00B56379"/>
    <w:rsid w:val="00B7320C"/>
    <w:rsid w:val="00B7644E"/>
    <w:rsid w:val="00B9459A"/>
    <w:rsid w:val="00BB07E2"/>
    <w:rsid w:val="00BB159A"/>
    <w:rsid w:val="00BC4ECF"/>
    <w:rsid w:val="00C12BA0"/>
    <w:rsid w:val="00C263CC"/>
    <w:rsid w:val="00C26A47"/>
    <w:rsid w:val="00C70A51"/>
    <w:rsid w:val="00C72F86"/>
    <w:rsid w:val="00C73DF4"/>
    <w:rsid w:val="00CA39E5"/>
    <w:rsid w:val="00CA7B58"/>
    <w:rsid w:val="00CB3E22"/>
    <w:rsid w:val="00D74EA5"/>
    <w:rsid w:val="00D81831"/>
    <w:rsid w:val="00DA7BF0"/>
    <w:rsid w:val="00DE0BFB"/>
    <w:rsid w:val="00DE28F2"/>
    <w:rsid w:val="00DF2C0D"/>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2019-05-13T08:10:00Z</dcterms:created>
  <dcterms:modified xsi:type="dcterms:W3CDTF">2019-05-13T08:10:00Z</dcterms:modified>
</cp:coreProperties>
</file>