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D64BA" w14:textId="77777777" w:rsidR="002153C1" w:rsidRDefault="002153C1" w:rsidP="003E194A">
      <w:pPr>
        <w:rPr>
          <w:b/>
          <w:sz w:val="24"/>
          <w:szCs w:val="24"/>
        </w:rPr>
      </w:pPr>
      <w:bookmarkStart w:id="0" w:name="_GoBack"/>
      <w:bookmarkEnd w:id="0"/>
    </w:p>
    <w:p w14:paraId="46ED64BB" w14:textId="77777777" w:rsidR="002153C1" w:rsidRPr="000B7806" w:rsidRDefault="002153C1" w:rsidP="003E194A">
      <w:pPr>
        <w:jc w:val="center"/>
        <w:rPr>
          <w:b/>
          <w:sz w:val="24"/>
          <w:szCs w:val="24"/>
        </w:rPr>
      </w:pPr>
      <w:r w:rsidRPr="000B7806">
        <w:rPr>
          <w:b/>
          <w:sz w:val="24"/>
          <w:szCs w:val="24"/>
        </w:rPr>
        <w:t>AIŠKINAMASIS RAŠTAS</w:t>
      </w:r>
    </w:p>
    <w:p w14:paraId="46ED64BC" w14:textId="5EF7A851" w:rsidR="00EF4F1A" w:rsidRPr="00D20B60" w:rsidRDefault="00893753" w:rsidP="00EF4F1A">
      <w:pPr>
        <w:jc w:val="center"/>
        <w:rPr>
          <w:b/>
          <w:caps/>
          <w:sz w:val="24"/>
          <w:szCs w:val="24"/>
        </w:rPr>
      </w:pPr>
      <w:r>
        <w:rPr>
          <w:b/>
          <w:caps/>
          <w:sz w:val="24"/>
          <w:szCs w:val="24"/>
        </w:rPr>
        <w:t xml:space="preserve"> prie savivaldybės tarybos sprendimo </w:t>
      </w:r>
      <w:r w:rsidR="00EF4F1A" w:rsidRPr="00D20B60">
        <w:rPr>
          <w:b/>
          <w:caps/>
          <w:sz w:val="24"/>
          <w:szCs w:val="24"/>
        </w:rPr>
        <w:t>DĖL klaipėdos miesto savivaldybės jaunimo reikalų tarybos</w:t>
      </w:r>
      <w:r w:rsidR="00302CD5">
        <w:rPr>
          <w:b/>
          <w:caps/>
          <w:sz w:val="24"/>
          <w:szCs w:val="24"/>
        </w:rPr>
        <w:t xml:space="preserve"> sudėties ir</w:t>
      </w:r>
      <w:r w:rsidR="00EF4F1A" w:rsidRPr="00D20B60">
        <w:rPr>
          <w:b/>
          <w:caps/>
          <w:sz w:val="24"/>
          <w:szCs w:val="24"/>
        </w:rPr>
        <w:t xml:space="preserve"> nuostatų patvirtinimo </w:t>
      </w:r>
    </w:p>
    <w:p w14:paraId="46ED64BD" w14:textId="503EEC57" w:rsidR="002153C1" w:rsidRDefault="002153C1" w:rsidP="00EF4F1A">
      <w:pPr>
        <w:tabs>
          <w:tab w:val="left" w:pos="3060"/>
        </w:tabs>
        <w:jc w:val="center"/>
        <w:rPr>
          <w:b/>
          <w:sz w:val="24"/>
          <w:szCs w:val="24"/>
        </w:rPr>
      </w:pPr>
    </w:p>
    <w:p w14:paraId="18FD95A2" w14:textId="739BCD1D" w:rsidR="00893753" w:rsidRDefault="00C03E31" w:rsidP="00EF4F1A">
      <w:pPr>
        <w:tabs>
          <w:tab w:val="left" w:pos="3060"/>
        </w:tabs>
        <w:jc w:val="center"/>
        <w:rPr>
          <w:sz w:val="24"/>
          <w:szCs w:val="24"/>
        </w:rPr>
      </w:pPr>
      <w:r>
        <w:rPr>
          <w:sz w:val="24"/>
          <w:szCs w:val="24"/>
        </w:rPr>
        <w:t>2019-04-23</w:t>
      </w:r>
    </w:p>
    <w:p w14:paraId="65D5798F" w14:textId="77777777" w:rsidR="00893753" w:rsidRPr="00893753" w:rsidRDefault="00893753" w:rsidP="00EF4F1A">
      <w:pPr>
        <w:tabs>
          <w:tab w:val="left" w:pos="3060"/>
        </w:tabs>
        <w:jc w:val="center"/>
        <w:rPr>
          <w:sz w:val="24"/>
          <w:szCs w:val="24"/>
        </w:rPr>
      </w:pPr>
    </w:p>
    <w:p w14:paraId="46ED64BE" w14:textId="77777777" w:rsidR="002153C1" w:rsidRPr="000B7806" w:rsidRDefault="002153C1" w:rsidP="003E194A">
      <w:pPr>
        <w:ind w:firstLine="748"/>
        <w:jc w:val="both"/>
        <w:rPr>
          <w:b/>
          <w:sz w:val="24"/>
          <w:szCs w:val="24"/>
        </w:rPr>
      </w:pPr>
      <w:r w:rsidRPr="000B7806">
        <w:rPr>
          <w:b/>
          <w:sz w:val="24"/>
          <w:szCs w:val="24"/>
        </w:rPr>
        <w:t>1. Sprendimo projekto esmė, tikslai ir uždaviniai.</w:t>
      </w:r>
    </w:p>
    <w:p w14:paraId="46ED64BF" w14:textId="5D963C79" w:rsidR="002153C1" w:rsidRPr="00FA79A3" w:rsidRDefault="00577B54" w:rsidP="003E194A">
      <w:pPr>
        <w:pStyle w:val="Antrats"/>
        <w:tabs>
          <w:tab w:val="left" w:pos="720"/>
        </w:tabs>
        <w:ind w:firstLine="709"/>
        <w:jc w:val="both"/>
        <w:rPr>
          <w:sz w:val="24"/>
          <w:szCs w:val="24"/>
        </w:rPr>
      </w:pPr>
      <w:r>
        <w:rPr>
          <w:sz w:val="24"/>
          <w:szCs w:val="24"/>
        </w:rPr>
        <w:t>Šio sprendimo tikslas patvirtinti naujus Jaunimo reikalų tarybos nuostatus, remiantis naujais Savivaldybių jaunimo reikalų tarybų pavyzdiniais nuostatais, patvirtintais Lietuvos Respublikos socialinės apsaugos ir darbo ministerijos 2019 m. sausio 16 d.  ministro įsakymu Nr. A1-31 „Dėl Lietuvos Respublikos socialinės apsaugos ir darbo ministro 2009 m. sausio 8 d. įsakymo Nr. A1-4 „Dėl savivaldybių jaunimo reikalų tarybų tipinių nuostatų patvirtinimo“ pakeitimo“</w:t>
      </w:r>
      <w:r w:rsidR="00302CD5">
        <w:rPr>
          <w:sz w:val="24"/>
          <w:szCs w:val="24"/>
        </w:rPr>
        <w:t xml:space="preserve">. Taip pat sprendimo projektu siekiama patvirtinti Jaunimo reikalų tarybos sudėtį. </w:t>
      </w:r>
    </w:p>
    <w:p w14:paraId="46ED64C2" w14:textId="03F61EBB" w:rsidR="002153C1" w:rsidRDefault="00577B54" w:rsidP="003E194A">
      <w:pPr>
        <w:ind w:firstLine="748"/>
        <w:jc w:val="both"/>
        <w:rPr>
          <w:b/>
          <w:sz w:val="24"/>
          <w:szCs w:val="24"/>
        </w:rPr>
      </w:pPr>
      <w:r>
        <w:rPr>
          <w:b/>
          <w:sz w:val="24"/>
          <w:szCs w:val="24"/>
        </w:rPr>
        <w:t>2</w:t>
      </w:r>
      <w:r w:rsidR="002153C1" w:rsidRPr="000B7806">
        <w:rPr>
          <w:b/>
          <w:sz w:val="24"/>
          <w:szCs w:val="24"/>
        </w:rPr>
        <w:t>. Projekto rengimo priežastys ir kuo remiantis parengtas sprendimo projektas.</w:t>
      </w:r>
    </w:p>
    <w:p w14:paraId="46ED64C3" w14:textId="4517E03E" w:rsidR="00F5355C" w:rsidRPr="007865AB" w:rsidRDefault="007865AB" w:rsidP="00893753">
      <w:pPr>
        <w:pStyle w:val="Antrats"/>
        <w:tabs>
          <w:tab w:val="left" w:pos="720"/>
        </w:tabs>
        <w:ind w:firstLine="709"/>
        <w:jc w:val="both"/>
        <w:rPr>
          <w:sz w:val="24"/>
          <w:szCs w:val="24"/>
        </w:rPr>
      </w:pPr>
      <w:r>
        <w:rPr>
          <w:color w:val="000000"/>
          <w:sz w:val="24"/>
          <w:szCs w:val="24"/>
        </w:rPr>
        <w:t>Sprendimo projektas parengtas v</w:t>
      </w:r>
      <w:r w:rsidR="002153C1" w:rsidRPr="00D20B60">
        <w:rPr>
          <w:color w:val="000000"/>
          <w:sz w:val="24"/>
          <w:szCs w:val="24"/>
        </w:rPr>
        <w:t>adovau</w:t>
      </w:r>
      <w:r w:rsidR="00FC6356" w:rsidRPr="00D20B60">
        <w:rPr>
          <w:color w:val="000000"/>
          <w:sz w:val="24"/>
          <w:szCs w:val="24"/>
        </w:rPr>
        <w:t>jantis</w:t>
      </w:r>
      <w:r w:rsidR="002153C1" w:rsidRPr="00D20B60">
        <w:rPr>
          <w:color w:val="000000"/>
          <w:sz w:val="24"/>
          <w:szCs w:val="24"/>
        </w:rPr>
        <w:t xml:space="preserve"> Lietuvos Respublikos vietos savivaldos įstatymo </w:t>
      </w:r>
      <w:r w:rsidR="00601DAB" w:rsidRPr="00D074B4">
        <w:rPr>
          <w:color w:val="000000"/>
          <w:sz w:val="24"/>
          <w:szCs w:val="24"/>
        </w:rPr>
        <w:t xml:space="preserve">16 straipsnio 3 dalies 9 punktu, </w:t>
      </w:r>
      <w:r w:rsidR="002153C1" w:rsidRPr="00D20B60">
        <w:rPr>
          <w:sz w:val="24"/>
          <w:szCs w:val="24"/>
        </w:rPr>
        <w:t xml:space="preserve">18 </w:t>
      </w:r>
      <w:r w:rsidR="002153C1" w:rsidRPr="00D20B60">
        <w:rPr>
          <w:color w:val="000000"/>
          <w:sz w:val="24"/>
          <w:szCs w:val="24"/>
        </w:rPr>
        <w:t>straipsni</w:t>
      </w:r>
      <w:r w:rsidR="00344F61" w:rsidRPr="00D20B60">
        <w:rPr>
          <w:color w:val="000000"/>
          <w:sz w:val="24"/>
          <w:szCs w:val="24"/>
        </w:rPr>
        <w:t>o</w:t>
      </w:r>
      <w:r w:rsidR="002153C1" w:rsidRPr="00D20B60">
        <w:rPr>
          <w:color w:val="000000"/>
          <w:sz w:val="24"/>
          <w:szCs w:val="24"/>
        </w:rPr>
        <w:t xml:space="preserve"> 1 dali</w:t>
      </w:r>
      <w:r w:rsidR="00FC6356" w:rsidRPr="00D20B60">
        <w:rPr>
          <w:color w:val="000000"/>
          <w:sz w:val="24"/>
          <w:szCs w:val="24"/>
        </w:rPr>
        <w:t>mi</w:t>
      </w:r>
      <w:r w:rsidR="002153C1" w:rsidRPr="00D20B60">
        <w:rPr>
          <w:color w:val="000000"/>
          <w:sz w:val="24"/>
          <w:szCs w:val="24"/>
        </w:rPr>
        <w:t xml:space="preserve">, </w:t>
      </w:r>
      <w:r w:rsidR="00601DAB">
        <w:rPr>
          <w:color w:val="000000"/>
          <w:sz w:val="24"/>
          <w:szCs w:val="24"/>
        </w:rPr>
        <w:t xml:space="preserve">LR Jaunimo politikos pagrindų įstatymo </w:t>
      </w:r>
      <w:r w:rsidR="00893753">
        <w:rPr>
          <w:sz w:val="24"/>
          <w:szCs w:val="24"/>
        </w:rPr>
        <w:t>5</w:t>
      </w:r>
      <w:r w:rsidR="00601DAB" w:rsidRPr="00D074B4">
        <w:rPr>
          <w:sz w:val="24"/>
          <w:szCs w:val="24"/>
        </w:rPr>
        <w:t xml:space="preserve"> straipsnio </w:t>
      </w:r>
      <w:r w:rsidR="00893753">
        <w:rPr>
          <w:sz w:val="24"/>
          <w:szCs w:val="24"/>
        </w:rPr>
        <w:t>3 dalimi ir Lietuvos Respublikos socialinės apsaugos ir darbo ministerijos 2019 m. sausio 16 d.  ministro įsakymu Nr. A1-31 „Dėl Lietuvos Respublikos socialinės apsaugos ir darbo ministro 2009 m. sausio 8 d. įsakymo Nr. A1-4 „Dėl savivaldybių jaunimo reikalų tarybų tipinių nuostatų patvirtinimo“ pakeitimo“</w:t>
      </w:r>
    </w:p>
    <w:p w14:paraId="784B68EF" w14:textId="0F16B0D8" w:rsidR="00C03E31" w:rsidRPr="000B7806" w:rsidRDefault="002153C1" w:rsidP="00C03E31">
      <w:pPr>
        <w:ind w:firstLine="748"/>
        <w:jc w:val="both"/>
        <w:rPr>
          <w:sz w:val="24"/>
          <w:szCs w:val="24"/>
        </w:rPr>
      </w:pPr>
      <w:r w:rsidRPr="000B7806">
        <w:rPr>
          <w:sz w:val="24"/>
          <w:szCs w:val="24"/>
        </w:rPr>
        <w:t>P</w:t>
      </w:r>
      <w:r w:rsidR="00893753">
        <w:rPr>
          <w:sz w:val="24"/>
          <w:szCs w:val="24"/>
        </w:rPr>
        <w:t>atvirtinus sprendimo projektą bus patvirtinti nauji Klaipėdos miesto savivaldybės ja</w:t>
      </w:r>
      <w:r w:rsidR="00302CD5">
        <w:rPr>
          <w:sz w:val="24"/>
          <w:szCs w:val="24"/>
        </w:rPr>
        <w:t>unimo reikalų tarybos nuostatai ir patvirtinta nauja Klaipėdos miesto jaunimo reikalų tarybos sudėtis, pavedant Savivaldybės administracijos direktoriui patvirtinti personalinę tarybos sudėtį.</w:t>
      </w:r>
    </w:p>
    <w:p w14:paraId="46ED64C5" w14:textId="77777777" w:rsidR="002153C1" w:rsidRPr="000B7806" w:rsidRDefault="002153C1" w:rsidP="003E194A">
      <w:pPr>
        <w:ind w:firstLine="748"/>
        <w:jc w:val="both"/>
        <w:rPr>
          <w:b/>
          <w:sz w:val="24"/>
          <w:szCs w:val="24"/>
        </w:rPr>
      </w:pPr>
      <w:r w:rsidRPr="000B7806">
        <w:rPr>
          <w:b/>
          <w:bCs/>
          <w:sz w:val="24"/>
          <w:szCs w:val="24"/>
        </w:rPr>
        <w:t>4. Sprendimo projekto rengimo metu gauti specialistų vertinimai.</w:t>
      </w:r>
    </w:p>
    <w:p w14:paraId="46ED64C6" w14:textId="77777777" w:rsidR="002153C1" w:rsidRPr="000B7806" w:rsidRDefault="002153C1" w:rsidP="003E194A">
      <w:pPr>
        <w:ind w:firstLine="748"/>
        <w:jc w:val="both"/>
        <w:rPr>
          <w:sz w:val="24"/>
          <w:szCs w:val="24"/>
        </w:rPr>
      </w:pPr>
      <w:r w:rsidRPr="000B7806">
        <w:rPr>
          <w:bCs/>
          <w:sz w:val="24"/>
          <w:szCs w:val="24"/>
        </w:rPr>
        <w:t>Nėra.</w:t>
      </w:r>
    </w:p>
    <w:p w14:paraId="46ED64C7" w14:textId="77777777" w:rsidR="002153C1" w:rsidRPr="000B7806" w:rsidRDefault="002153C1" w:rsidP="003E194A">
      <w:pPr>
        <w:ind w:firstLine="748"/>
        <w:jc w:val="both"/>
        <w:rPr>
          <w:b/>
          <w:sz w:val="24"/>
          <w:szCs w:val="24"/>
        </w:rPr>
      </w:pPr>
      <w:r w:rsidRPr="000B7806">
        <w:rPr>
          <w:b/>
          <w:bCs/>
          <w:sz w:val="24"/>
          <w:szCs w:val="24"/>
        </w:rPr>
        <w:t>5. Išlaidų sąmatos, skaičiavimai, reikalingi pagrindimai ir paaiškinimai.</w:t>
      </w:r>
    </w:p>
    <w:p w14:paraId="46ED64C8" w14:textId="77777777" w:rsidR="002153C1" w:rsidRPr="000B7806" w:rsidRDefault="002153C1" w:rsidP="003E194A">
      <w:pPr>
        <w:ind w:firstLine="748"/>
        <w:jc w:val="both"/>
        <w:rPr>
          <w:sz w:val="24"/>
          <w:szCs w:val="24"/>
        </w:rPr>
      </w:pPr>
      <w:r w:rsidRPr="000B7806">
        <w:rPr>
          <w:bCs/>
          <w:sz w:val="24"/>
          <w:szCs w:val="24"/>
        </w:rPr>
        <w:t>Nereikia.</w:t>
      </w:r>
    </w:p>
    <w:p w14:paraId="46ED64C9" w14:textId="77777777" w:rsidR="002153C1" w:rsidRPr="000B7806" w:rsidRDefault="002153C1" w:rsidP="003E194A">
      <w:pPr>
        <w:ind w:firstLine="748"/>
        <w:jc w:val="both"/>
        <w:rPr>
          <w:sz w:val="24"/>
          <w:szCs w:val="24"/>
        </w:rPr>
      </w:pPr>
      <w:r w:rsidRPr="000B7806">
        <w:rPr>
          <w:b/>
          <w:sz w:val="24"/>
          <w:szCs w:val="24"/>
        </w:rPr>
        <w:t>6. Lėšų poreikis sprendimo įgyvendinimui</w:t>
      </w:r>
      <w:r w:rsidRPr="000B7806">
        <w:rPr>
          <w:b/>
          <w:bCs/>
          <w:sz w:val="24"/>
          <w:szCs w:val="24"/>
        </w:rPr>
        <w:t>.</w:t>
      </w:r>
    </w:p>
    <w:p w14:paraId="46ED64CA" w14:textId="77777777" w:rsidR="002153C1" w:rsidRPr="000B7806" w:rsidRDefault="002153C1" w:rsidP="003E194A">
      <w:pPr>
        <w:ind w:firstLine="748"/>
        <w:jc w:val="both"/>
        <w:rPr>
          <w:bCs/>
          <w:sz w:val="24"/>
          <w:szCs w:val="24"/>
        </w:rPr>
      </w:pPr>
      <w:r w:rsidRPr="000B7806">
        <w:rPr>
          <w:bCs/>
          <w:sz w:val="24"/>
          <w:szCs w:val="24"/>
        </w:rPr>
        <w:t>Papildomų lėšų nereikia.</w:t>
      </w:r>
    </w:p>
    <w:p w14:paraId="46ED64CB" w14:textId="77777777" w:rsidR="002153C1" w:rsidRPr="000B7806" w:rsidRDefault="002153C1" w:rsidP="003E194A">
      <w:pPr>
        <w:ind w:firstLine="748"/>
        <w:jc w:val="both"/>
        <w:rPr>
          <w:b/>
          <w:sz w:val="24"/>
          <w:szCs w:val="24"/>
        </w:rPr>
      </w:pPr>
      <w:r w:rsidRPr="000B7806">
        <w:rPr>
          <w:b/>
          <w:bCs/>
          <w:sz w:val="24"/>
          <w:szCs w:val="24"/>
        </w:rPr>
        <w:t>7. Galimos teigiamos ar neigiamos sprendimo priėmimo pasekmės.</w:t>
      </w:r>
    </w:p>
    <w:p w14:paraId="46ED64CC" w14:textId="77777777" w:rsidR="002153C1" w:rsidRPr="000B7806" w:rsidRDefault="002153C1" w:rsidP="003E194A">
      <w:pPr>
        <w:ind w:firstLine="748"/>
        <w:jc w:val="both"/>
        <w:rPr>
          <w:sz w:val="24"/>
          <w:szCs w:val="24"/>
        </w:rPr>
      </w:pPr>
      <w:r w:rsidRPr="000B7806">
        <w:rPr>
          <w:bCs/>
          <w:sz w:val="24"/>
          <w:szCs w:val="24"/>
        </w:rPr>
        <w:t xml:space="preserve">Neigiamų </w:t>
      </w:r>
      <w:r w:rsidRPr="000B7806">
        <w:rPr>
          <w:sz w:val="24"/>
          <w:szCs w:val="24"/>
        </w:rPr>
        <w:t>sprendimo priėmimo pasekmių nėra.</w:t>
      </w:r>
    </w:p>
    <w:p w14:paraId="46ED64CD" w14:textId="77777777" w:rsidR="00B40898" w:rsidRDefault="00B40898" w:rsidP="003E194A">
      <w:pPr>
        <w:ind w:right="-82" w:firstLine="748"/>
        <w:rPr>
          <w:b/>
          <w:sz w:val="24"/>
          <w:szCs w:val="24"/>
        </w:rPr>
      </w:pPr>
    </w:p>
    <w:p w14:paraId="39349830" w14:textId="77777777" w:rsidR="00C03E31" w:rsidRDefault="002153C1" w:rsidP="00C03E31">
      <w:pPr>
        <w:ind w:right="-82" w:firstLine="748"/>
        <w:rPr>
          <w:b/>
          <w:sz w:val="24"/>
          <w:szCs w:val="24"/>
        </w:rPr>
      </w:pPr>
      <w:r w:rsidRPr="000B7806">
        <w:rPr>
          <w:b/>
          <w:sz w:val="24"/>
          <w:szCs w:val="24"/>
        </w:rPr>
        <w:t>PRIDEDAMA:</w:t>
      </w:r>
    </w:p>
    <w:p w14:paraId="5EE9D926" w14:textId="36ADD014" w:rsidR="00893753" w:rsidRPr="00C03E31" w:rsidRDefault="00893753" w:rsidP="00C03E31">
      <w:pPr>
        <w:pStyle w:val="Sraopastraipa"/>
        <w:numPr>
          <w:ilvl w:val="0"/>
          <w:numId w:val="2"/>
        </w:numPr>
        <w:ind w:right="-82"/>
        <w:rPr>
          <w:b/>
          <w:sz w:val="24"/>
          <w:szCs w:val="24"/>
        </w:rPr>
      </w:pPr>
      <w:r w:rsidRPr="00C03E31">
        <w:rPr>
          <w:sz w:val="24"/>
          <w:szCs w:val="24"/>
        </w:rPr>
        <w:t>Lietuvos Respublikos jaunimo politikos pagrindų įstatymo išrašas;</w:t>
      </w:r>
    </w:p>
    <w:p w14:paraId="46ED64D1" w14:textId="3F10DEB8" w:rsidR="002153C1" w:rsidRPr="00893753" w:rsidRDefault="00893753" w:rsidP="00893753">
      <w:pPr>
        <w:pStyle w:val="Sraopastraipa"/>
        <w:numPr>
          <w:ilvl w:val="0"/>
          <w:numId w:val="2"/>
        </w:numPr>
        <w:tabs>
          <w:tab w:val="left" w:pos="709"/>
          <w:tab w:val="left" w:pos="993"/>
        </w:tabs>
        <w:ind w:left="0" w:right="-82" w:firstLine="748"/>
        <w:jc w:val="both"/>
        <w:rPr>
          <w:color w:val="000000"/>
          <w:sz w:val="24"/>
          <w:szCs w:val="24"/>
        </w:rPr>
      </w:pPr>
      <w:r w:rsidRPr="00893753">
        <w:rPr>
          <w:sz w:val="24"/>
          <w:szCs w:val="24"/>
        </w:rPr>
        <w:t xml:space="preserve">Lietuvos Respublikos socialinės apsaugos ir darbo ministerijos 2019 m. sausio 16 d.  ministro </w:t>
      </w:r>
      <w:r>
        <w:rPr>
          <w:sz w:val="24"/>
          <w:szCs w:val="24"/>
        </w:rPr>
        <w:t>įsakymas</w:t>
      </w:r>
      <w:r w:rsidRPr="00893753">
        <w:rPr>
          <w:sz w:val="24"/>
          <w:szCs w:val="24"/>
        </w:rPr>
        <w:t xml:space="preserve"> Nr. A1-31 „Dėl Lietuvos Respublikos socialinės apsaugos ir darbo ministro 2009 m. sausio 8 d. įsakymo Nr. A1-4 „Dėl savivaldybių jaunimo reikalų tarybų tipinių nuostatų patvirtinimo“ pakeitimo“</w:t>
      </w:r>
    </w:p>
    <w:p w14:paraId="46ED64D2" w14:textId="77777777" w:rsidR="002153C1" w:rsidRPr="00C35D20" w:rsidRDefault="002153C1" w:rsidP="003E194A">
      <w:pPr>
        <w:ind w:right="-81"/>
        <w:jc w:val="both"/>
      </w:pPr>
      <w:r>
        <w:rPr>
          <w:color w:val="000000"/>
          <w:sz w:val="24"/>
          <w:szCs w:val="24"/>
        </w:rPr>
        <w:t xml:space="preserve">            </w:t>
      </w:r>
    </w:p>
    <w:p w14:paraId="46ED64D3" w14:textId="77777777" w:rsidR="008A6C5C" w:rsidRDefault="008A6C5C" w:rsidP="003E194A">
      <w:pPr>
        <w:tabs>
          <w:tab w:val="left" w:pos="7854"/>
        </w:tabs>
        <w:ind w:right="-82"/>
        <w:rPr>
          <w:sz w:val="24"/>
          <w:szCs w:val="24"/>
        </w:rPr>
      </w:pPr>
    </w:p>
    <w:p w14:paraId="46ED64D4" w14:textId="26867173" w:rsidR="002153C1" w:rsidRDefault="002153C1" w:rsidP="003E194A">
      <w:pPr>
        <w:tabs>
          <w:tab w:val="left" w:pos="7854"/>
        </w:tabs>
        <w:ind w:right="-82"/>
        <w:rPr>
          <w:sz w:val="24"/>
          <w:szCs w:val="24"/>
        </w:rPr>
      </w:pPr>
      <w:r>
        <w:rPr>
          <w:sz w:val="24"/>
          <w:szCs w:val="24"/>
        </w:rPr>
        <w:t>Jaunimo reikalų koordinator</w:t>
      </w:r>
      <w:r w:rsidR="00F5355C">
        <w:rPr>
          <w:sz w:val="24"/>
          <w:szCs w:val="24"/>
        </w:rPr>
        <w:t>ė</w:t>
      </w:r>
      <w:r>
        <w:rPr>
          <w:sz w:val="24"/>
          <w:szCs w:val="24"/>
        </w:rPr>
        <w:t xml:space="preserve">                                                                          </w:t>
      </w:r>
      <w:r w:rsidR="00D074B4">
        <w:rPr>
          <w:sz w:val="24"/>
          <w:szCs w:val="24"/>
        </w:rPr>
        <w:t>Aistė Andruškevičiūtė</w:t>
      </w:r>
    </w:p>
    <w:p w14:paraId="46ED64D5" w14:textId="77777777" w:rsidR="002153C1" w:rsidRDefault="002153C1" w:rsidP="003E194A">
      <w:pPr>
        <w:tabs>
          <w:tab w:val="left" w:pos="7854"/>
        </w:tabs>
        <w:ind w:right="-82"/>
        <w:rPr>
          <w:sz w:val="24"/>
          <w:szCs w:val="24"/>
        </w:rPr>
      </w:pPr>
    </w:p>
    <w:sectPr w:rsidR="002153C1"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D64D8" w14:textId="77777777" w:rsidR="008A0D70" w:rsidRDefault="008A0D70" w:rsidP="00F41647">
      <w:r>
        <w:separator/>
      </w:r>
    </w:p>
  </w:endnote>
  <w:endnote w:type="continuationSeparator" w:id="0">
    <w:p w14:paraId="46ED64D9" w14:textId="77777777" w:rsidR="008A0D70" w:rsidRDefault="008A0D7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D64D6" w14:textId="77777777" w:rsidR="008A0D70" w:rsidRDefault="008A0D70" w:rsidP="00F41647">
      <w:r>
        <w:separator/>
      </w:r>
    </w:p>
  </w:footnote>
  <w:footnote w:type="continuationSeparator" w:id="0">
    <w:p w14:paraId="46ED64D7" w14:textId="77777777" w:rsidR="008A0D70" w:rsidRDefault="008A0D70"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54F19"/>
    <w:multiLevelType w:val="hybridMultilevel"/>
    <w:tmpl w:val="2C5EA1B2"/>
    <w:lvl w:ilvl="0" w:tplc="6108EA5A">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1" w15:restartNumberingAfterBreak="0">
    <w:nsid w:val="2AF122D7"/>
    <w:multiLevelType w:val="hybridMultilevel"/>
    <w:tmpl w:val="06AC7438"/>
    <w:lvl w:ilvl="0" w:tplc="20C466CC">
      <w:start w:val="1"/>
      <w:numFmt w:val="decimal"/>
      <w:lvlText w:val="%1."/>
      <w:lvlJc w:val="left"/>
      <w:pPr>
        <w:ind w:left="1108" w:hanging="360"/>
      </w:pPr>
      <w:rPr>
        <w:rFonts w:ascii="Times New Roman" w:eastAsia="Times New Roman" w:hAnsi="Times New Roman" w:cs="Times New Roman"/>
        <w:b w:val="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7DA4"/>
    <w:rsid w:val="00051916"/>
    <w:rsid w:val="00071EBB"/>
    <w:rsid w:val="000944BF"/>
    <w:rsid w:val="000B494B"/>
    <w:rsid w:val="000B7806"/>
    <w:rsid w:val="000E6C34"/>
    <w:rsid w:val="000E6D66"/>
    <w:rsid w:val="00106DE9"/>
    <w:rsid w:val="00116F90"/>
    <w:rsid w:val="001444C8"/>
    <w:rsid w:val="001456CE"/>
    <w:rsid w:val="00163473"/>
    <w:rsid w:val="00165E50"/>
    <w:rsid w:val="001B01B1"/>
    <w:rsid w:val="001D1AE7"/>
    <w:rsid w:val="0020233B"/>
    <w:rsid w:val="002153C1"/>
    <w:rsid w:val="00226764"/>
    <w:rsid w:val="00237B69"/>
    <w:rsid w:val="00242831"/>
    <w:rsid w:val="00242B88"/>
    <w:rsid w:val="00276B28"/>
    <w:rsid w:val="00291226"/>
    <w:rsid w:val="002F5E80"/>
    <w:rsid w:val="00302CD5"/>
    <w:rsid w:val="00324750"/>
    <w:rsid w:val="003315CF"/>
    <w:rsid w:val="00343574"/>
    <w:rsid w:val="00344F61"/>
    <w:rsid w:val="00347F54"/>
    <w:rsid w:val="00373B15"/>
    <w:rsid w:val="00384543"/>
    <w:rsid w:val="00391E0E"/>
    <w:rsid w:val="003A0B5A"/>
    <w:rsid w:val="003A3546"/>
    <w:rsid w:val="003C09F9"/>
    <w:rsid w:val="003E194A"/>
    <w:rsid w:val="003E2BF2"/>
    <w:rsid w:val="003E3B6E"/>
    <w:rsid w:val="003E5D65"/>
    <w:rsid w:val="003E603A"/>
    <w:rsid w:val="003F08BA"/>
    <w:rsid w:val="003F2BE5"/>
    <w:rsid w:val="00405B54"/>
    <w:rsid w:val="00433CCC"/>
    <w:rsid w:val="00445CA9"/>
    <w:rsid w:val="004545AD"/>
    <w:rsid w:val="00472954"/>
    <w:rsid w:val="00495594"/>
    <w:rsid w:val="00496D98"/>
    <w:rsid w:val="004C2864"/>
    <w:rsid w:val="004D137D"/>
    <w:rsid w:val="00516E89"/>
    <w:rsid w:val="00521EDA"/>
    <w:rsid w:val="00524DA3"/>
    <w:rsid w:val="00527593"/>
    <w:rsid w:val="0054047E"/>
    <w:rsid w:val="00540740"/>
    <w:rsid w:val="00576CF7"/>
    <w:rsid w:val="00577B54"/>
    <w:rsid w:val="0058726C"/>
    <w:rsid w:val="005A3D21"/>
    <w:rsid w:val="005C29DF"/>
    <w:rsid w:val="005C73A8"/>
    <w:rsid w:val="005E50A8"/>
    <w:rsid w:val="00601DAB"/>
    <w:rsid w:val="00606132"/>
    <w:rsid w:val="00664949"/>
    <w:rsid w:val="00686FA2"/>
    <w:rsid w:val="006A09D2"/>
    <w:rsid w:val="006B429F"/>
    <w:rsid w:val="006E106A"/>
    <w:rsid w:val="006F416F"/>
    <w:rsid w:val="006F4715"/>
    <w:rsid w:val="00710820"/>
    <w:rsid w:val="007775F7"/>
    <w:rsid w:val="007858D6"/>
    <w:rsid w:val="007865AB"/>
    <w:rsid w:val="00787F62"/>
    <w:rsid w:val="007B0120"/>
    <w:rsid w:val="00801E4F"/>
    <w:rsid w:val="0081622E"/>
    <w:rsid w:val="0083267B"/>
    <w:rsid w:val="008609CE"/>
    <w:rsid w:val="008623E9"/>
    <w:rsid w:val="00864F6F"/>
    <w:rsid w:val="00871DCB"/>
    <w:rsid w:val="00893753"/>
    <w:rsid w:val="008A0D70"/>
    <w:rsid w:val="008A6C5C"/>
    <w:rsid w:val="008C6BDA"/>
    <w:rsid w:val="008D3E3C"/>
    <w:rsid w:val="008D69DD"/>
    <w:rsid w:val="008E411C"/>
    <w:rsid w:val="008F665C"/>
    <w:rsid w:val="008F77DE"/>
    <w:rsid w:val="00932DDD"/>
    <w:rsid w:val="009517F8"/>
    <w:rsid w:val="00955E58"/>
    <w:rsid w:val="0096236D"/>
    <w:rsid w:val="009C37F7"/>
    <w:rsid w:val="00A1034C"/>
    <w:rsid w:val="00A268ED"/>
    <w:rsid w:val="00A3260E"/>
    <w:rsid w:val="00A40264"/>
    <w:rsid w:val="00A44DC7"/>
    <w:rsid w:val="00A56070"/>
    <w:rsid w:val="00A72A47"/>
    <w:rsid w:val="00A75192"/>
    <w:rsid w:val="00A8670A"/>
    <w:rsid w:val="00A9592B"/>
    <w:rsid w:val="00A95C0B"/>
    <w:rsid w:val="00AA4DF3"/>
    <w:rsid w:val="00AA5DFD"/>
    <w:rsid w:val="00AA67CE"/>
    <w:rsid w:val="00AB78AE"/>
    <w:rsid w:val="00AD2EE1"/>
    <w:rsid w:val="00B40258"/>
    <w:rsid w:val="00B40898"/>
    <w:rsid w:val="00B66F4A"/>
    <w:rsid w:val="00B7320C"/>
    <w:rsid w:val="00B77B88"/>
    <w:rsid w:val="00B77E68"/>
    <w:rsid w:val="00BB07E2"/>
    <w:rsid w:val="00BC35AA"/>
    <w:rsid w:val="00BD2663"/>
    <w:rsid w:val="00BE48DE"/>
    <w:rsid w:val="00C03E31"/>
    <w:rsid w:val="00C16E65"/>
    <w:rsid w:val="00C2220E"/>
    <w:rsid w:val="00C24EDC"/>
    <w:rsid w:val="00C33450"/>
    <w:rsid w:val="00C35D20"/>
    <w:rsid w:val="00C379E2"/>
    <w:rsid w:val="00C528B2"/>
    <w:rsid w:val="00C70A51"/>
    <w:rsid w:val="00C736FE"/>
    <w:rsid w:val="00C73DF4"/>
    <w:rsid w:val="00CA7B58"/>
    <w:rsid w:val="00CB3E22"/>
    <w:rsid w:val="00CB7939"/>
    <w:rsid w:val="00D072F2"/>
    <w:rsid w:val="00D074B4"/>
    <w:rsid w:val="00D20B60"/>
    <w:rsid w:val="00D81831"/>
    <w:rsid w:val="00DA18E7"/>
    <w:rsid w:val="00DC360C"/>
    <w:rsid w:val="00DD1756"/>
    <w:rsid w:val="00DD54B9"/>
    <w:rsid w:val="00DE0BFB"/>
    <w:rsid w:val="00E14A99"/>
    <w:rsid w:val="00E37B92"/>
    <w:rsid w:val="00E65B25"/>
    <w:rsid w:val="00E96582"/>
    <w:rsid w:val="00EA65AF"/>
    <w:rsid w:val="00EB4900"/>
    <w:rsid w:val="00EC10BA"/>
    <w:rsid w:val="00EC5237"/>
    <w:rsid w:val="00ED1DA5"/>
    <w:rsid w:val="00ED3397"/>
    <w:rsid w:val="00EF4F1A"/>
    <w:rsid w:val="00F11F11"/>
    <w:rsid w:val="00F33612"/>
    <w:rsid w:val="00F41647"/>
    <w:rsid w:val="00F5355C"/>
    <w:rsid w:val="00F54E2E"/>
    <w:rsid w:val="00F60107"/>
    <w:rsid w:val="00F71567"/>
    <w:rsid w:val="00FA79A3"/>
    <w:rsid w:val="00FB5A61"/>
    <w:rsid w:val="00FC6356"/>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64BA"/>
  <w15:docId w15:val="{4476DE49-3D99-4213-8E83-CB9EB113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0E"/>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character" w:customStyle="1" w:styleId="CharChar">
    <w:name w:val="Char Char"/>
    <w:uiPriority w:val="99"/>
    <w:rsid w:val="003E194A"/>
    <w:rPr>
      <w:rFonts w:ascii="TimesLT" w:hAnsi="TimesLT"/>
      <w:lang w:val="lt-LT" w:eastAsia="en-US"/>
    </w:rPr>
  </w:style>
  <w:style w:type="paragraph" w:styleId="Sraopastraipa">
    <w:name w:val="List Paragraph"/>
    <w:basedOn w:val="prastasis"/>
    <w:uiPriority w:val="34"/>
    <w:qFormat/>
    <w:rsid w:val="00047D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770773">
      <w:marLeft w:val="0"/>
      <w:marRight w:val="0"/>
      <w:marTop w:val="0"/>
      <w:marBottom w:val="0"/>
      <w:divBdr>
        <w:top w:val="none" w:sz="0" w:space="0" w:color="auto"/>
        <w:left w:val="none" w:sz="0" w:space="0" w:color="auto"/>
        <w:bottom w:val="none" w:sz="0" w:space="0" w:color="auto"/>
        <w:right w:val="none" w:sz="0" w:space="0" w:color="auto"/>
      </w:divBdr>
    </w:div>
    <w:div w:id="1570770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2172</Characters>
  <Application>Microsoft Office Word</Application>
  <DocSecurity>4</DocSecurity>
  <Lines>18</Lines>
  <Paragraphs>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2019-05-08T05:42:00Z</dcterms:created>
  <dcterms:modified xsi:type="dcterms:W3CDTF">2019-05-08T05:42:00Z</dcterms:modified>
</cp:coreProperties>
</file>