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C70B2" w:rsidRPr="00DC70B2" w:rsidRDefault="00CA4D3B" w:rsidP="00DC70B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DC70B2" w:rsidRPr="00DC70B2">
        <w:rPr>
          <w:b/>
          <w:caps/>
        </w:rPr>
        <w:t xml:space="preserve">KLAIPĖDOS MIESTO SAVIVALDYBĖS TARYBOS KOMITETŲ SUDARYMO </w:t>
      </w:r>
    </w:p>
    <w:p w:rsidR="00DC70B2" w:rsidRPr="00DC70B2" w:rsidRDefault="00DC70B2" w:rsidP="00DC70B2">
      <w:pPr>
        <w:jc w:val="center"/>
        <w:rPr>
          <w:b/>
          <w:caps/>
        </w:rPr>
      </w:pPr>
      <w:r w:rsidRPr="00DC70B2">
        <w:rPr>
          <w:b/>
          <w:caps/>
        </w:rPr>
        <w:t>IR JŲ NARIŲ SKAIČIAUS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C70B2" w:rsidRPr="00DC70B2" w:rsidRDefault="00CA4D3B" w:rsidP="00DC70B2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DC70B2" w:rsidRPr="00DC70B2">
        <w:t xml:space="preserve">Lietuvos Respublikos vietos savivaldos įstatymo 14 straipsnio 2 dalimi ir 16 straipsnio 2 dalies 6 punktu, Klaipėdos miesto savivaldybės taryba </w:t>
      </w:r>
      <w:r w:rsidR="00DC70B2" w:rsidRPr="00DC70B2">
        <w:rPr>
          <w:spacing w:val="60"/>
        </w:rPr>
        <w:t>nusprendži</w:t>
      </w:r>
      <w:r w:rsidR="00DC70B2" w:rsidRPr="00DC70B2">
        <w:t>a: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1. Sudaryti šiuos Klaipėdos miesto savivaldybės tarybos komitetus ir nustatyti jų narių skaičių: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1.1. Finansų ir ekonomikos komitetas, 7 nariai;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1.2. Miesto plėtros ir strateginio planavimo komitetas, 7 nariai;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1.3. Miesto ūkio ir aplinkosaugos komitetas, 7 nariai;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1.4. Sveikatos ir socialinių reikalų komitetas, 7 nariai;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1.5. Kultūros, švietimo ir sporto komitetas, 7 nariai.</w:t>
      </w:r>
    </w:p>
    <w:p w:rsidR="00DC70B2" w:rsidRPr="00DC70B2" w:rsidRDefault="00DC70B2" w:rsidP="00DC70B2">
      <w:pPr>
        <w:tabs>
          <w:tab w:val="left" w:pos="912"/>
        </w:tabs>
        <w:ind w:firstLine="709"/>
        <w:jc w:val="both"/>
      </w:pPr>
      <w:r w:rsidRPr="00DC70B2">
        <w:t>2. Pripažinti netekusiu galios Klaipėdos miesto savivaldybės tarybos 2015 m. gegužės 7 d. sprendimą Nr. T2-84 „Dėl Klaipėdos miesto savivaldybės tarybos komitetų sudarymo ir jų narių skaičiaus nustatymo“.</w:t>
      </w:r>
    </w:p>
    <w:p w:rsidR="004476DD" w:rsidRDefault="004476DD" w:rsidP="00CA4D3B">
      <w:pPr>
        <w:jc w:val="both"/>
      </w:pPr>
    </w:p>
    <w:p w:rsidR="00DC70B2" w:rsidRDefault="00DC70B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721A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13" w:rsidRDefault="00B61E13" w:rsidP="00E014C1">
      <w:r>
        <w:separator/>
      </w:r>
    </w:p>
  </w:endnote>
  <w:endnote w:type="continuationSeparator" w:id="0">
    <w:p w:rsidR="00B61E13" w:rsidRDefault="00B61E1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13" w:rsidRDefault="00B61E13" w:rsidP="00E014C1">
      <w:r>
        <w:separator/>
      </w:r>
    </w:p>
  </w:footnote>
  <w:footnote w:type="continuationSeparator" w:id="0">
    <w:p w:rsidR="00B61E13" w:rsidRDefault="00B61E1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62CB"/>
    <w:rsid w:val="003222B4"/>
    <w:rsid w:val="004476DD"/>
    <w:rsid w:val="00597EE8"/>
    <w:rsid w:val="005F495C"/>
    <w:rsid w:val="008354D5"/>
    <w:rsid w:val="00894D6F"/>
    <w:rsid w:val="00922CD4"/>
    <w:rsid w:val="00A12691"/>
    <w:rsid w:val="00A721AC"/>
    <w:rsid w:val="00AD3AFC"/>
    <w:rsid w:val="00AF7D08"/>
    <w:rsid w:val="00B61E13"/>
    <w:rsid w:val="00C56F56"/>
    <w:rsid w:val="00CA4D3B"/>
    <w:rsid w:val="00DC70B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4420"/>
  <w15:docId w15:val="{524A3F20-72DA-4FD8-9F18-364562EF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2019-05-03T12:31:00Z</dcterms:created>
  <dcterms:modified xsi:type="dcterms:W3CDTF">2019-05-03T12:31:00Z</dcterms:modified>
</cp:coreProperties>
</file>