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2D5C5" w14:textId="77777777" w:rsidR="00600A2C" w:rsidRDefault="00600A2C" w:rsidP="003D0FE8">
      <w:pPr>
        <w:rPr>
          <w:b/>
          <w:sz w:val="28"/>
          <w:szCs w:val="28"/>
        </w:rPr>
      </w:pPr>
      <w:bookmarkStart w:id="0" w:name="_GoBack"/>
      <w:bookmarkEnd w:id="0"/>
    </w:p>
    <w:p w14:paraId="5EA2D5C6" w14:textId="77777777" w:rsidR="0059172A" w:rsidRDefault="0059172A" w:rsidP="000E6FD3">
      <w:pPr>
        <w:jc w:val="center"/>
        <w:rPr>
          <w:b/>
          <w:sz w:val="28"/>
          <w:szCs w:val="28"/>
        </w:rPr>
      </w:pPr>
      <w:r>
        <w:rPr>
          <w:b/>
          <w:sz w:val="28"/>
          <w:szCs w:val="28"/>
        </w:rPr>
        <w:t>KLAIPĖDOS MIESTO SAVIVALDYBĖS TARYBA</w:t>
      </w:r>
    </w:p>
    <w:p w14:paraId="5EA2D5C7" w14:textId="77777777" w:rsidR="0059172A" w:rsidRDefault="0059172A" w:rsidP="000E6FD3">
      <w:pPr>
        <w:pStyle w:val="Pagrindinistekstas"/>
        <w:jc w:val="center"/>
        <w:rPr>
          <w:b/>
          <w:szCs w:val="24"/>
        </w:rPr>
      </w:pPr>
      <w:r>
        <w:rPr>
          <w:b/>
          <w:szCs w:val="24"/>
        </w:rPr>
        <w:t>MIESTO ŪKIO IR APLINKOSAUGOS KOMITETAS</w:t>
      </w:r>
    </w:p>
    <w:p w14:paraId="5EA2D5C8" w14:textId="77777777" w:rsidR="0059172A" w:rsidRDefault="0059172A" w:rsidP="000E6FD3">
      <w:pPr>
        <w:pStyle w:val="Pagrindinistekstas"/>
        <w:jc w:val="center"/>
        <w:rPr>
          <w:b/>
          <w:szCs w:val="24"/>
        </w:rPr>
      </w:pPr>
    </w:p>
    <w:p w14:paraId="5EA2D5C9" w14:textId="77777777" w:rsidR="0059172A" w:rsidRDefault="0059172A" w:rsidP="000E6FD3">
      <w:pPr>
        <w:pStyle w:val="Pagrindinistekstas"/>
        <w:jc w:val="center"/>
        <w:rPr>
          <w:b/>
          <w:szCs w:val="24"/>
        </w:rPr>
      </w:pPr>
      <w:r>
        <w:rPr>
          <w:b/>
          <w:szCs w:val="24"/>
        </w:rPr>
        <w:t>POSĖDŽIO PROTOKOLAS</w:t>
      </w:r>
    </w:p>
    <w:p w14:paraId="5EA2D5CA" w14:textId="77777777" w:rsidR="0059172A" w:rsidRDefault="0059172A" w:rsidP="000E6FD3">
      <w:pPr>
        <w:rPr>
          <w:szCs w:val="24"/>
        </w:rPr>
      </w:pPr>
    </w:p>
    <w:bookmarkStart w:id="1" w:name="registravimoData"/>
    <w:p w14:paraId="5EA2D5CB"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2019-06-19</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TAR-51</w:t>
      </w:r>
      <w:r>
        <w:fldChar w:fldCharType="end"/>
      </w:r>
      <w:bookmarkEnd w:id="2"/>
    </w:p>
    <w:p w14:paraId="5EA2D5CC" w14:textId="77777777" w:rsidR="000170F7" w:rsidRDefault="000170F7" w:rsidP="00085DD2">
      <w:pPr>
        <w:tabs>
          <w:tab w:val="left" w:pos="5036"/>
          <w:tab w:val="left" w:pos="5474"/>
          <w:tab w:val="left" w:pos="6879"/>
          <w:tab w:val="left" w:pos="7471"/>
        </w:tabs>
        <w:jc w:val="center"/>
      </w:pPr>
    </w:p>
    <w:p w14:paraId="5EA2D5CD" w14:textId="77777777" w:rsidR="00B412AC" w:rsidRDefault="00B412AC" w:rsidP="00085DD2">
      <w:pPr>
        <w:tabs>
          <w:tab w:val="left" w:pos="5036"/>
          <w:tab w:val="left" w:pos="5474"/>
          <w:tab w:val="left" w:pos="6879"/>
          <w:tab w:val="left" w:pos="7471"/>
        </w:tabs>
        <w:jc w:val="center"/>
      </w:pPr>
    </w:p>
    <w:p w14:paraId="5EA2D5CE" w14:textId="77777777" w:rsidR="00B412AC" w:rsidRPr="00B412AC" w:rsidRDefault="00762ACF" w:rsidP="00B412AC">
      <w:pPr>
        <w:ind w:firstLine="720"/>
        <w:jc w:val="both"/>
        <w:rPr>
          <w:szCs w:val="24"/>
          <w:lang w:eastAsia="en-US"/>
        </w:rPr>
      </w:pPr>
      <w:r>
        <w:rPr>
          <w:szCs w:val="24"/>
          <w:lang w:eastAsia="en-US"/>
        </w:rPr>
        <w:t>Posėdis vyksta</w:t>
      </w:r>
      <w:r w:rsidR="00E35739">
        <w:rPr>
          <w:szCs w:val="24"/>
          <w:lang w:eastAsia="en-US"/>
        </w:rPr>
        <w:t xml:space="preserve"> 2019-06-</w:t>
      </w:r>
      <w:r w:rsidR="00EA5C79">
        <w:rPr>
          <w:szCs w:val="24"/>
          <w:lang w:eastAsia="en-US"/>
        </w:rPr>
        <w:t>13</w:t>
      </w:r>
      <w:r w:rsidR="00B412AC">
        <w:rPr>
          <w:szCs w:val="24"/>
          <w:lang w:eastAsia="en-US"/>
        </w:rPr>
        <w:t>. Posėdžio pradžia 13</w:t>
      </w:r>
      <w:r w:rsidR="005A6601">
        <w:rPr>
          <w:szCs w:val="24"/>
          <w:lang w:eastAsia="en-US"/>
        </w:rPr>
        <w:t>.0</w:t>
      </w:r>
      <w:r w:rsidR="00B412AC" w:rsidRPr="00B412AC">
        <w:rPr>
          <w:szCs w:val="24"/>
          <w:lang w:eastAsia="en-US"/>
        </w:rPr>
        <w:t>0 val.</w:t>
      </w:r>
    </w:p>
    <w:p w14:paraId="5EA2D5CF"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5EA2D5D0"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5EA2D5D1" w14:textId="77777777" w:rsidR="00B412AC" w:rsidRDefault="00B412AC" w:rsidP="003B5561">
      <w:pPr>
        <w:ind w:firstLine="720"/>
        <w:jc w:val="both"/>
        <w:rPr>
          <w:szCs w:val="24"/>
          <w:lang w:eastAsia="en-US"/>
        </w:rPr>
      </w:pPr>
      <w:r w:rsidRPr="00B412AC">
        <w:rPr>
          <w:szCs w:val="24"/>
          <w:lang w:eastAsia="en-US"/>
        </w:rPr>
        <w:t>Posė</w:t>
      </w:r>
      <w:r w:rsidR="005A6601">
        <w:rPr>
          <w:szCs w:val="24"/>
          <w:lang w:eastAsia="en-US"/>
        </w:rPr>
        <w:t>dyje dalyvauja komiteto nariai:</w:t>
      </w:r>
      <w:r w:rsidR="003B5561">
        <w:rPr>
          <w:szCs w:val="24"/>
          <w:lang w:eastAsia="en-US"/>
        </w:rPr>
        <w:t xml:space="preserve"> Elida Mantulova,</w:t>
      </w:r>
      <w:r>
        <w:rPr>
          <w:szCs w:val="24"/>
          <w:lang w:eastAsia="en-US"/>
        </w:rPr>
        <w:t xml:space="preserve"> Lin</w:t>
      </w:r>
      <w:r w:rsidR="00EA5C79">
        <w:rPr>
          <w:szCs w:val="24"/>
          <w:lang w:eastAsia="en-US"/>
        </w:rPr>
        <w:t>a Skrupskelienė,</w:t>
      </w:r>
      <w:r>
        <w:rPr>
          <w:szCs w:val="24"/>
          <w:lang w:eastAsia="en-US"/>
        </w:rPr>
        <w:t xml:space="preserve"> Arūnas Tuma.</w:t>
      </w:r>
    </w:p>
    <w:p w14:paraId="5EA2D5D2"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5EA2D5D3" w14:textId="77777777" w:rsidR="00B412AC" w:rsidRDefault="00B412AC" w:rsidP="00B412AC">
      <w:pPr>
        <w:ind w:firstLine="720"/>
        <w:jc w:val="both"/>
        <w:rPr>
          <w:szCs w:val="24"/>
          <w:lang w:eastAsia="en-US"/>
        </w:rPr>
      </w:pPr>
      <w:r w:rsidRPr="00B412AC">
        <w:rPr>
          <w:szCs w:val="24"/>
          <w:lang w:eastAsia="en-US"/>
        </w:rPr>
        <w:t>Darbotvarkei pritarta</w:t>
      </w:r>
      <w:r w:rsidR="007A4701">
        <w:rPr>
          <w:szCs w:val="24"/>
          <w:lang w:eastAsia="en-US"/>
        </w:rPr>
        <w:t>(bendru sutarimu)</w:t>
      </w:r>
      <w:r w:rsidRPr="00B412AC">
        <w:rPr>
          <w:szCs w:val="24"/>
          <w:lang w:eastAsia="en-US"/>
        </w:rPr>
        <w:t>:</w:t>
      </w:r>
    </w:p>
    <w:p w14:paraId="5EA2D5D4" w14:textId="77777777" w:rsidR="003C6E78" w:rsidRDefault="003C6E78" w:rsidP="003C6E78">
      <w:pPr>
        <w:ind w:firstLine="720"/>
        <w:jc w:val="both"/>
        <w:rPr>
          <w:szCs w:val="24"/>
          <w:lang w:eastAsia="en-US"/>
        </w:rPr>
      </w:pPr>
      <w:r w:rsidRPr="003C6E78">
        <w:rPr>
          <w:szCs w:val="24"/>
          <w:lang w:eastAsia="en-US"/>
        </w:rPr>
        <w:t>1. Dėl fiksuotų pajamų mokesčio dydžių, taikomų įsigyjant verslo liudijimus 2020 metais vykdomai veiklai, patvirtinimo. Pranešėja K. Petraitienė.</w:t>
      </w:r>
    </w:p>
    <w:p w14:paraId="5EA2D5D5" w14:textId="77777777" w:rsidR="003C6E78" w:rsidRPr="003C6E78" w:rsidRDefault="003C6E78" w:rsidP="003C6E78">
      <w:pPr>
        <w:ind w:firstLine="720"/>
        <w:jc w:val="both"/>
        <w:rPr>
          <w:szCs w:val="24"/>
          <w:lang w:eastAsia="en-US"/>
        </w:rPr>
      </w:pPr>
      <w:r w:rsidRPr="003C6E78">
        <w:rPr>
          <w:szCs w:val="24"/>
          <w:lang w:eastAsia="en-US"/>
        </w:rPr>
        <w:t>2.</w:t>
      </w:r>
      <w:r w:rsidRPr="003C6E78">
        <w:rPr>
          <w:iCs/>
          <w:szCs w:val="24"/>
          <w:lang w:eastAsia="en-US"/>
        </w:rPr>
        <w:t xml:space="preserve"> Dėl turto perėmimo Klaipėdos miesto savivaldybės nuosavybėn</w:t>
      </w:r>
      <w:r w:rsidRPr="003C6E78">
        <w:rPr>
          <w:szCs w:val="24"/>
          <w:lang w:eastAsia="en-US"/>
        </w:rPr>
        <w:t xml:space="preserve"> iš UAB „SBTF“. Pranešėjas E. Simokaitis.</w:t>
      </w:r>
    </w:p>
    <w:p w14:paraId="5EA2D5D6" w14:textId="77777777" w:rsidR="002D7548" w:rsidRDefault="003C6E78" w:rsidP="003C6E78">
      <w:pPr>
        <w:jc w:val="both"/>
        <w:rPr>
          <w:szCs w:val="24"/>
          <w:lang w:eastAsia="en-US"/>
        </w:rPr>
      </w:pPr>
      <w:r>
        <w:rPr>
          <w:szCs w:val="24"/>
          <w:lang w:eastAsia="en-US"/>
        </w:rPr>
        <w:t xml:space="preserve">            3</w:t>
      </w:r>
      <w:r w:rsidRPr="003C6E78">
        <w:rPr>
          <w:szCs w:val="24"/>
          <w:lang w:eastAsia="en-US"/>
        </w:rPr>
        <w:t>. Dėl turto perėmimo Klaipėdos miesto savivaldybės nuosavybėn. Pranešėjas E. Simokaitis.</w:t>
      </w:r>
    </w:p>
    <w:p w14:paraId="5EA2D5D7" w14:textId="77777777" w:rsidR="003C6E78" w:rsidRPr="003C6E78" w:rsidRDefault="003C6E78" w:rsidP="003C6E78">
      <w:pPr>
        <w:jc w:val="both"/>
        <w:rPr>
          <w:szCs w:val="24"/>
          <w:lang w:eastAsia="en-US"/>
        </w:rPr>
      </w:pPr>
      <w:r>
        <w:rPr>
          <w:szCs w:val="24"/>
          <w:lang w:eastAsia="en-US"/>
        </w:rPr>
        <w:t xml:space="preserve">            4</w:t>
      </w:r>
      <w:r w:rsidRPr="003C6E78">
        <w:rPr>
          <w:szCs w:val="24"/>
          <w:lang w:eastAsia="en-US"/>
        </w:rPr>
        <w:t>. Informacija dėl Tilžės g. rekonstrukcijos keliamų sunkumų pateikti į „Tilžės turgų“ turgavietę. Pranešėjai R. Zulcas, V. Švedas.</w:t>
      </w:r>
    </w:p>
    <w:p w14:paraId="5EA2D5D8" w14:textId="77777777" w:rsidR="003C6E78" w:rsidRPr="004F6914" w:rsidRDefault="003C6E78" w:rsidP="003C6E78">
      <w:pPr>
        <w:jc w:val="both"/>
        <w:rPr>
          <w:szCs w:val="24"/>
          <w:lang w:eastAsia="en-US"/>
        </w:rPr>
      </w:pPr>
    </w:p>
    <w:p w14:paraId="5EA2D5D9" w14:textId="77777777" w:rsidR="003C6E78" w:rsidRDefault="006D3B18" w:rsidP="003C6E78">
      <w:pPr>
        <w:ind w:firstLine="720"/>
        <w:jc w:val="both"/>
        <w:rPr>
          <w:szCs w:val="24"/>
          <w:lang w:eastAsia="en-US"/>
        </w:rPr>
      </w:pPr>
      <w:r>
        <w:rPr>
          <w:szCs w:val="24"/>
          <w:lang w:eastAsia="en-US"/>
        </w:rPr>
        <w:t>1</w:t>
      </w:r>
      <w:r w:rsidR="002D7548" w:rsidRPr="002D7548">
        <w:rPr>
          <w:szCs w:val="24"/>
          <w:lang w:eastAsia="en-US"/>
        </w:rPr>
        <w:t xml:space="preserve">. SVARSTYTA. </w:t>
      </w:r>
      <w:r w:rsidR="003C6E78">
        <w:rPr>
          <w:szCs w:val="24"/>
          <w:lang w:eastAsia="en-US"/>
        </w:rPr>
        <w:t>F</w:t>
      </w:r>
      <w:r w:rsidR="003C6E78" w:rsidRPr="003C6E78">
        <w:rPr>
          <w:szCs w:val="24"/>
          <w:lang w:eastAsia="en-US"/>
        </w:rPr>
        <w:t>iksuotų pajamų mokesčio dydžių, taikomų įsigyjant verslo liudijimus 2020 metai</w:t>
      </w:r>
      <w:r w:rsidR="003B591A">
        <w:rPr>
          <w:szCs w:val="24"/>
          <w:lang w:eastAsia="en-US"/>
        </w:rPr>
        <w:t>s vykdomai veiklai, patvirtinimas</w:t>
      </w:r>
      <w:r w:rsidR="003C6E78" w:rsidRPr="003C6E78">
        <w:rPr>
          <w:szCs w:val="24"/>
          <w:lang w:eastAsia="en-US"/>
        </w:rPr>
        <w:t xml:space="preserve">. </w:t>
      </w:r>
    </w:p>
    <w:p w14:paraId="5EA2D5DA" w14:textId="77777777" w:rsidR="003C6E78" w:rsidRDefault="006347A2" w:rsidP="006347A2">
      <w:pPr>
        <w:ind w:firstLine="720"/>
        <w:jc w:val="both"/>
        <w:rPr>
          <w:szCs w:val="24"/>
          <w:lang w:eastAsia="en-US"/>
        </w:rPr>
      </w:pPr>
      <w:r>
        <w:rPr>
          <w:szCs w:val="24"/>
          <w:lang w:eastAsia="en-US"/>
        </w:rPr>
        <w:t>Pranešėja K. Petraitienė pristato sprendimo  projektą.</w:t>
      </w:r>
      <w:r w:rsidRPr="006347A2">
        <w:rPr>
          <w:szCs w:val="24"/>
          <w:lang w:eastAsia="en-US"/>
        </w:rPr>
        <w:t xml:space="preserve"> </w:t>
      </w:r>
      <w:r>
        <w:rPr>
          <w:szCs w:val="24"/>
          <w:lang w:eastAsia="en-US"/>
        </w:rPr>
        <w:t>Vadovaujantis</w:t>
      </w:r>
      <w:r w:rsidRPr="006347A2">
        <w:rPr>
          <w:szCs w:val="24"/>
          <w:lang w:eastAsia="en-US"/>
        </w:rPr>
        <w:t xml:space="preserve"> Lietuvos Respublikos vietos savivaldos įstatymo 16 straipsnio 2 dalies 18 ir 37 punktais ir 18 straipsnio 1 dalimi, Lietuvos Respublikos gyventojų pajamų mokesčio įstatymo 6 straipsnio 3 dalimi ir Veiklų, kuriomis gali būti verčiamasi turint verslo liudijimą, rūšių sąrašu, patvirtintu Lietuvos Respublikos Vyriausybės 2002 m. lapkričio 19 d. nutarimu Nr. 1797 „Dėl Verslo liudijimų išdavimo gyventojams taisyklių ir Veiklų, kuriomis gali būti verčiamasi turint v</w:t>
      </w:r>
      <w:r>
        <w:rPr>
          <w:szCs w:val="24"/>
          <w:lang w:eastAsia="en-US"/>
        </w:rPr>
        <w:t>erslo liudijimą, rūšių sąrašo“, siūlo patvirtinti</w:t>
      </w:r>
      <w:r w:rsidRPr="006347A2">
        <w:rPr>
          <w:szCs w:val="24"/>
          <w:lang w:eastAsia="en-US"/>
        </w:rPr>
        <w:t> Fiksuotų pajamų mokesčio dydžių, taikomų įsigyjant verslo liudijimus 2020 </w:t>
      </w:r>
      <w:r>
        <w:rPr>
          <w:szCs w:val="24"/>
          <w:lang w:eastAsia="en-US"/>
        </w:rPr>
        <w:t>metais vykdomai veiklai, sąrašą ir</w:t>
      </w:r>
      <w:r w:rsidRPr="006347A2">
        <w:rPr>
          <w:szCs w:val="24"/>
          <w:lang w:eastAsia="en-US"/>
        </w:rPr>
        <w:t> 2020 metais verslo liudijimus įsigyjantiems gyve</w:t>
      </w:r>
      <w:r>
        <w:rPr>
          <w:szCs w:val="24"/>
          <w:lang w:eastAsia="en-US"/>
        </w:rPr>
        <w:t>ntojams taikomų lengvatų sąrašą, pakomentuoja ir atsako į komiteto narių pateiktus klausimus.</w:t>
      </w:r>
    </w:p>
    <w:p w14:paraId="5EA2D5DB" w14:textId="77777777" w:rsidR="003B591A" w:rsidRPr="003C6E78" w:rsidRDefault="006774B1" w:rsidP="003C6E78">
      <w:pPr>
        <w:ind w:firstLine="720"/>
        <w:jc w:val="both"/>
        <w:rPr>
          <w:szCs w:val="24"/>
          <w:lang w:eastAsia="en-US"/>
        </w:rPr>
      </w:pPr>
      <w:r>
        <w:rPr>
          <w:szCs w:val="24"/>
          <w:lang w:eastAsia="en-US"/>
        </w:rPr>
        <w:t>D. Botyrius mano, jog</w:t>
      </w:r>
      <w:r w:rsidR="003B591A">
        <w:rPr>
          <w:szCs w:val="24"/>
          <w:lang w:eastAsia="en-US"/>
        </w:rPr>
        <w:t xml:space="preserve"> 3 punktas prieštarauja įstatymui.</w:t>
      </w:r>
    </w:p>
    <w:p w14:paraId="5EA2D5DC" w14:textId="77777777" w:rsidR="003B591A" w:rsidRDefault="003B591A" w:rsidP="00EA5C79">
      <w:pPr>
        <w:ind w:firstLine="720"/>
        <w:jc w:val="both"/>
        <w:rPr>
          <w:bCs/>
          <w:szCs w:val="24"/>
          <w:lang w:eastAsia="en-US"/>
        </w:rPr>
      </w:pPr>
      <w:r>
        <w:rPr>
          <w:bCs/>
          <w:szCs w:val="24"/>
          <w:lang w:eastAsia="en-US"/>
        </w:rPr>
        <w:t>Komiteto nariai prašo patikslint</w:t>
      </w:r>
      <w:r w:rsidR="006774B1">
        <w:rPr>
          <w:bCs/>
          <w:szCs w:val="24"/>
          <w:lang w:eastAsia="en-US"/>
        </w:rPr>
        <w:t>i ar nėra perteklinis 3 punktas ir</w:t>
      </w:r>
      <w:r>
        <w:rPr>
          <w:bCs/>
          <w:szCs w:val="24"/>
          <w:lang w:eastAsia="en-US"/>
        </w:rPr>
        <w:t xml:space="preserve"> ar </w:t>
      </w:r>
      <w:r w:rsidR="00B93860">
        <w:rPr>
          <w:bCs/>
          <w:szCs w:val="24"/>
          <w:lang w:eastAsia="en-US"/>
        </w:rPr>
        <w:t xml:space="preserve">jis </w:t>
      </w:r>
      <w:r>
        <w:rPr>
          <w:bCs/>
          <w:szCs w:val="24"/>
          <w:lang w:eastAsia="en-US"/>
        </w:rPr>
        <w:t>a</w:t>
      </w:r>
      <w:r w:rsidR="00B93860">
        <w:rPr>
          <w:bCs/>
          <w:szCs w:val="24"/>
          <w:lang w:eastAsia="en-US"/>
        </w:rPr>
        <w:t>titinka teisės aktus bei</w:t>
      </w:r>
      <w:r>
        <w:rPr>
          <w:bCs/>
          <w:szCs w:val="24"/>
          <w:lang w:eastAsia="en-US"/>
        </w:rPr>
        <w:t xml:space="preserve"> verslo liudijimo išdavimo taisykles.</w:t>
      </w:r>
    </w:p>
    <w:p w14:paraId="5EA2D5DD" w14:textId="77777777" w:rsidR="003B591A" w:rsidRDefault="003B591A" w:rsidP="00EA5C79">
      <w:pPr>
        <w:ind w:firstLine="720"/>
        <w:jc w:val="both"/>
        <w:rPr>
          <w:bCs/>
          <w:szCs w:val="24"/>
          <w:lang w:eastAsia="en-US"/>
        </w:rPr>
      </w:pPr>
      <w:r>
        <w:rPr>
          <w:bCs/>
          <w:szCs w:val="24"/>
          <w:lang w:eastAsia="en-US"/>
        </w:rPr>
        <w:t>K. Petraitienė pažada patikslinti ir pateikti informaciją.</w:t>
      </w:r>
    </w:p>
    <w:p w14:paraId="5EA2D5DE" w14:textId="77777777" w:rsidR="00066BB0" w:rsidRDefault="003B591A" w:rsidP="00EA5C79">
      <w:pPr>
        <w:ind w:firstLine="720"/>
        <w:jc w:val="both"/>
        <w:rPr>
          <w:bCs/>
          <w:szCs w:val="24"/>
          <w:lang w:eastAsia="en-US"/>
        </w:rPr>
      </w:pPr>
      <w:r>
        <w:rPr>
          <w:bCs/>
          <w:szCs w:val="24"/>
          <w:lang w:eastAsia="en-US"/>
        </w:rPr>
        <w:t>A. Šimkus siūlo pritarti sprendimo projektui bend</w:t>
      </w:r>
      <w:r w:rsidR="00B93860">
        <w:rPr>
          <w:bCs/>
          <w:szCs w:val="24"/>
          <w:lang w:eastAsia="en-US"/>
        </w:rPr>
        <w:t>ru sutarimu bei prašo pranešėjos pateikti</w:t>
      </w:r>
      <w:r>
        <w:rPr>
          <w:bCs/>
          <w:szCs w:val="24"/>
          <w:lang w:eastAsia="en-US"/>
        </w:rPr>
        <w:t xml:space="preserve"> informaciją</w:t>
      </w:r>
      <w:r w:rsidR="00B93860">
        <w:rPr>
          <w:bCs/>
          <w:szCs w:val="24"/>
          <w:lang w:eastAsia="en-US"/>
        </w:rPr>
        <w:t xml:space="preserve"> dėl 3 punkto aktualumo galiojantiems teisės aktams.</w:t>
      </w:r>
      <w:r>
        <w:rPr>
          <w:bCs/>
          <w:szCs w:val="24"/>
          <w:lang w:eastAsia="en-US"/>
        </w:rPr>
        <w:t xml:space="preserve"> </w:t>
      </w:r>
    </w:p>
    <w:p w14:paraId="5EA2D5DF" w14:textId="77777777" w:rsidR="003C6E78" w:rsidRPr="003C6E78" w:rsidRDefault="002D7548" w:rsidP="003C6E78">
      <w:pPr>
        <w:ind w:firstLine="720"/>
        <w:jc w:val="both"/>
        <w:rPr>
          <w:bCs/>
          <w:szCs w:val="24"/>
          <w:lang w:eastAsia="en-US"/>
        </w:rPr>
      </w:pPr>
      <w:r w:rsidRPr="002D7548">
        <w:rPr>
          <w:bCs/>
          <w:szCs w:val="24"/>
          <w:lang w:eastAsia="en-US"/>
        </w:rPr>
        <w:t xml:space="preserve">NUTARTA. </w:t>
      </w:r>
      <w:r w:rsidR="003C6E78" w:rsidRPr="003C6E78">
        <w:rPr>
          <w:bCs/>
          <w:szCs w:val="24"/>
          <w:lang w:eastAsia="en-US"/>
        </w:rPr>
        <w:t>Pritarti sprendimo projektui (bendru sutarimu).</w:t>
      </w:r>
    </w:p>
    <w:p w14:paraId="5EA2D5E0" w14:textId="77777777" w:rsidR="00E35739" w:rsidRPr="00D33412" w:rsidRDefault="002D7548" w:rsidP="002B2161">
      <w:pPr>
        <w:jc w:val="both"/>
        <w:rPr>
          <w:bCs/>
          <w:szCs w:val="24"/>
          <w:lang w:eastAsia="en-US"/>
        </w:rPr>
      </w:pPr>
      <w:r w:rsidRPr="002D7548">
        <w:rPr>
          <w:bCs/>
          <w:szCs w:val="24"/>
          <w:lang w:eastAsia="en-US"/>
        </w:rPr>
        <w:t xml:space="preserve">        </w:t>
      </w:r>
    </w:p>
    <w:p w14:paraId="5EA2D5E1" w14:textId="77777777" w:rsidR="003C6E78" w:rsidRDefault="006D3B18" w:rsidP="003C6E78">
      <w:pPr>
        <w:ind w:firstLine="720"/>
        <w:jc w:val="both"/>
        <w:rPr>
          <w:szCs w:val="24"/>
          <w:lang w:eastAsia="en-US"/>
        </w:rPr>
      </w:pPr>
      <w:r>
        <w:rPr>
          <w:szCs w:val="24"/>
          <w:lang w:eastAsia="en-US"/>
        </w:rPr>
        <w:t>2</w:t>
      </w:r>
      <w:r w:rsidR="00B412AC" w:rsidRPr="00B412AC">
        <w:rPr>
          <w:szCs w:val="24"/>
          <w:lang w:eastAsia="en-US"/>
        </w:rPr>
        <w:t xml:space="preserve">. SVARSTYTA. </w:t>
      </w:r>
      <w:r w:rsidR="003C6E78">
        <w:rPr>
          <w:iCs/>
          <w:szCs w:val="24"/>
          <w:lang w:eastAsia="en-US"/>
        </w:rPr>
        <w:t>Turto perėmimas</w:t>
      </w:r>
      <w:r w:rsidR="003C6E78" w:rsidRPr="003C6E78">
        <w:rPr>
          <w:iCs/>
          <w:szCs w:val="24"/>
          <w:lang w:eastAsia="en-US"/>
        </w:rPr>
        <w:t xml:space="preserve"> Klaipėdos miesto savivaldybės nuosavybėn</w:t>
      </w:r>
      <w:r w:rsidR="003C6E78" w:rsidRPr="003C6E78">
        <w:rPr>
          <w:szCs w:val="24"/>
          <w:lang w:eastAsia="en-US"/>
        </w:rPr>
        <w:t xml:space="preserve"> iš UAB „SBTF“. </w:t>
      </w:r>
    </w:p>
    <w:p w14:paraId="5EA2D5E2" w14:textId="77777777" w:rsidR="00780170" w:rsidRDefault="00780170" w:rsidP="00780170">
      <w:pPr>
        <w:ind w:firstLine="720"/>
        <w:jc w:val="both"/>
        <w:rPr>
          <w:szCs w:val="24"/>
          <w:lang w:eastAsia="en-US"/>
        </w:rPr>
      </w:pPr>
      <w:r>
        <w:rPr>
          <w:szCs w:val="24"/>
          <w:lang w:eastAsia="en-US"/>
        </w:rPr>
        <w:t>Pranešėjas E. Simokaitis sako, kad šis</w:t>
      </w:r>
      <w:r w:rsidRPr="00780170">
        <w:rPr>
          <w:szCs w:val="24"/>
          <w:lang w:eastAsia="en-US"/>
        </w:rPr>
        <w:t xml:space="preserve"> sprendimo projektas teikiamas, siekiant neatlygintinai perimti iš UAB „SBTF“, Klaipėdos miesto savivaldybės nuosavybėn vandentiekio ir buitinių nuotekų tinklus Tulpių g., Klaipėdoje, kurių bendra įsigijimo vertė – 26 800,00 Eur.</w:t>
      </w:r>
      <w:r>
        <w:rPr>
          <w:szCs w:val="24"/>
          <w:lang w:eastAsia="en-US"/>
        </w:rPr>
        <w:t xml:space="preserve"> Primena, kad t</w:t>
      </w:r>
      <w:r w:rsidRPr="00780170">
        <w:rPr>
          <w:szCs w:val="24"/>
          <w:lang w:eastAsia="en-US"/>
        </w:rPr>
        <w:t xml:space="preserve">arp AB „Klaipėdos vanduo“, Klaipėdos miesto savivaldybės ir Statytojų buvo pasirašyta 2016-05-18 sutartis Nr. J9-954, pagal kurios 2.7. punktą Statytojai įsipareigoja neatlygintinai perduoti nuosavybės teisę į infrastuktūrą Klaipėdos miesto savivaldybei. Statytojai 2019-03-19 kreipėsi į Klaipėdos miesto savivaldybę su prašymu perimti nurodytą turtą neatlygintinai, kuriuo bus įgyvendinamos savarankiškosios savivaldybės funkcijos. Remiantis Vietos savivaldos įstatymo 6 straipsnio 30 </w:t>
      </w:r>
      <w:r w:rsidRPr="00780170">
        <w:rPr>
          <w:szCs w:val="24"/>
          <w:lang w:eastAsia="en-US"/>
        </w:rPr>
        <w:lastRenderedPageBreak/>
        <w:t>punktu bus organizuojamas geriamojo vandens tiekimas ir nuotekų tvarkymas.</w:t>
      </w:r>
      <w:r>
        <w:rPr>
          <w:szCs w:val="24"/>
          <w:lang w:eastAsia="en-US"/>
        </w:rPr>
        <w:t xml:space="preserve"> </w:t>
      </w:r>
      <w:r w:rsidRPr="00780170">
        <w:rPr>
          <w:szCs w:val="24"/>
          <w:lang w:eastAsia="en-US"/>
        </w:rPr>
        <w:t>Nurodyti tinklai bus perduoti AB „Klaipėdos vanduo“.</w:t>
      </w:r>
      <w:r>
        <w:rPr>
          <w:szCs w:val="24"/>
          <w:lang w:eastAsia="en-US"/>
        </w:rPr>
        <w:t xml:space="preserve"> </w:t>
      </w:r>
      <w:r w:rsidR="00911202">
        <w:rPr>
          <w:szCs w:val="24"/>
          <w:lang w:eastAsia="en-US"/>
        </w:rPr>
        <w:t>Pažymi, kad v</w:t>
      </w:r>
      <w:r w:rsidRPr="00780170">
        <w:rPr>
          <w:szCs w:val="24"/>
          <w:lang w:eastAsia="en-US"/>
        </w:rPr>
        <w:t>adovaujantis Lietuvos Respublikos valstybės ir savivaldybių turto valdymo, naudojimo ir disponavimo juo įstatymu, Savivaldybės pagal sandorius gali įgyti turtą savo nuosavybėn.</w:t>
      </w:r>
    </w:p>
    <w:p w14:paraId="5EA2D5E3" w14:textId="77777777" w:rsidR="00780170" w:rsidRPr="00780170" w:rsidRDefault="00780170" w:rsidP="00780170">
      <w:pPr>
        <w:ind w:firstLine="720"/>
        <w:jc w:val="both"/>
        <w:rPr>
          <w:szCs w:val="24"/>
          <w:lang w:eastAsia="en-US"/>
        </w:rPr>
      </w:pPr>
      <w:r>
        <w:rPr>
          <w:szCs w:val="24"/>
          <w:lang w:eastAsia="en-US"/>
        </w:rPr>
        <w:t>Komiteto nariai pastabų</w:t>
      </w:r>
      <w:r w:rsidR="00720618">
        <w:rPr>
          <w:szCs w:val="24"/>
          <w:lang w:eastAsia="en-US"/>
        </w:rPr>
        <w:t xml:space="preserve"> ir pasiūlymų</w:t>
      </w:r>
      <w:r>
        <w:rPr>
          <w:szCs w:val="24"/>
          <w:lang w:eastAsia="en-US"/>
        </w:rPr>
        <w:t xml:space="preserve"> neturi.</w:t>
      </w:r>
    </w:p>
    <w:p w14:paraId="5EA2D5E4" w14:textId="77777777" w:rsidR="00780170" w:rsidRDefault="00780170" w:rsidP="00780170">
      <w:pPr>
        <w:ind w:firstLine="720"/>
        <w:jc w:val="both"/>
        <w:rPr>
          <w:szCs w:val="24"/>
          <w:lang w:eastAsia="en-US"/>
        </w:rPr>
      </w:pPr>
      <w:r w:rsidRPr="00780170">
        <w:rPr>
          <w:bCs/>
          <w:szCs w:val="24"/>
          <w:lang w:eastAsia="en-US"/>
        </w:rPr>
        <w:t>A. Šimkus siūlo pritarti sprendimo projektui bendru sutarimu</w:t>
      </w:r>
      <w:r>
        <w:rPr>
          <w:bCs/>
          <w:szCs w:val="24"/>
          <w:lang w:eastAsia="en-US"/>
        </w:rPr>
        <w:t>.</w:t>
      </w:r>
    </w:p>
    <w:p w14:paraId="5EA2D5E5" w14:textId="77777777" w:rsidR="005A6601" w:rsidRDefault="00B412AC" w:rsidP="00780170">
      <w:pPr>
        <w:ind w:firstLine="720"/>
        <w:jc w:val="both"/>
        <w:rPr>
          <w:szCs w:val="24"/>
          <w:lang w:eastAsia="en-US"/>
        </w:rPr>
      </w:pPr>
      <w:r w:rsidRPr="00B412AC">
        <w:rPr>
          <w:szCs w:val="24"/>
          <w:lang w:eastAsia="en-US"/>
        </w:rPr>
        <w:t xml:space="preserve">NUTARTA. </w:t>
      </w:r>
      <w:r w:rsidR="002C2B6E">
        <w:rPr>
          <w:szCs w:val="24"/>
          <w:lang w:eastAsia="en-US"/>
        </w:rPr>
        <w:t>Pritarti sprendimo projektui</w:t>
      </w:r>
      <w:r w:rsidR="008619D4">
        <w:rPr>
          <w:szCs w:val="24"/>
          <w:lang w:eastAsia="en-US"/>
        </w:rPr>
        <w:t xml:space="preserve"> (bendru sutarimu).</w:t>
      </w:r>
    </w:p>
    <w:p w14:paraId="5EA2D5E6" w14:textId="77777777" w:rsidR="005A6601" w:rsidRDefault="005A6601" w:rsidP="00B412AC">
      <w:pPr>
        <w:ind w:firstLine="720"/>
        <w:jc w:val="both"/>
        <w:rPr>
          <w:szCs w:val="24"/>
          <w:lang w:eastAsia="en-US"/>
        </w:rPr>
      </w:pPr>
    </w:p>
    <w:p w14:paraId="5EA2D5E7" w14:textId="77777777" w:rsidR="003C6E78" w:rsidRDefault="006D3B18" w:rsidP="00EA5C79">
      <w:pPr>
        <w:ind w:firstLine="720"/>
        <w:jc w:val="both"/>
        <w:rPr>
          <w:szCs w:val="24"/>
          <w:lang w:eastAsia="en-US"/>
        </w:rPr>
      </w:pPr>
      <w:r>
        <w:rPr>
          <w:szCs w:val="24"/>
          <w:lang w:eastAsia="en-US"/>
        </w:rPr>
        <w:t>3</w:t>
      </w:r>
      <w:r w:rsidR="005A6601" w:rsidRPr="005A6601">
        <w:rPr>
          <w:szCs w:val="24"/>
          <w:lang w:eastAsia="en-US"/>
        </w:rPr>
        <w:t xml:space="preserve">. SVARSTYTA. </w:t>
      </w:r>
      <w:r w:rsidR="003C6E78">
        <w:rPr>
          <w:szCs w:val="24"/>
          <w:lang w:eastAsia="en-US"/>
        </w:rPr>
        <w:t>Turto perėmimas</w:t>
      </w:r>
      <w:r w:rsidR="003C6E78" w:rsidRPr="003C6E78">
        <w:rPr>
          <w:szCs w:val="24"/>
          <w:lang w:eastAsia="en-US"/>
        </w:rPr>
        <w:t xml:space="preserve"> Klaipėdos miesto savivaldybės nuosavybėn.</w:t>
      </w:r>
    </w:p>
    <w:p w14:paraId="5EA2D5E8" w14:textId="77777777" w:rsidR="00E64454" w:rsidRDefault="003C6E78" w:rsidP="00911202">
      <w:pPr>
        <w:ind w:firstLine="720"/>
        <w:jc w:val="both"/>
        <w:rPr>
          <w:szCs w:val="24"/>
          <w:lang w:eastAsia="en-US"/>
        </w:rPr>
      </w:pPr>
      <w:r w:rsidRPr="003C6E78">
        <w:rPr>
          <w:szCs w:val="24"/>
          <w:lang w:eastAsia="en-US"/>
        </w:rPr>
        <w:t>Pranešėjas E. Simoka</w:t>
      </w:r>
      <w:r w:rsidR="007C34E8">
        <w:rPr>
          <w:szCs w:val="24"/>
          <w:lang w:eastAsia="en-US"/>
        </w:rPr>
        <w:t xml:space="preserve">itis sako, kad šis </w:t>
      </w:r>
      <w:r w:rsidR="007C34E8" w:rsidRPr="007C34E8">
        <w:rPr>
          <w:szCs w:val="24"/>
          <w:lang w:eastAsia="en-US"/>
        </w:rPr>
        <w:t>sprendimo projektas teikiamas, siekiant neatlygintinai perimti iš UAB „Bilukas“ Klaipėdos miesto savivaldybės nuosavybėn lauko apšvietimo tinklus Panevėžio g. 25D, Klaipėdoje, kurių bendra vertė – 9599,80 Eur.</w:t>
      </w:r>
      <w:r w:rsidR="007C34E8">
        <w:rPr>
          <w:szCs w:val="24"/>
          <w:lang w:eastAsia="en-US"/>
        </w:rPr>
        <w:t xml:space="preserve"> Informuoja, kad </w:t>
      </w:r>
      <w:r w:rsidR="007C34E8" w:rsidRPr="007C34E8">
        <w:rPr>
          <w:szCs w:val="24"/>
          <w:lang w:eastAsia="en-US"/>
        </w:rPr>
        <w:t>UAB „Bilukas“ pagal Projektavimo technines sąlygas ir parengtą projektą įrengė lauko apšvietimo tinklus Panevėžio g. 25D, Klaipėdoje. Pagal Valstybinės energetikos inspekcijos Elektros įrenginių techninės būklės pat</w:t>
      </w:r>
      <w:r w:rsidR="00911202">
        <w:rPr>
          <w:szCs w:val="24"/>
          <w:lang w:eastAsia="en-US"/>
        </w:rPr>
        <w:t>ikrinimo 2018-06-21 pažymą</w:t>
      </w:r>
      <w:r w:rsidR="007C34E8" w:rsidRPr="007C34E8">
        <w:rPr>
          <w:szCs w:val="24"/>
          <w:lang w:eastAsia="en-US"/>
        </w:rPr>
        <w:t xml:space="preserve"> nurodyti apšvietimo tinklai sumontuoti, sutvarkyti ir atitinka projekto, norminių teisės aktų reikalavimus bei gali būti naudojami pagal paskirtį.</w:t>
      </w:r>
      <w:r w:rsidR="007C34E8">
        <w:rPr>
          <w:szCs w:val="24"/>
          <w:lang w:eastAsia="en-US"/>
        </w:rPr>
        <w:t xml:space="preserve"> </w:t>
      </w:r>
      <w:r w:rsidR="007C34E8" w:rsidRPr="007C34E8">
        <w:rPr>
          <w:szCs w:val="24"/>
          <w:lang w:eastAsia="en-US"/>
        </w:rPr>
        <w:t>Nurodyti lauko apšvietimo tinklai įrengti prie daugiabučių gyvenamųjų namų Panevėžio g. 25D, Klaipėdoje. Šie apšvietimo tinklai įrengti valstybinėje žemėje ir skirti bendrojo naudojimo įvažiavimų, takų bei aplinkinės bendrojo naudojimo teri</w:t>
      </w:r>
      <w:r w:rsidR="00911202">
        <w:rPr>
          <w:szCs w:val="24"/>
          <w:lang w:eastAsia="en-US"/>
        </w:rPr>
        <w:t xml:space="preserve">torijos apšvietimui. </w:t>
      </w:r>
      <w:r w:rsidR="007C34E8" w:rsidRPr="007C34E8">
        <w:rPr>
          <w:szCs w:val="24"/>
          <w:lang w:eastAsia="en-US"/>
        </w:rPr>
        <w:t>UAB „Bilukas“ kreipėsi į Klaipėdos miesto savivaldybę su prašymu neatlygintinai priimti nurodytus apšvietimo tinklus.</w:t>
      </w:r>
      <w:r w:rsidR="00911202">
        <w:rPr>
          <w:szCs w:val="24"/>
          <w:lang w:eastAsia="en-US"/>
        </w:rPr>
        <w:t xml:space="preserve"> Pažymi, kad v</w:t>
      </w:r>
      <w:r w:rsidR="007C34E8" w:rsidRPr="007C34E8">
        <w:rPr>
          <w:szCs w:val="24"/>
          <w:lang w:eastAsia="en-US"/>
        </w:rPr>
        <w:t>adovaujantis Lietuvos Respublikos valstybės ir savivaldybių turto valdymo, naudojimo ir disponavimo juo įstatymu, Savivaldybės pagal sandorius gali įgyti turtą savo nuosavybėn.</w:t>
      </w:r>
    </w:p>
    <w:p w14:paraId="5EA2D5E9" w14:textId="77777777" w:rsidR="00720618" w:rsidRDefault="00720618" w:rsidP="007C34E8">
      <w:pPr>
        <w:ind w:firstLine="720"/>
        <w:jc w:val="both"/>
        <w:rPr>
          <w:szCs w:val="24"/>
          <w:lang w:eastAsia="en-US"/>
        </w:rPr>
      </w:pPr>
      <w:r>
        <w:rPr>
          <w:szCs w:val="24"/>
          <w:lang w:eastAsia="en-US"/>
        </w:rPr>
        <w:t>Komiteto nariai pastabų neturi.</w:t>
      </w:r>
    </w:p>
    <w:p w14:paraId="5EA2D5EA" w14:textId="77777777" w:rsidR="008619D4" w:rsidRPr="008619D4" w:rsidRDefault="00E64454" w:rsidP="00E64454">
      <w:pPr>
        <w:jc w:val="both"/>
        <w:rPr>
          <w:szCs w:val="24"/>
          <w:lang w:eastAsia="en-US"/>
        </w:rPr>
      </w:pPr>
      <w:r>
        <w:rPr>
          <w:szCs w:val="24"/>
          <w:lang w:eastAsia="en-US"/>
        </w:rPr>
        <w:t xml:space="preserve">           </w:t>
      </w:r>
      <w:r w:rsidR="005A6601" w:rsidRPr="005A6601">
        <w:rPr>
          <w:szCs w:val="24"/>
          <w:lang w:eastAsia="en-US"/>
        </w:rPr>
        <w:t xml:space="preserve"> </w:t>
      </w:r>
      <w:r w:rsidR="008619D4" w:rsidRPr="008619D4">
        <w:rPr>
          <w:szCs w:val="24"/>
          <w:lang w:eastAsia="en-US"/>
        </w:rPr>
        <w:t>A. Šimkus siūlo pritarti sprendimo projektui bendru sutarimu.</w:t>
      </w:r>
    </w:p>
    <w:p w14:paraId="5EA2D5EB" w14:textId="77777777" w:rsidR="008619D4" w:rsidRPr="008619D4" w:rsidRDefault="008619D4" w:rsidP="008619D4">
      <w:pPr>
        <w:ind w:firstLine="720"/>
        <w:jc w:val="both"/>
        <w:rPr>
          <w:szCs w:val="24"/>
          <w:lang w:eastAsia="en-US"/>
        </w:rPr>
      </w:pPr>
      <w:r w:rsidRPr="008619D4">
        <w:rPr>
          <w:szCs w:val="24"/>
          <w:lang w:eastAsia="en-US"/>
        </w:rPr>
        <w:t>NUTARTA. Pritarti sprendimo projektui (bendru sutarimu).</w:t>
      </w:r>
    </w:p>
    <w:p w14:paraId="5EA2D5EC" w14:textId="77777777" w:rsidR="006524ED" w:rsidRPr="006524ED" w:rsidRDefault="000170F7" w:rsidP="006524ED">
      <w:pPr>
        <w:pStyle w:val="Betarp"/>
        <w:rPr>
          <w:rFonts w:eastAsiaTheme="minorHAnsi"/>
          <w:lang w:eastAsia="en-US"/>
        </w:rPr>
      </w:pPr>
      <w:r>
        <w:rPr>
          <w:rFonts w:eastAsiaTheme="minorHAnsi"/>
          <w:lang w:eastAsia="en-US"/>
        </w:rPr>
        <w:t xml:space="preserve">      </w:t>
      </w:r>
    </w:p>
    <w:p w14:paraId="5EA2D5ED" w14:textId="77777777" w:rsidR="003C6E78" w:rsidRDefault="006D3B18" w:rsidP="006774B1">
      <w:pPr>
        <w:pStyle w:val="Betarp"/>
        <w:ind w:firstLine="720"/>
        <w:jc w:val="both"/>
        <w:rPr>
          <w:rFonts w:eastAsiaTheme="minorHAnsi"/>
          <w:lang w:eastAsia="en-US"/>
        </w:rPr>
      </w:pPr>
      <w:r>
        <w:rPr>
          <w:rFonts w:eastAsiaTheme="minorHAnsi"/>
          <w:lang w:eastAsia="en-US"/>
        </w:rPr>
        <w:t>4</w:t>
      </w:r>
      <w:r w:rsidR="00490441">
        <w:rPr>
          <w:rFonts w:eastAsiaTheme="minorHAnsi"/>
          <w:lang w:eastAsia="en-US"/>
        </w:rPr>
        <w:t xml:space="preserve">. SVARSTYTA. </w:t>
      </w:r>
      <w:r w:rsidR="003C6E78" w:rsidRPr="003C6E78">
        <w:rPr>
          <w:rFonts w:eastAsiaTheme="minorHAnsi"/>
          <w:lang w:eastAsia="en-US"/>
        </w:rPr>
        <w:t>Informacija dėl Tilžės g. rekonstrukcijos keliamų sunkumų pateikti į „Tilžės</w:t>
      </w:r>
      <w:r w:rsidR="006774B1">
        <w:rPr>
          <w:rFonts w:eastAsiaTheme="minorHAnsi"/>
          <w:lang w:eastAsia="en-US"/>
        </w:rPr>
        <w:t xml:space="preserve"> turgus“</w:t>
      </w:r>
      <w:r w:rsidR="003C6E78" w:rsidRPr="003C6E78">
        <w:rPr>
          <w:rFonts w:eastAsiaTheme="minorHAnsi"/>
          <w:lang w:eastAsia="en-US"/>
        </w:rPr>
        <w:t xml:space="preserve"> turgavietę.</w:t>
      </w:r>
    </w:p>
    <w:p w14:paraId="5EA2D5EE" w14:textId="77777777" w:rsidR="007C34E8" w:rsidRDefault="007C34E8" w:rsidP="004B5259">
      <w:pPr>
        <w:pStyle w:val="Betarp"/>
        <w:ind w:firstLine="720"/>
        <w:jc w:val="both"/>
        <w:rPr>
          <w:rFonts w:eastAsiaTheme="minorHAnsi"/>
          <w:lang w:eastAsia="en-US"/>
        </w:rPr>
      </w:pPr>
      <w:r>
        <w:rPr>
          <w:rFonts w:eastAsiaTheme="minorHAnsi"/>
          <w:lang w:eastAsia="en-US"/>
        </w:rPr>
        <w:t>A. Šimkus inform</w:t>
      </w:r>
      <w:r w:rsidR="000D1A89">
        <w:rPr>
          <w:rFonts w:eastAsiaTheme="minorHAnsi"/>
          <w:lang w:eastAsia="en-US"/>
        </w:rPr>
        <w:t>uoja, kad yra gautas raštas iš S</w:t>
      </w:r>
      <w:r>
        <w:rPr>
          <w:rFonts w:eastAsiaTheme="minorHAnsi"/>
          <w:lang w:eastAsia="en-US"/>
        </w:rPr>
        <w:t>mulkių</w:t>
      </w:r>
      <w:r w:rsidR="000D1A89">
        <w:rPr>
          <w:rFonts w:eastAsiaTheme="minorHAnsi"/>
          <w:lang w:eastAsia="en-US"/>
        </w:rPr>
        <w:t>jų verslininkų ir prekybininkų a</w:t>
      </w:r>
      <w:r>
        <w:rPr>
          <w:rFonts w:eastAsiaTheme="minorHAnsi"/>
          <w:lang w:eastAsia="en-US"/>
        </w:rPr>
        <w:t>sociacijos pirmininko pavaduotojo</w:t>
      </w:r>
      <w:r w:rsidR="000D1A89">
        <w:rPr>
          <w:rFonts w:eastAsiaTheme="minorHAnsi"/>
          <w:lang w:eastAsia="en-US"/>
        </w:rPr>
        <w:t>,</w:t>
      </w:r>
      <w:r>
        <w:rPr>
          <w:rFonts w:eastAsiaTheme="minorHAnsi"/>
          <w:lang w:eastAsia="en-US"/>
        </w:rPr>
        <w:t xml:space="preserve"> Klaipėdos skyriaus </w:t>
      </w:r>
      <w:r w:rsidR="00013B79">
        <w:rPr>
          <w:rFonts w:eastAsiaTheme="minorHAnsi"/>
          <w:lang w:eastAsia="en-US"/>
        </w:rPr>
        <w:t>pirmininko D. Botyriaus kreipima</w:t>
      </w:r>
      <w:r>
        <w:rPr>
          <w:rFonts w:eastAsiaTheme="minorHAnsi"/>
          <w:lang w:eastAsia="en-US"/>
        </w:rPr>
        <w:t>si</w:t>
      </w:r>
      <w:r w:rsidR="004B5259">
        <w:rPr>
          <w:rFonts w:eastAsiaTheme="minorHAnsi"/>
          <w:lang w:eastAsia="en-US"/>
        </w:rPr>
        <w:t>s</w:t>
      </w:r>
      <w:r>
        <w:rPr>
          <w:rFonts w:eastAsiaTheme="minorHAnsi"/>
          <w:lang w:eastAsia="en-US"/>
        </w:rPr>
        <w:t xml:space="preserve">  dėl Tilžės g. rekonstrukcijos keliamų sunkumų patekti į „T</w:t>
      </w:r>
      <w:r w:rsidR="00C675A8">
        <w:rPr>
          <w:rFonts w:eastAsiaTheme="minorHAnsi"/>
          <w:lang w:eastAsia="en-US"/>
        </w:rPr>
        <w:t>ilžės turgus“ turgavietę, kuriame yra apie 300 verslininkų parašų.</w:t>
      </w:r>
    </w:p>
    <w:p w14:paraId="5EA2D5EF" w14:textId="77777777" w:rsidR="00013B79" w:rsidRDefault="001610AA" w:rsidP="00013B79">
      <w:pPr>
        <w:pStyle w:val="Betarp"/>
        <w:ind w:firstLine="720"/>
        <w:jc w:val="both"/>
        <w:rPr>
          <w:rFonts w:eastAsiaTheme="minorHAnsi"/>
          <w:lang w:eastAsia="en-US"/>
        </w:rPr>
      </w:pPr>
      <w:r>
        <w:rPr>
          <w:rFonts w:eastAsiaTheme="minorHAnsi"/>
          <w:lang w:eastAsia="en-US"/>
        </w:rPr>
        <w:t xml:space="preserve">D. Botyrius </w:t>
      </w:r>
      <w:r w:rsidR="00720618">
        <w:rPr>
          <w:rFonts w:eastAsiaTheme="minorHAnsi"/>
          <w:lang w:eastAsia="en-US"/>
        </w:rPr>
        <w:t>informuoja, kad 2019-03-04</w:t>
      </w:r>
      <w:r w:rsidR="006774B1">
        <w:rPr>
          <w:rFonts w:eastAsiaTheme="minorHAnsi"/>
          <w:lang w:eastAsia="en-US"/>
        </w:rPr>
        <w:t xml:space="preserve"> raštu buvo kreiptasi </w:t>
      </w:r>
      <w:r w:rsidR="000D1A89">
        <w:rPr>
          <w:rFonts w:eastAsiaTheme="minorHAnsi"/>
          <w:lang w:eastAsia="en-US"/>
        </w:rPr>
        <w:t xml:space="preserve">į savivaldybę </w:t>
      </w:r>
      <w:r w:rsidR="006774B1">
        <w:rPr>
          <w:rFonts w:eastAsiaTheme="minorHAnsi"/>
          <w:lang w:eastAsia="en-US"/>
        </w:rPr>
        <w:t xml:space="preserve">dėl Tilžės g. rekonstrukcijos keliamų sunkumų patekti į </w:t>
      </w:r>
      <w:r w:rsidR="006774B1" w:rsidRPr="006774B1">
        <w:rPr>
          <w:rFonts w:eastAsiaTheme="minorHAnsi"/>
          <w:lang w:eastAsia="en-US"/>
        </w:rPr>
        <w:t>„Tilžės turgus“ turgavietę.</w:t>
      </w:r>
      <w:r w:rsidR="006774B1">
        <w:rPr>
          <w:rFonts w:eastAsiaTheme="minorHAnsi"/>
          <w:lang w:eastAsia="en-US"/>
        </w:rPr>
        <w:t xml:space="preserve"> Informuoja, kad</w:t>
      </w:r>
      <w:r w:rsidR="004B5259">
        <w:rPr>
          <w:rFonts w:eastAsiaTheme="minorHAnsi"/>
          <w:lang w:eastAsia="en-US"/>
        </w:rPr>
        <w:t xml:space="preserve"> 2019-04-12</w:t>
      </w:r>
      <w:r w:rsidR="006774B1">
        <w:rPr>
          <w:rFonts w:eastAsiaTheme="minorHAnsi"/>
          <w:lang w:eastAsia="en-US"/>
        </w:rPr>
        <w:t xml:space="preserve"> vyko pasitarimas, kuriame buvo aptarta esama situacija ir buvo įvardinti terminai bei darb</w:t>
      </w:r>
      <w:r w:rsidR="000D1A89">
        <w:rPr>
          <w:rFonts w:eastAsiaTheme="minorHAnsi"/>
          <w:lang w:eastAsia="en-US"/>
        </w:rPr>
        <w:t>ų eiga dėl darbų vykdymo</w:t>
      </w:r>
      <w:r w:rsidR="006774B1">
        <w:rPr>
          <w:rFonts w:eastAsiaTheme="minorHAnsi"/>
          <w:lang w:eastAsia="en-US"/>
        </w:rPr>
        <w:t>, tačiau gatvėse pradėti darbai sustojo</w:t>
      </w:r>
      <w:r w:rsidR="00C675A8">
        <w:rPr>
          <w:rFonts w:eastAsiaTheme="minorHAnsi"/>
          <w:lang w:eastAsia="en-US"/>
        </w:rPr>
        <w:t>, turgavietės prieigos nesutvarkytos, apsunkintas patekimas į turgavietę pėsčiomis. Dėl minėtų priežasčių iš turgavietės traukiasi prekybininkai, todėl prašo kuo greičiau imtis priemonių situacijai gerinti ir pateikia savo reikalavimus.</w:t>
      </w:r>
      <w:r w:rsidR="00BD5786" w:rsidRPr="00BD5786">
        <w:rPr>
          <w:rFonts w:eastAsiaTheme="minorHAnsi"/>
          <w:lang w:eastAsia="en-US"/>
        </w:rPr>
        <w:t xml:space="preserve"> </w:t>
      </w:r>
      <w:r w:rsidR="00BD5786">
        <w:rPr>
          <w:rFonts w:eastAsiaTheme="minorHAnsi"/>
          <w:lang w:eastAsia="en-US"/>
        </w:rPr>
        <w:t xml:space="preserve"> Sako, </w:t>
      </w:r>
      <w:r w:rsidR="00BD5786" w:rsidRPr="00BD5786">
        <w:rPr>
          <w:rFonts w:eastAsiaTheme="minorHAnsi"/>
          <w:lang w:eastAsia="en-US"/>
        </w:rPr>
        <w:t>kad dėl užsitęsusios Tilžės gatvės rekonstrukcij</w:t>
      </w:r>
      <w:r w:rsidR="000D1A89">
        <w:rPr>
          <w:rFonts w:eastAsiaTheme="minorHAnsi"/>
          <w:lang w:eastAsia="en-US"/>
        </w:rPr>
        <w:t>os jie patyrė didelių nuostolių. Sako, kad p</w:t>
      </w:r>
      <w:r w:rsidR="00BD5786" w:rsidRPr="00BD5786">
        <w:rPr>
          <w:rFonts w:eastAsiaTheme="minorHAnsi"/>
          <w:lang w:eastAsia="en-US"/>
        </w:rPr>
        <w:t xml:space="preserve">o rekonstrukcijos norėtų matyti platesnį </w:t>
      </w:r>
      <w:r w:rsidR="00013B79">
        <w:rPr>
          <w:rFonts w:eastAsiaTheme="minorHAnsi"/>
          <w:lang w:eastAsia="en-US"/>
        </w:rPr>
        <w:t>įvažiavimo ir išvažiavimo kelią bei kelia klausimą dėl verslo liudijimo mokesčio sumažinimo iki 1 euro.</w:t>
      </w:r>
    </w:p>
    <w:p w14:paraId="5EA2D5F0" w14:textId="77777777" w:rsidR="0035686A" w:rsidRPr="0035686A" w:rsidRDefault="003C6E78" w:rsidP="00B1029E">
      <w:pPr>
        <w:pStyle w:val="Betarp"/>
        <w:ind w:firstLine="720"/>
        <w:jc w:val="both"/>
        <w:rPr>
          <w:rFonts w:eastAsiaTheme="minorHAnsi"/>
          <w:lang w:eastAsia="en-US"/>
        </w:rPr>
      </w:pPr>
      <w:r>
        <w:rPr>
          <w:rFonts w:eastAsiaTheme="minorHAnsi"/>
          <w:lang w:eastAsia="en-US"/>
        </w:rPr>
        <w:t>R. Zulcas</w:t>
      </w:r>
      <w:r w:rsidR="00B00B1F">
        <w:rPr>
          <w:rFonts w:eastAsiaTheme="minorHAnsi"/>
          <w:lang w:eastAsia="en-US"/>
        </w:rPr>
        <w:t>,</w:t>
      </w:r>
      <w:r w:rsidR="0035686A" w:rsidRPr="0035686A">
        <w:rPr>
          <w:rFonts w:eastAsiaTheme="minorHAnsi"/>
          <w:lang w:eastAsia="en-US"/>
        </w:rPr>
        <w:t xml:space="preserve"> Investicijų ir ekon</w:t>
      </w:r>
      <w:r w:rsidR="00BD5786">
        <w:rPr>
          <w:rFonts w:eastAsiaTheme="minorHAnsi"/>
          <w:lang w:eastAsia="en-US"/>
        </w:rPr>
        <w:t xml:space="preserve">omikos departamento direktorius informuoja, </w:t>
      </w:r>
      <w:r w:rsidR="00B00EF7">
        <w:rPr>
          <w:rFonts w:eastAsiaTheme="minorHAnsi"/>
          <w:lang w:eastAsia="en-US"/>
        </w:rPr>
        <w:t xml:space="preserve">jog </w:t>
      </w:r>
      <w:r w:rsidR="00B00EF7" w:rsidRPr="00B00EF7">
        <w:rPr>
          <w:rFonts w:eastAsiaTheme="minorHAnsi"/>
          <w:lang w:eastAsia="en-US"/>
        </w:rPr>
        <w:t>dėl darbų atlikimo grafiko nesilaikymo</w:t>
      </w:r>
      <w:r w:rsidR="000D1A89">
        <w:rPr>
          <w:rFonts w:eastAsiaTheme="minorHAnsi"/>
          <w:lang w:eastAsia="en-US"/>
        </w:rPr>
        <w:t xml:space="preserve"> ir</w:t>
      </w:r>
      <w:r w:rsidR="00B00EF7" w:rsidRPr="00B00EF7">
        <w:rPr>
          <w:rFonts w:eastAsiaTheme="minorHAnsi"/>
          <w:lang w:eastAsia="en-US"/>
        </w:rPr>
        <w:t xml:space="preserve"> nusprendus</w:t>
      </w:r>
      <w:r w:rsidR="00B00EF7">
        <w:rPr>
          <w:rFonts w:eastAsiaTheme="minorHAnsi"/>
          <w:lang w:eastAsia="en-US"/>
        </w:rPr>
        <w:t xml:space="preserve"> nutraukti darbų rangos sutartį su „Žemkasa“,</w:t>
      </w:r>
      <w:r w:rsidR="00B00EF7" w:rsidRPr="00B00EF7">
        <w:rPr>
          <w:rFonts w:eastAsiaTheme="minorHAnsi"/>
          <w:lang w:eastAsia="en-US"/>
        </w:rPr>
        <w:t xml:space="preserve"> </w:t>
      </w:r>
      <w:r w:rsidR="00B00B1F">
        <w:rPr>
          <w:rFonts w:eastAsiaTheme="minorHAnsi"/>
          <w:lang w:eastAsia="en-US"/>
        </w:rPr>
        <w:t xml:space="preserve"> jau yra</w:t>
      </w:r>
      <w:r w:rsidR="00B00B1F" w:rsidRPr="00B00B1F">
        <w:rPr>
          <w:rFonts w:eastAsiaTheme="minorHAnsi"/>
          <w:lang w:eastAsia="en-US"/>
        </w:rPr>
        <w:t xml:space="preserve"> </w:t>
      </w:r>
      <w:r w:rsidR="00B00B1F">
        <w:rPr>
          <w:rFonts w:eastAsiaTheme="minorHAnsi"/>
          <w:lang w:eastAsia="en-US"/>
        </w:rPr>
        <w:t>pateikta paraiška</w:t>
      </w:r>
      <w:r w:rsidR="00B00B1F" w:rsidRPr="00B00B1F">
        <w:rPr>
          <w:rFonts w:eastAsiaTheme="minorHAnsi"/>
          <w:lang w:eastAsia="en-US"/>
        </w:rPr>
        <w:t xml:space="preserve"> nauj</w:t>
      </w:r>
      <w:r w:rsidR="004B5259">
        <w:rPr>
          <w:rFonts w:eastAsiaTheme="minorHAnsi"/>
          <w:lang w:eastAsia="en-US"/>
        </w:rPr>
        <w:t xml:space="preserve">am pirkimui, kad projektą </w:t>
      </w:r>
      <w:r w:rsidR="00BD5786">
        <w:rPr>
          <w:rFonts w:eastAsiaTheme="minorHAnsi"/>
          <w:lang w:eastAsia="en-US"/>
        </w:rPr>
        <w:t>galėtų tęsti</w:t>
      </w:r>
      <w:r w:rsidR="004B5259">
        <w:rPr>
          <w:rFonts w:eastAsiaTheme="minorHAnsi"/>
          <w:lang w:eastAsia="en-US"/>
        </w:rPr>
        <w:t xml:space="preserve"> kitas rangovas</w:t>
      </w:r>
      <w:r w:rsidR="00B00B1F">
        <w:rPr>
          <w:rFonts w:eastAsiaTheme="minorHAnsi"/>
          <w:lang w:eastAsia="en-US"/>
        </w:rPr>
        <w:t xml:space="preserve">. Primena, kad </w:t>
      </w:r>
      <w:r w:rsidR="00B00B1F" w:rsidRPr="00B00B1F">
        <w:rPr>
          <w:rFonts w:eastAsiaTheme="minorHAnsi"/>
          <w:lang w:eastAsia="en-US"/>
        </w:rPr>
        <w:t xml:space="preserve"> projektas buvo pradėta</w:t>
      </w:r>
      <w:r w:rsidR="00B00B1F">
        <w:rPr>
          <w:rFonts w:eastAsiaTheme="minorHAnsi"/>
          <w:lang w:eastAsia="en-US"/>
        </w:rPr>
        <w:t xml:space="preserve">s 2017 metų spalio mėnesį. </w:t>
      </w:r>
      <w:r w:rsidR="00B00B1F" w:rsidRPr="00B00B1F">
        <w:rPr>
          <w:rFonts w:eastAsiaTheme="minorHAnsi"/>
          <w:lang w:eastAsia="en-US"/>
        </w:rPr>
        <w:t xml:space="preserve"> </w:t>
      </w:r>
      <w:r w:rsidR="004B5259">
        <w:rPr>
          <w:rFonts w:eastAsiaTheme="minorHAnsi"/>
          <w:lang w:eastAsia="en-US"/>
        </w:rPr>
        <w:t>Pažymi, kad s</w:t>
      </w:r>
      <w:r w:rsidR="00B00B1F" w:rsidRPr="00B00B1F">
        <w:rPr>
          <w:rFonts w:eastAsiaTheme="minorHAnsi"/>
          <w:lang w:eastAsia="en-US"/>
        </w:rPr>
        <w:t xml:space="preserve">uskaičiavus likusių darbų kainą, </w:t>
      </w:r>
      <w:r w:rsidR="004B5259">
        <w:rPr>
          <w:rFonts w:eastAsiaTheme="minorHAnsi"/>
          <w:lang w:eastAsia="en-US"/>
        </w:rPr>
        <w:t xml:space="preserve">bus bandoma padidinti vertę, </w:t>
      </w:r>
      <w:r w:rsidR="00B00B1F" w:rsidRPr="00B00B1F">
        <w:rPr>
          <w:rFonts w:eastAsiaTheme="minorHAnsi"/>
          <w:lang w:eastAsia="en-US"/>
        </w:rPr>
        <w:t>kad atitinkamai per 2020 metus būtų įgyvendintas projektas</w:t>
      </w:r>
      <w:r w:rsidR="004B5259">
        <w:rPr>
          <w:rFonts w:eastAsiaTheme="minorHAnsi"/>
          <w:lang w:eastAsia="en-US"/>
        </w:rPr>
        <w:t>. Tikimasi,</w:t>
      </w:r>
      <w:r w:rsidR="00B00B1F">
        <w:rPr>
          <w:rFonts w:eastAsiaTheme="minorHAnsi"/>
          <w:lang w:eastAsia="en-US"/>
        </w:rPr>
        <w:t xml:space="preserve"> jog</w:t>
      </w:r>
      <w:r w:rsidR="0035686A" w:rsidRPr="0035686A">
        <w:rPr>
          <w:rFonts w:eastAsiaTheme="minorHAnsi"/>
          <w:lang w:eastAsia="en-US"/>
        </w:rPr>
        <w:t xml:space="preserve"> suta</w:t>
      </w:r>
      <w:r w:rsidR="004B5259">
        <w:rPr>
          <w:rFonts w:eastAsiaTheme="minorHAnsi"/>
          <w:lang w:eastAsia="en-US"/>
        </w:rPr>
        <w:t>rtis su naujais rangovais</w:t>
      </w:r>
      <w:r w:rsidR="0035686A" w:rsidRPr="0035686A">
        <w:rPr>
          <w:rFonts w:eastAsiaTheme="minorHAnsi"/>
          <w:lang w:eastAsia="en-US"/>
        </w:rPr>
        <w:t xml:space="preserve"> bus pasirašyta šių metų spalį.</w:t>
      </w:r>
      <w:r w:rsidR="00BD5786">
        <w:rPr>
          <w:rFonts w:eastAsiaTheme="minorHAnsi"/>
          <w:lang w:eastAsia="en-US"/>
        </w:rPr>
        <w:t xml:space="preserve"> Sako, kad</w:t>
      </w:r>
      <w:r w:rsidR="00BD5786" w:rsidRPr="00BD5786">
        <w:rPr>
          <w:rFonts w:eastAsiaTheme="minorHAnsi"/>
          <w:lang w:eastAsia="en-US"/>
        </w:rPr>
        <w:t xml:space="preserve"> projektin</w:t>
      </w:r>
      <w:r w:rsidR="00BD5786">
        <w:rPr>
          <w:rFonts w:eastAsiaTheme="minorHAnsi"/>
          <w:lang w:eastAsia="en-US"/>
        </w:rPr>
        <w:t>iai sprendiniai jau suderinti bei pasirašyti turgaus atstovų ir j</w:t>
      </w:r>
      <w:r w:rsidR="00BD5786" w:rsidRPr="00BD5786">
        <w:rPr>
          <w:rFonts w:eastAsiaTheme="minorHAnsi"/>
          <w:lang w:eastAsia="en-US"/>
        </w:rPr>
        <w:t>ie bus pridėti prie pirk</w:t>
      </w:r>
      <w:r w:rsidR="00BD5786">
        <w:rPr>
          <w:rFonts w:eastAsiaTheme="minorHAnsi"/>
          <w:lang w:eastAsia="en-US"/>
        </w:rPr>
        <w:t xml:space="preserve">imo medžiagos su naujais </w:t>
      </w:r>
      <w:r w:rsidR="00BD5786" w:rsidRPr="00BD5786">
        <w:rPr>
          <w:rFonts w:eastAsiaTheme="minorHAnsi"/>
          <w:lang w:eastAsia="en-US"/>
        </w:rPr>
        <w:t>taisymais.</w:t>
      </w:r>
      <w:r w:rsidR="00911202" w:rsidRPr="00911202">
        <w:rPr>
          <w:rFonts w:eastAsiaTheme="minorHAnsi"/>
          <w:lang w:eastAsia="en-US"/>
        </w:rPr>
        <w:t xml:space="preserve"> </w:t>
      </w:r>
      <w:r w:rsidR="00911202">
        <w:rPr>
          <w:rFonts w:eastAsiaTheme="minorHAnsi"/>
          <w:lang w:eastAsia="en-US"/>
        </w:rPr>
        <w:t xml:space="preserve">Informuoja, kad Miesto ūkio departamentas </w:t>
      </w:r>
      <w:r w:rsidR="00911202" w:rsidRPr="00911202">
        <w:rPr>
          <w:rFonts w:eastAsiaTheme="minorHAnsi"/>
          <w:lang w:eastAsia="en-US"/>
        </w:rPr>
        <w:t>savo lėšomis</w:t>
      </w:r>
      <w:r w:rsidR="00911202">
        <w:rPr>
          <w:rFonts w:eastAsiaTheme="minorHAnsi"/>
          <w:lang w:eastAsia="en-US"/>
        </w:rPr>
        <w:t xml:space="preserve"> žada</w:t>
      </w:r>
      <w:r w:rsidR="00911202" w:rsidRPr="00911202">
        <w:rPr>
          <w:rFonts w:eastAsiaTheme="minorHAnsi"/>
          <w:lang w:eastAsia="en-US"/>
        </w:rPr>
        <w:t xml:space="preserve"> reikiamose vietose sutv</w:t>
      </w:r>
      <w:r w:rsidR="00911202">
        <w:rPr>
          <w:rFonts w:eastAsiaTheme="minorHAnsi"/>
          <w:lang w:eastAsia="en-US"/>
        </w:rPr>
        <w:t>arkyti</w:t>
      </w:r>
      <w:r w:rsidR="00911202" w:rsidRPr="00911202">
        <w:rPr>
          <w:rFonts w:eastAsiaTheme="minorHAnsi"/>
          <w:lang w:eastAsia="en-US"/>
        </w:rPr>
        <w:t xml:space="preserve"> važiuojamąją dalį bei pėsčiųjų takus. </w:t>
      </w:r>
      <w:r w:rsidR="00911202">
        <w:rPr>
          <w:rFonts w:eastAsiaTheme="minorHAnsi"/>
          <w:lang w:eastAsia="en-US"/>
        </w:rPr>
        <w:t xml:space="preserve">Pamini, jog kai kurie </w:t>
      </w:r>
      <w:r w:rsidR="00911202" w:rsidRPr="00911202">
        <w:rPr>
          <w:rFonts w:eastAsiaTheme="minorHAnsi"/>
          <w:lang w:eastAsia="en-US"/>
        </w:rPr>
        <w:t xml:space="preserve">nežymūs </w:t>
      </w:r>
      <w:r w:rsidR="00B1029E">
        <w:rPr>
          <w:rFonts w:eastAsiaTheme="minorHAnsi"/>
          <w:lang w:eastAsia="en-US"/>
        </w:rPr>
        <w:t>patvarkymai dėl privažiavimų</w:t>
      </w:r>
      <w:r w:rsidR="00911202" w:rsidRPr="00911202">
        <w:rPr>
          <w:rFonts w:eastAsiaTheme="minorHAnsi"/>
          <w:lang w:eastAsia="en-US"/>
        </w:rPr>
        <w:t xml:space="preserve"> jau yra atlikti.</w:t>
      </w:r>
    </w:p>
    <w:p w14:paraId="5EA2D5F1" w14:textId="77777777" w:rsidR="0035686A" w:rsidRPr="0035686A" w:rsidRDefault="004B5259" w:rsidP="00B1029E">
      <w:pPr>
        <w:pStyle w:val="Betarp"/>
        <w:ind w:firstLine="720"/>
        <w:jc w:val="both"/>
        <w:rPr>
          <w:rFonts w:eastAsiaTheme="minorHAnsi"/>
          <w:lang w:eastAsia="en-US"/>
        </w:rPr>
      </w:pPr>
      <w:r>
        <w:rPr>
          <w:rFonts w:eastAsiaTheme="minorHAnsi"/>
          <w:lang w:eastAsia="en-US"/>
        </w:rPr>
        <w:t>V. Š</w:t>
      </w:r>
      <w:r w:rsidR="00BD5786">
        <w:rPr>
          <w:rFonts w:eastAsiaTheme="minorHAnsi"/>
          <w:lang w:eastAsia="en-US"/>
        </w:rPr>
        <w:t>vedas,</w:t>
      </w:r>
      <w:r w:rsidR="0035686A" w:rsidRPr="0035686A">
        <w:rPr>
          <w:rFonts w:eastAsiaTheme="minorHAnsi"/>
          <w:lang w:eastAsia="en-US"/>
        </w:rPr>
        <w:t xml:space="preserve"> Statybos ir infrast</w:t>
      </w:r>
      <w:r w:rsidR="00BD5786">
        <w:rPr>
          <w:rFonts w:eastAsiaTheme="minorHAnsi"/>
          <w:lang w:eastAsia="en-US"/>
        </w:rPr>
        <w:t xml:space="preserve">ruktūros plėtros skyriaus vedėjas sako, jog </w:t>
      </w:r>
      <w:r w:rsidR="0035686A" w:rsidRPr="0035686A">
        <w:rPr>
          <w:rFonts w:eastAsiaTheme="minorHAnsi"/>
          <w:lang w:eastAsia="en-US"/>
        </w:rPr>
        <w:t xml:space="preserve"> darbams užbaigti b</w:t>
      </w:r>
      <w:r w:rsidR="00BD5786">
        <w:rPr>
          <w:rFonts w:eastAsiaTheme="minorHAnsi"/>
          <w:lang w:eastAsia="en-US"/>
        </w:rPr>
        <w:t>uvo numatyta 4 milijonai eurų, tačiau</w:t>
      </w:r>
      <w:r w:rsidR="0035686A" w:rsidRPr="0035686A">
        <w:rPr>
          <w:rFonts w:eastAsiaTheme="minorHAnsi"/>
          <w:lang w:eastAsia="en-US"/>
        </w:rPr>
        <w:t xml:space="preserve"> dėl atsiradusių papildomų darbų tikimasi sumą padidinti </w:t>
      </w:r>
      <w:r w:rsidR="00D67151">
        <w:rPr>
          <w:rFonts w:eastAsiaTheme="minorHAnsi"/>
          <w:lang w:eastAsia="en-US"/>
        </w:rPr>
        <w:t xml:space="preserve">1 </w:t>
      </w:r>
      <w:r w:rsidR="0035686A" w:rsidRPr="0035686A">
        <w:rPr>
          <w:rFonts w:eastAsiaTheme="minorHAnsi"/>
          <w:lang w:eastAsia="en-US"/>
        </w:rPr>
        <w:lastRenderedPageBreak/>
        <w:t>milijonu.</w:t>
      </w:r>
      <w:r w:rsidR="00BD5786">
        <w:rPr>
          <w:rFonts w:eastAsiaTheme="minorHAnsi"/>
          <w:lang w:eastAsia="en-US"/>
        </w:rPr>
        <w:t xml:space="preserve"> Sako, kad buvo įvertinti pakitimai ir išaiškėjo, jog b</w:t>
      </w:r>
      <w:r w:rsidR="0035686A" w:rsidRPr="0035686A">
        <w:rPr>
          <w:rFonts w:eastAsiaTheme="minorHAnsi"/>
          <w:lang w:eastAsia="en-US"/>
        </w:rPr>
        <w:t xml:space="preserve">us reikalingas lietaus kolektoriaus pagrindų sustiprinimas. </w:t>
      </w:r>
      <w:r w:rsidR="00BD5786">
        <w:rPr>
          <w:rFonts w:eastAsiaTheme="minorHAnsi"/>
          <w:lang w:eastAsia="en-US"/>
        </w:rPr>
        <w:t>Todėl į</w:t>
      </w:r>
      <w:r w:rsidR="0035686A" w:rsidRPr="0035686A">
        <w:rPr>
          <w:rFonts w:eastAsiaTheme="minorHAnsi"/>
          <w:lang w:eastAsia="en-US"/>
        </w:rPr>
        <w:t xml:space="preserve"> papildomus darbus Tilžės turgaus verslininkų pageidavimu bus įtrauktos korekcijos, kurios su ankstesne valdžia buvo derintos šių metų pavasario pradžioje. </w:t>
      </w:r>
    </w:p>
    <w:p w14:paraId="5EA2D5F2" w14:textId="77777777" w:rsidR="00F82FF5" w:rsidRDefault="00B00EF7" w:rsidP="001A2164">
      <w:pPr>
        <w:pStyle w:val="Betarp"/>
        <w:ind w:firstLine="720"/>
        <w:jc w:val="both"/>
        <w:rPr>
          <w:rFonts w:eastAsiaTheme="minorHAnsi"/>
          <w:lang w:eastAsia="en-US"/>
        </w:rPr>
      </w:pPr>
      <w:r>
        <w:rPr>
          <w:rFonts w:eastAsiaTheme="minorHAnsi"/>
          <w:lang w:eastAsia="en-US"/>
        </w:rPr>
        <w:t xml:space="preserve">E. Mantulova mano, jog </w:t>
      </w:r>
      <w:r w:rsidR="00B83A87">
        <w:rPr>
          <w:rFonts w:eastAsiaTheme="minorHAnsi"/>
          <w:lang w:eastAsia="en-US"/>
        </w:rPr>
        <w:t xml:space="preserve">kito kelio nėra - </w:t>
      </w:r>
      <w:r w:rsidR="00911202">
        <w:rPr>
          <w:rFonts w:eastAsiaTheme="minorHAnsi"/>
          <w:lang w:eastAsia="en-US"/>
        </w:rPr>
        <w:t>reikia</w:t>
      </w:r>
      <w:r w:rsidR="00013B79">
        <w:rPr>
          <w:rFonts w:eastAsiaTheme="minorHAnsi"/>
          <w:lang w:eastAsia="en-US"/>
        </w:rPr>
        <w:t xml:space="preserve"> </w:t>
      </w:r>
      <w:r w:rsidR="00D67151">
        <w:rPr>
          <w:rFonts w:eastAsiaTheme="minorHAnsi"/>
          <w:lang w:eastAsia="en-US"/>
        </w:rPr>
        <w:t xml:space="preserve">laukti ir </w:t>
      </w:r>
      <w:r>
        <w:rPr>
          <w:rFonts w:eastAsiaTheme="minorHAnsi"/>
          <w:lang w:eastAsia="en-US"/>
        </w:rPr>
        <w:t>pakentėti, kol ši problema bus</w:t>
      </w:r>
      <w:r w:rsidR="00013B79">
        <w:rPr>
          <w:rFonts w:eastAsiaTheme="minorHAnsi"/>
          <w:lang w:eastAsia="en-US"/>
        </w:rPr>
        <w:t xml:space="preserve"> </w:t>
      </w:r>
      <w:r>
        <w:rPr>
          <w:rFonts w:eastAsiaTheme="minorHAnsi"/>
          <w:lang w:eastAsia="en-US"/>
        </w:rPr>
        <w:t>išspr</w:t>
      </w:r>
      <w:r w:rsidR="00013B79">
        <w:rPr>
          <w:rFonts w:eastAsiaTheme="minorHAnsi"/>
          <w:lang w:eastAsia="en-US"/>
        </w:rPr>
        <w:t>ęsta. Siūlo</w:t>
      </w:r>
      <w:r w:rsidR="00013B79" w:rsidRPr="00013B79">
        <w:rPr>
          <w:rFonts w:eastAsiaTheme="minorHAnsi"/>
          <w:lang w:eastAsia="en-US"/>
        </w:rPr>
        <w:t xml:space="preserve"> kreiptis į Miesto ūkio departamentą, </w:t>
      </w:r>
      <w:r w:rsidR="000D43DB">
        <w:rPr>
          <w:rFonts w:eastAsiaTheme="minorHAnsi"/>
          <w:lang w:eastAsia="en-US"/>
        </w:rPr>
        <w:t xml:space="preserve">kuris trumpiausiais terminais </w:t>
      </w:r>
      <w:r w:rsidR="00013B79">
        <w:rPr>
          <w:rFonts w:eastAsiaTheme="minorHAnsi"/>
          <w:lang w:eastAsia="en-US"/>
        </w:rPr>
        <w:t xml:space="preserve"> įvertinų </w:t>
      </w:r>
      <w:r w:rsidR="00F82FF5">
        <w:rPr>
          <w:rFonts w:eastAsiaTheme="minorHAnsi"/>
          <w:lang w:eastAsia="en-US"/>
        </w:rPr>
        <w:t>galimybę atlikti laikinų sprendinių darbus ir palengvintų situaciją iki tol, kol bus atrinktas naujas rangovas, o parengtą projektą bei veiksmų planą pristatytų kitame komiteto posėdyje.</w:t>
      </w:r>
    </w:p>
    <w:p w14:paraId="5EA2D5F3" w14:textId="77777777" w:rsidR="00BE63F4" w:rsidRDefault="00BE63F4" w:rsidP="001A2164">
      <w:pPr>
        <w:pStyle w:val="Betarp"/>
        <w:ind w:firstLine="720"/>
        <w:jc w:val="both"/>
        <w:rPr>
          <w:rFonts w:eastAsiaTheme="minorHAnsi"/>
          <w:lang w:eastAsia="en-US"/>
        </w:rPr>
      </w:pPr>
      <w:r>
        <w:rPr>
          <w:rFonts w:eastAsiaTheme="minorHAnsi"/>
          <w:lang w:eastAsia="en-US"/>
        </w:rPr>
        <w:t>Komiteto nariai pritaria E. Mantulovos siūlymui.</w:t>
      </w:r>
    </w:p>
    <w:p w14:paraId="5EA2D5F4" w14:textId="77777777" w:rsidR="003C6E78" w:rsidRDefault="003C6E78" w:rsidP="00B1029E">
      <w:pPr>
        <w:pStyle w:val="Betarp"/>
        <w:jc w:val="both"/>
        <w:rPr>
          <w:rFonts w:eastAsiaTheme="minorHAnsi"/>
          <w:lang w:eastAsia="en-US"/>
        </w:rPr>
      </w:pPr>
      <w:r>
        <w:rPr>
          <w:rFonts w:eastAsiaTheme="minorHAnsi"/>
          <w:lang w:eastAsia="en-US"/>
        </w:rPr>
        <w:t xml:space="preserve">            NUTARTA:</w:t>
      </w:r>
    </w:p>
    <w:p w14:paraId="5EA2D5F5" w14:textId="77777777" w:rsidR="00775E18" w:rsidRDefault="003C6E78" w:rsidP="00B1029E">
      <w:pPr>
        <w:pStyle w:val="Betarp"/>
        <w:jc w:val="both"/>
        <w:rPr>
          <w:rFonts w:eastAsiaTheme="minorHAnsi"/>
          <w:lang w:eastAsia="en-US"/>
        </w:rPr>
      </w:pPr>
      <w:r>
        <w:rPr>
          <w:rFonts w:eastAsiaTheme="minorHAnsi"/>
          <w:lang w:eastAsia="en-US"/>
        </w:rPr>
        <w:t xml:space="preserve">            4.1. </w:t>
      </w:r>
      <w:r w:rsidR="000005B3">
        <w:rPr>
          <w:rFonts w:eastAsiaTheme="minorHAnsi"/>
          <w:lang w:eastAsia="en-US"/>
        </w:rPr>
        <w:t xml:space="preserve"> Informacija išklausyta.</w:t>
      </w:r>
    </w:p>
    <w:p w14:paraId="5EA2D5F6" w14:textId="77777777" w:rsidR="003C6E78" w:rsidRDefault="003C6E78" w:rsidP="00B1029E">
      <w:pPr>
        <w:pStyle w:val="Betarp"/>
        <w:jc w:val="both"/>
        <w:rPr>
          <w:rFonts w:eastAsiaTheme="minorHAnsi"/>
          <w:lang w:eastAsia="en-US"/>
        </w:rPr>
      </w:pPr>
      <w:r>
        <w:rPr>
          <w:rFonts w:eastAsiaTheme="minorHAnsi"/>
          <w:lang w:eastAsia="en-US"/>
        </w:rPr>
        <w:t xml:space="preserve">            4.2. </w:t>
      </w:r>
      <w:r w:rsidR="00C2360E">
        <w:rPr>
          <w:rFonts w:eastAsiaTheme="minorHAnsi"/>
          <w:lang w:eastAsia="en-US"/>
        </w:rPr>
        <w:t>K</w:t>
      </w:r>
      <w:r w:rsidR="00C2360E" w:rsidRPr="00C2360E">
        <w:rPr>
          <w:rFonts w:eastAsiaTheme="minorHAnsi"/>
          <w:lang w:eastAsia="en-US"/>
        </w:rPr>
        <w:t xml:space="preserve">reiptis į </w:t>
      </w:r>
      <w:r w:rsidR="00F82FF5">
        <w:rPr>
          <w:rFonts w:eastAsiaTheme="minorHAnsi"/>
          <w:lang w:eastAsia="en-US"/>
        </w:rPr>
        <w:t>Savivaldybės administraciją</w:t>
      </w:r>
      <w:r w:rsidR="001A2164">
        <w:rPr>
          <w:rFonts w:eastAsiaTheme="minorHAnsi"/>
          <w:lang w:eastAsia="en-US"/>
        </w:rPr>
        <w:t xml:space="preserve">, kad Miesto ūkio departamentas </w:t>
      </w:r>
      <w:r w:rsidR="00C2360E" w:rsidRPr="00C2360E">
        <w:rPr>
          <w:rFonts w:eastAsiaTheme="minorHAnsi"/>
          <w:lang w:eastAsia="en-US"/>
        </w:rPr>
        <w:t xml:space="preserve"> </w:t>
      </w:r>
      <w:r w:rsidR="001A2164" w:rsidRPr="001A2164">
        <w:rPr>
          <w:rFonts w:eastAsiaTheme="minorHAnsi"/>
          <w:lang w:eastAsia="en-US"/>
        </w:rPr>
        <w:t>trumpiausiais terminais  įvertinų galimybę atlikti laikinų sprendinių darbus iki tol, kol bus atrinktas naujas rangovas, o parengtą projektą bei veiksmų planą pris</w:t>
      </w:r>
      <w:r w:rsidR="001A2164">
        <w:rPr>
          <w:rFonts w:eastAsiaTheme="minorHAnsi"/>
          <w:lang w:eastAsia="en-US"/>
        </w:rPr>
        <w:t>tatytų kitame komiteto posėdyje.</w:t>
      </w:r>
    </w:p>
    <w:p w14:paraId="5EA2D5F7" w14:textId="77777777" w:rsidR="009E60BA" w:rsidRPr="008C6ADB" w:rsidRDefault="00775E18" w:rsidP="009E60BA">
      <w:pPr>
        <w:pStyle w:val="Betarp"/>
        <w:jc w:val="both"/>
        <w:rPr>
          <w:rFonts w:eastAsiaTheme="minorHAnsi"/>
          <w:lang w:eastAsia="en-US"/>
        </w:rPr>
      </w:pPr>
      <w:r>
        <w:rPr>
          <w:rFonts w:eastAsiaTheme="minorHAnsi"/>
          <w:lang w:eastAsia="en-US"/>
        </w:rPr>
        <w:t xml:space="preserve">            </w:t>
      </w:r>
    </w:p>
    <w:p w14:paraId="5EA2D5F8" w14:textId="77777777" w:rsidR="009E60BA" w:rsidRPr="009E60BA" w:rsidRDefault="009E60BA" w:rsidP="009E60BA">
      <w:pPr>
        <w:pStyle w:val="Betarp"/>
        <w:jc w:val="both"/>
        <w:rPr>
          <w:rFonts w:eastAsiaTheme="minorHAnsi"/>
          <w:bCs/>
          <w:lang w:eastAsia="en-US"/>
        </w:rPr>
      </w:pPr>
      <w:r w:rsidRPr="009E60BA">
        <w:rPr>
          <w:rFonts w:eastAsiaTheme="minorHAnsi"/>
          <w:bCs/>
          <w:lang w:eastAsia="en-US"/>
        </w:rPr>
        <w:t>Posėdis baigėsi 14.</w:t>
      </w:r>
      <w:r w:rsidR="00EA5C79">
        <w:rPr>
          <w:rFonts w:eastAsiaTheme="minorHAnsi"/>
          <w:bCs/>
          <w:lang w:eastAsia="en-US"/>
        </w:rPr>
        <w:t>0</w:t>
      </w:r>
      <w:r w:rsidR="00D33412">
        <w:rPr>
          <w:rFonts w:eastAsiaTheme="minorHAnsi"/>
          <w:bCs/>
          <w:lang w:eastAsia="en-US"/>
        </w:rPr>
        <w:t xml:space="preserve">0 </w:t>
      </w:r>
      <w:r w:rsidRPr="009E60BA">
        <w:rPr>
          <w:rFonts w:eastAsiaTheme="minorHAnsi"/>
          <w:bCs/>
          <w:lang w:eastAsia="en-US"/>
        </w:rPr>
        <w:t>val.</w:t>
      </w:r>
    </w:p>
    <w:p w14:paraId="5EA2D5F9" w14:textId="77777777" w:rsidR="009E60BA" w:rsidRPr="009E60BA" w:rsidRDefault="009E60BA" w:rsidP="009E60BA">
      <w:pPr>
        <w:pStyle w:val="Betarp"/>
        <w:jc w:val="both"/>
        <w:rPr>
          <w:rFonts w:eastAsiaTheme="minorHAnsi"/>
          <w:bCs/>
          <w:lang w:eastAsia="en-US"/>
        </w:rPr>
      </w:pPr>
    </w:p>
    <w:p w14:paraId="5EA2D5FA" w14:textId="77777777" w:rsidR="009E60BA" w:rsidRPr="009E60BA" w:rsidRDefault="009E60BA" w:rsidP="009E60BA">
      <w:pPr>
        <w:pStyle w:val="Betarp"/>
        <w:jc w:val="both"/>
        <w:rPr>
          <w:rFonts w:eastAsiaTheme="minorHAnsi"/>
          <w:bCs/>
          <w:lang w:eastAsia="en-US"/>
        </w:rPr>
      </w:pPr>
      <w:r w:rsidRPr="009E60BA">
        <w:rPr>
          <w:rFonts w:eastAsiaTheme="minorHAnsi"/>
          <w:bCs/>
          <w:lang w:eastAsia="en-US"/>
        </w:rPr>
        <w:t>Posėdžio pirmininkas</w:t>
      </w:r>
      <w:r w:rsidRPr="009E60BA">
        <w:rPr>
          <w:rFonts w:eastAsiaTheme="minorHAnsi"/>
          <w:bCs/>
          <w:lang w:eastAsia="en-US"/>
        </w:rPr>
        <w:tab/>
        <w:t xml:space="preserve">                                                                                  Alvidas Šimkus</w:t>
      </w:r>
    </w:p>
    <w:p w14:paraId="5EA2D5FB" w14:textId="77777777" w:rsidR="009E60BA" w:rsidRPr="009E60BA" w:rsidRDefault="009E60BA" w:rsidP="009E60BA">
      <w:pPr>
        <w:pStyle w:val="Betarp"/>
        <w:jc w:val="both"/>
        <w:rPr>
          <w:rFonts w:eastAsiaTheme="minorHAnsi"/>
          <w:bCs/>
          <w:lang w:eastAsia="en-US"/>
        </w:rPr>
      </w:pPr>
    </w:p>
    <w:p w14:paraId="5EA2D5FC" w14:textId="77777777" w:rsidR="007532C6" w:rsidRPr="00F209E4" w:rsidRDefault="009E60BA" w:rsidP="007532C6">
      <w:pPr>
        <w:pStyle w:val="Betarp"/>
        <w:jc w:val="both"/>
        <w:rPr>
          <w:rFonts w:eastAsiaTheme="minorHAnsi"/>
          <w:bCs/>
          <w:lang w:eastAsia="en-US"/>
        </w:rPr>
      </w:pPr>
      <w:r w:rsidRPr="009E60BA">
        <w:rPr>
          <w:rFonts w:eastAsiaTheme="minorHAnsi"/>
          <w:bCs/>
          <w:lang w:eastAsia="en-US"/>
        </w:rPr>
        <w:t>Posėdžio sekretorė</w:t>
      </w:r>
      <w:r w:rsidRPr="009E60BA">
        <w:rPr>
          <w:rFonts w:eastAsiaTheme="minorHAnsi"/>
          <w:bCs/>
          <w:lang w:eastAsia="en-US"/>
        </w:rPr>
        <w:tab/>
        <w:t xml:space="preserve">                                                                                  Aldutė Meniakina</w:t>
      </w:r>
    </w:p>
    <w:p w14:paraId="5EA2D5FD" w14:textId="77777777" w:rsidR="007532C6" w:rsidRPr="007532C6" w:rsidRDefault="007532C6" w:rsidP="007532C6">
      <w:pPr>
        <w:pStyle w:val="Betarp"/>
        <w:rPr>
          <w:rFonts w:eastAsiaTheme="minorHAnsi"/>
          <w:b/>
          <w:lang w:eastAsia="en-US"/>
        </w:rPr>
      </w:pPr>
    </w:p>
    <w:sectPr w:rsidR="007532C6" w:rsidRPr="007532C6"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2D600" w14:textId="77777777" w:rsidR="008A03CE" w:rsidRDefault="008A03CE" w:rsidP="004431B7">
      <w:r>
        <w:separator/>
      </w:r>
    </w:p>
  </w:endnote>
  <w:endnote w:type="continuationSeparator" w:id="0">
    <w:p w14:paraId="5EA2D601" w14:textId="77777777" w:rsidR="008A03CE" w:rsidRDefault="008A03CE"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2D5FE" w14:textId="77777777" w:rsidR="008A03CE" w:rsidRDefault="008A03CE" w:rsidP="004431B7">
      <w:r>
        <w:separator/>
      </w:r>
    </w:p>
  </w:footnote>
  <w:footnote w:type="continuationSeparator" w:id="0">
    <w:p w14:paraId="5EA2D5FF" w14:textId="77777777" w:rsidR="008A03CE" w:rsidRDefault="008A03CE"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5EA2D602" w14:textId="77777777" w:rsidR="004431B7" w:rsidRDefault="004431B7">
        <w:pPr>
          <w:pStyle w:val="Antrats"/>
          <w:jc w:val="center"/>
        </w:pPr>
        <w:r>
          <w:fldChar w:fldCharType="begin"/>
        </w:r>
        <w:r>
          <w:instrText>PAGE   \* MERGEFORMAT</w:instrText>
        </w:r>
        <w:r>
          <w:fldChar w:fldCharType="separate"/>
        </w:r>
        <w:r w:rsidR="00A6096C">
          <w:rPr>
            <w:noProof/>
          </w:rPr>
          <w:t>3</w:t>
        </w:r>
        <w:r>
          <w:fldChar w:fldCharType="end"/>
        </w:r>
      </w:p>
    </w:sdtContent>
  </w:sdt>
  <w:p w14:paraId="5EA2D603"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4"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7"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8"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6"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7"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6EAC7B84"/>
    <w:multiLevelType w:val="hybridMultilevel"/>
    <w:tmpl w:val="AC4A0E60"/>
    <w:lvl w:ilvl="0" w:tplc="04270007">
      <w:start w:val="1"/>
      <w:numFmt w:val="bullet"/>
      <w:lvlText w:val=""/>
      <w:lvlPicBulletId w:val="0"/>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39"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9"/>
  </w:num>
  <w:num w:numId="2">
    <w:abstractNumId w:val="21"/>
  </w:num>
  <w:num w:numId="3">
    <w:abstractNumId w:val="34"/>
  </w:num>
  <w:num w:numId="4">
    <w:abstractNumId w:val="14"/>
  </w:num>
  <w:num w:numId="5">
    <w:abstractNumId w:val="3"/>
  </w:num>
  <w:num w:numId="6">
    <w:abstractNumId w:val="20"/>
  </w:num>
  <w:num w:numId="7">
    <w:abstractNumId w:val="1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B3"/>
    <w:rsid w:val="000005EF"/>
    <w:rsid w:val="000006E2"/>
    <w:rsid w:val="00002A8E"/>
    <w:rsid w:val="000037E5"/>
    <w:rsid w:val="00004217"/>
    <w:rsid w:val="00004DC8"/>
    <w:rsid w:val="00005844"/>
    <w:rsid w:val="00006A27"/>
    <w:rsid w:val="00006E04"/>
    <w:rsid w:val="00007562"/>
    <w:rsid w:val="00007E10"/>
    <w:rsid w:val="00010486"/>
    <w:rsid w:val="00010612"/>
    <w:rsid w:val="00011157"/>
    <w:rsid w:val="00011485"/>
    <w:rsid w:val="000120F8"/>
    <w:rsid w:val="00012876"/>
    <w:rsid w:val="00012D3D"/>
    <w:rsid w:val="000139C5"/>
    <w:rsid w:val="00013B79"/>
    <w:rsid w:val="00015524"/>
    <w:rsid w:val="000170F7"/>
    <w:rsid w:val="00017C6F"/>
    <w:rsid w:val="00021144"/>
    <w:rsid w:val="000218A1"/>
    <w:rsid w:val="00021DDD"/>
    <w:rsid w:val="00022E92"/>
    <w:rsid w:val="0002309B"/>
    <w:rsid w:val="00023E8F"/>
    <w:rsid w:val="000265BF"/>
    <w:rsid w:val="00027F24"/>
    <w:rsid w:val="00027F71"/>
    <w:rsid w:val="00031079"/>
    <w:rsid w:val="000313A5"/>
    <w:rsid w:val="000337B1"/>
    <w:rsid w:val="00035AF4"/>
    <w:rsid w:val="0004012C"/>
    <w:rsid w:val="00040229"/>
    <w:rsid w:val="000418D2"/>
    <w:rsid w:val="00041D65"/>
    <w:rsid w:val="0004244F"/>
    <w:rsid w:val="000430EA"/>
    <w:rsid w:val="0004512F"/>
    <w:rsid w:val="000454EB"/>
    <w:rsid w:val="00046847"/>
    <w:rsid w:val="000515ED"/>
    <w:rsid w:val="00051C41"/>
    <w:rsid w:val="00054C71"/>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6BB0"/>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D92"/>
    <w:rsid w:val="00095EEE"/>
    <w:rsid w:val="00096F76"/>
    <w:rsid w:val="00097FA7"/>
    <w:rsid w:val="000A13D1"/>
    <w:rsid w:val="000A147A"/>
    <w:rsid w:val="000A158A"/>
    <w:rsid w:val="000A1E14"/>
    <w:rsid w:val="000A2627"/>
    <w:rsid w:val="000A3895"/>
    <w:rsid w:val="000A5BBB"/>
    <w:rsid w:val="000A5E66"/>
    <w:rsid w:val="000A760F"/>
    <w:rsid w:val="000B0552"/>
    <w:rsid w:val="000B327C"/>
    <w:rsid w:val="000B34D9"/>
    <w:rsid w:val="000B3A92"/>
    <w:rsid w:val="000B44A0"/>
    <w:rsid w:val="000B4F3E"/>
    <w:rsid w:val="000B5062"/>
    <w:rsid w:val="000B5353"/>
    <w:rsid w:val="000B75BE"/>
    <w:rsid w:val="000B79CB"/>
    <w:rsid w:val="000B7F19"/>
    <w:rsid w:val="000C2C6B"/>
    <w:rsid w:val="000C44BB"/>
    <w:rsid w:val="000C4F31"/>
    <w:rsid w:val="000C7F7A"/>
    <w:rsid w:val="000D11AA"/>
    <w:rsid w:val="000D1A89"/>
    <w:rsid w:val="000D43DB"/>
    <w:rsid w:val="000D4470"/>
    <w:rsid w:val="000D4E93"/>
    <w:rsid w:val="000D7438"/>
    <w:rsid w:val="000D7909"/>
    <w:rsid w:val="000E035B"/>
    <w:rsid w:val="000E0397"/>
    <w:rsid w:val="000E05D7"/>
    <w:rsid w:val="000E0652"/>
    <w:rsid w:val="000E0B7E"/>
    <w:rsid w:val="000E0D53"/>
    <w:rsid w:val="000E265F"/>
    <w:rsid w:val="000E2ED5"/>
    <w:rsid w:val="000E4FEE"/>
    <w:rsid w:val="000E610D"/>
    <w:rsid w:val="000E6558"/>
    <w:rsid w:val="000E6C24"/>
    <w:rsid w:val="000E6FD3"/>
    <w:rsid w:val="000F44A5"/>
    <w:rsid w:val="000F5D31"/>
    <w:rsid w:val="000F603F"/>
    <w:rsid w:val="000F6C6B"/>
    <w:rsid w:val="000F7B4D"/>
    <w:rsid w:val="001004A9"/>
    <w:rsid w:val="001006DE"/>
    <w:rsid w:val="00102E8D"/>
    <w:rsid w:val="001043D8"/>
    <w:rsid w:val="00104618"/>
    <w:rsid w:val="00105F33"/>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306DF"/>
    <w:rsid w:val="00131505"/>
    <w:rsid w:val="00132935"/>
    <w:rsid w:val="00132972"/>
    <w:rsid w:val="00133D7B"/>
    <w:rsid w:val="00135E0E"/>
    <w:rsid w:val="00137BBE"/>
    <w:rsid w:val="00140CAC"/>
    <w:rsid w:val="0014286D"/>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10AA"/>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3AF"/>
    <w:rsid w:val="00185966"/>
    <w:rsid w:val="00191411"/>
    <w:rsid w:val="001920F2"/>
    <w:rsid w:val="00192345"/>
    <w:rsid w:val="00192FBF"/>
    <w:rsid w:val="00193E88"/>
    <w:rsid w:val="001961FE"/>
    <w:rsid w:val="001A132B"/>
    <w:rsid w:val="001A1964"/>
    <w:rsid w:val="001A1A6D"/>
    <w:rsid w:val="001A2164"/>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D012A"/>
    <w:rsid w:val="001D0C08"/>
    <w:rsid w:val="001D2A3A"/>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2FD3"/>
    <w:rsid w:val="002332D3"/>
    <w:rsid w:val="002338C9"/>
    <w:rsid w:val="00233D58"/>
    <w:rsid w:val="00234C38"/>
    <w:rsid w:val="00234D5D"/>
    <w:rsid w:val="0023576B"/>
    <w:rsid w:val="002370E7"/>
    <w:rsid w:val="00237C43"/>
    <w:rsid w:val="00240069"/>
    <w:rsid w:val="0024344C"/>
    <w:rsid w:val="002438D2"/>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5C5"/>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5B96"/>
    <w:rsid w:val="00276672"/>
    <w:rsid w:val="0027726A"/>
    <w:rsid w:val="002800E2"/>
    <w:rsid w:val="0028157C"/>
    <w:rsid w:val="00282CCF"/>
    <w:rsid w:val="00284211"/>
    <w:rsid w:val="002842DC"/>
    <w:rsid w:val="002864D8"/>
    <w:rsid w:val="00290DE4"/>
    <w:rsid w:val="0029149E"/>
    <w:rsid w:val="00291C35"/>
    <w:rsid w:val="002938AE"/>
    <w:rsid w:val="00295A56"/>
    <w:rsid w:val="00295FDF"/>
    <w:rsid w:val="00296ADA"/>
    <w:rsid w:val="00297654"/>
    <w:rsid w:val="002A245B"/>
    <w:rsid w:val="002A246B"/>
    <w:rsid w:val="002A3285"/>
    <w:rsid w:val="002A41D5"/>
    <w:rsid w:val="002A4CF5"/>
    <w:rsid w:val="002A776C"/>
    <w:rsid w:val="002B12DD"/>
    <w:rsid w:val="002B1AEA"/>
    <w:rsid w:val="002B1F47"/>
    <w:rsid w:val="002B2161"/>
    <w:rsid w:val="002B2FBF"/>
    <w:rsid w:val="002B3977"/>
    <w:rsid w:val="002B3C52"/>
    <w:rsid w:val="002B47F3"/>
    <w:rsid w:val="002B4DD7"/>
    <w:rsid w:val="002B53C0"/>
    <w:rsid w:val="002B559E"/>
    <w:rsid w:val="002B66A1"/>
    <w:rsid w:val="002B7D87"/>
    <w:rsid w:val="002C0B77"/>
    <w:rsid w:val="002C221A"/>
    <w:rsid w:val="002C2473"/>
    <w:rsid w:val="002C298A"/>
    <w:rsid w:val="002C2B6E"/>
    <w:rsid w:val="002C42CD"/>
    <w:rsid w:val="002C4864"/>
    <w:rsid w:val="002C4BA4"/>
    <w:rsid w:val="002C5662"/>
    <w:rsid w:val="002C6410"/>
    <w:rsid w:val="002D1F41"/>
    <w:rsid w:val="002D377A"/>
    <w:rsid w:val="002D38B1"/>
    <w:rsid w:val="002D3A31"/>
    <w:rsid w:val="002D3B3A"/>
    <w:rsid w:val="002D4D7B"/>
    <w:rsid w:val="002D5349"/>
    <w:rsid w:val="002D54C4"/>
    <w:rsid w:val="002D5BEF"/>
    <w:rsid w:val="002D6751"/>
    <w:rsid w:val="002D6F2B"/>
    <w:rsid w:val="002D7548"/>
    <w:rsid w:val="002E2AC1"/>
    <w:rsid w:val="002E30B7"/>
    <w:rsid w:val="002E30C1"/>
    <w:rsid w:val="002E368B"/>
    <w:rsid w:val="002E3D1D"/>
    <w:rsid w:val="002E5DC2"/>
    <w:rsid w:val="002E632A"/>
    <w:rsid w:val="002E659B"/>
    <w:rsid w:val="002E6FEF"/>
    <w:rsid w:val="002F201C"/>
    <w:rsid w:val="002F23BF"/>
    <w:rsid w:val="002F3024"/>
    <w:rsid w:val="002F397D"/>
    <w:rsid w:val="002F580D"/>
    <w:rsid w:val="002F5813"/>
    <w:rsid w:val="002F6E2A"/>
    <w:rsid w:val="002F6F93"/>
    <w:rsid w:val="002F7880"/>
    <w:rsid w:val="00300334"/>
    <w:rsid w:val="00301710"/>
    <w:rsid w:val="00301C90"/>
    <w:rsid w:val="00303015"/>
    <w:rsid w:val="00304B23"/>
    <w:rsid w:val="00304BE0"/>
    <w:rsid w:val="00304DB7"/>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4F56"/>
    <w:rsid w:val="00325D36"/>
    <w:rsid w:val="003260C3"/>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3C12"/>
    <w:rsid w:val="00344075"/>
    <w:rsid w:val="0034665C"/>
    <w:rsid w:val="003473CE"/>
    <w:rsid w:val="00347D0D"/>
    <w:rsid w:val="003526A9"/>
    <w:rsid w:val="0035277F"/>
    <w:rsid w:val="0035351D"/>
    <w:rsid w:val="0035686A"/>
    <w:rsid w:val="00356FFF"/>
    <w:rsid w:val="00357243"/>
    <w:rsid w:val="003605F4"/>
    <w:rsid w:val="0036109E"/>
    <w:rsid w:val="003636EA"/>
    <w:rsid w:val="003645E2"/>
    <w:rsid w:val="00366C5D"/>
    <w:rsid w:val="00370DB7"/>
    <w:rsid w:val="00371FDA"/>
    <w:rsid w:val="0037289E"/>
    <w:rsid w:val="00374803"/>
    <w:rsid w:val="00374F3D"/>
    <w:rsid w:val="00375CFD"/>
    <w:rsid w:val="00377A99"/>
    <w:rsid w:val="00377BE3"/>
    <w:rsid w:val="00381354"/>
    <w:rsid w:val="00381D97"/>
    <w:rsid w:val="00382B1F"/>
    <w:rsid w:val="003833DE"/>
    <w:rsid w:val="00384235"/>
    <w:rsid w:val="00386560"/>
    <w:rsid w:val="003870B1"/>
    <w:rsid w:val="003874D7"/>
    <w:rsid w:val="00387697"/>
    <w:rsid w:val="00387B1C"/>
    <w:rsid w:val="00390E99"/>
    <w:rsid w:val="00391B1A"/>
    <w:rsid w:val="003920B5"/>
    <w:rsid w:val="00392721"/>
    <w:rsid w:val="00393CC8"/>
    <w:rsid w:val="00394327"/>
    <w:rsid w:val="003A03C3"/>
    <w:rsid w:val="003A0A0A"/>
    <w:rsid w:val="003A29F2"/>
    <w:rsid w:val="003A3115"/>
    <w:rsid w:val="003A34F1"/>
    <w:rsid w:val="003A48D9"/>
    <w:rsid w:val="003A6197"/>
    <w:rsid w:val="003A6634"/>
    <w:rsid w:val="003A74C9"/>
    <w:rsid w:val="003A76B6"/>
    <w:rsid w:val="003B0389"/>
    <w:rsid w:val="003B0A96"/>
    <w:rsid w:val="003B0FFE"/>
    <w:rsid w:val="003B3245"/>
    <w:rsid w:val="003B5561"/>
    <w:rsid w:val="003B591A"/>
    <w:rsid w:val="003B62E0"/>
    <w:rsid w:val="003B6637"/>
    <w:rsid w:val="003B72C2"/>
    <w:rsid w:val="003C0D51"/>
    <w:rsid w:val="003C20C9"/>
    <w:rsid w:val="003C294A"/>
    <w:rsid w:val="003C29AC"/>
    <w:rsid w:val="003C4A10"/>
    <w:rsid w:val="003C6E78"/>
    <w:rsid w:val="003C734D"/>
    <w:rsid w:val="003D0052"/>
    <w:rsid w:val="003D0AEC"/>
    <w:rsid w:val="003D0FAA"/>
    <w:rsid w:val="003D0FE8"/>
    <w:rsid w:val="003D1D34"/>
    <w:rsid w:val="003D1E40"/>
    <w:rsid w:val="003D259F"/>
    <w:rsid w:val="003D3F01"/>
    <w:rsid w:val="003D48FF"/>
    <w:rsid w:val="003D6280"/>
    <w:rsid w:val="003D744C"/>
    <w:rsid w:val="003D75E9"/>
    <w:rsid w:val="003D7767"/>
    <w:rsid w:val="003D7C28"/>
    <w:rsid w:val="003E061C"/>
    <w:rsid w:val="003E0BD7"/>
    <w:rsid w:val="003E204D"/>
    <w:rsid w:val="003E24B7"/>
    <w:rsid w:val="003E2B4D"/>
    <w:rsid w:val="003E4624"/>
    <w:rsid w:val="003E68CB"/>
    <w:rsid w:val="003E6F9D"/>
    <w:rsid w:val="003F2BCF"/>
    <w:rsid w:val="003F2C9A"/>
    <w:rsid w:val="003F4E37"/>
    <w:rsid w:val="003F4E7B"/>
    <w:rsid w:val="003F7768"/>
    <w:rsid w:val="0040061C"/>
    <w:rsid w:val="00401281"/>
    <w:rsid w:val="00401A4C"/>
    <w:rsid w:val="00401BEE"/>
    <w:rsid w:val="00401CC2"/>
    <w:rsid w:val="00401F71"/>
    <w:rsid w:val="0040212B"/>
    <w:rsid w:val="004031DE"/>
    <w:rsid w:val="00403362"/>
    <w:rsid w:val="00403F69"/>
    <w:rsid w:val="00404388"/>
    <w:rsid w:val="004045EC"/>
    <w:rsid w:val="0040482D"/>
    <w:rsid w:val="00404F33"/>
    <w:rsid w:val="0040550B"/>
    <w:rsid w:val="00407099"/>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542"/>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6B4F"/>
    <w:rsid w:val="00446B64"/>
    <w:rsid w:val="00447176"/>
    <w:rsid w:val="004475F6"/>
    <w:rsid w:val="0044784F"/>
    <w:rsid w:val="00447DB2"/>
    <w:rsid w:val="00451254"/>
    <w:rsid w:val="00452AFA"/>
    <w:rsid w:val="00453A63"/>
    <w:rsid w:val="00453B82"/>
    <w:rsid w:val="00453CCB"/>
    <w:rsid w:val="00455DF6"/>
    <w:rsid w:val="0045621F"/>
    <w:rsid w:val="00456838"/>
    <w:rsid w:val="00456A8B"/>
    <w:rsid w:val="00460A86"/>
    <w:rsid w:val="0046163E"/>
    <w:rsid w:val="00461B14"/>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3266"/>
    <w:rsid w:val="00483A77"/>
    <w:rsid w:val="004842C0"/>
    <w:rsid w:val="0048453B"/>
    <w:rsid w:val="00486888"/>
    <w:rsid w:val="00487119"/>
    <w:rsid w:val="004879DC"/>
    <w:rsid w:val="00490441"/>
    <w:rsid w:val="0049197C"/>
    <w:rsid w:val="00491A53"/>
    <w:rsid w:val="00493F22"/>
    <w:rsid w:val="00497C7D"/>
    <w:rsid w:val="00497F63"/>
    <w:rsid w:val="004A07CD"/>
    <w:rsid w:val="004A0ADE"/>
    <w:rsid w:val="004A3DA2"/>
    <w:rsid w:val="004A4EDA"/>
    <w:rsid w:val="004A55C1"/>
    <w:rsid w:val="004A5DD8"/>
    <w:rsid w:val="004A64DF"/>
    <w:rsid w:val="004A6A88"/>
    <w:rsid w:val="004A6DDF"/>
    <w:rsid w:val="004A6E99"/>
    <w:rsid w:val="004B0C50"/>
    <w:rsid w:val="004B1F71"/>
    <w:rsid w:val="004B21D9"/>
    <w:rsid w:val="004B2F99"/>
    <w:rsid w:val="004B30B8"/>
    <w:rsid w:val="004B4D61"/>
    <w:rsid w:val="004B4FFC"/>
    <w:rsid w:val="004B5259"/>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74CC"/>
    <w:rsid w:val="004E0634"/>
    <w:rsid w:val="004E1462"/>
    <w:rsid w:val="004E3D61"/>
    <w:rsid w:val="004E4AFB"/>
    <w:rsid w:val="004E4BB9"/>
    <w:rsid w:val="004E51DF"/>
    <w:rsid w:val="004E5B90"/>
    <w:rsid w:val="004E60C8"/>
    <w:rsid w:val="004E71AE"/>
    <w:rsid w:val="004E76DA"/>
    <w:rsid w:val="004F0AC0"/>
    <w:rsid w:val="004F155E"/>
    <w:rsid w:val="004F3618"/>
    <w:rsid w:val="004F5C6A"/>
    <w:rsid w:val="004F6914"/>
    <w:rsid w:val="004F71D8"/>
    <w:rsid w:val="004F75C4"/>
    <w:rsid w:val="00500A8C"/>
    <w:rsid w:val="005019DA"/>
    <w:rsid w:val="0050240B"/>
    <w:rsid w:val="00502C6B"/>
    <w:rsid w:val="00504960"/>
    <w:rsid w:val="00505CEE"/>
    <w:rsid w:val="00506446"/>
    <w:rsid w:val="005140D0"/>
    <w:rsid w:val="005143BB"/>
    <w:rsid w:val="00515C0F"/>
    <w:rsid w:val="00516FDD"/>
    <w:rsid w:val="00517003"/>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0D1E"/>
    <w:rsid w:val="00532D7D"/>
    <w:rsid w:val="00532E0B"/>
    <w:rsid w:val="00533C39"/>
    <w:rsid w:val="00534115"/>
    <w:rsid w:val="005343DF"/>
    <w:rsid w:val="005360EA"/>
    <w:rsid w:val="00537708"/>
    <w:rsid w:val="00540218"/>
    <w:rsid w:val="005402E1"/>
    <w:rsid w:val="00540896"/>
    <w:rsid w:val="005424C4"/>
    <w:rsid w:val="005436A5"/>
    <w:rsid w:val="00543A0C"/>
    <w:rsid w:val="00543BE5"/>
    <w:rsid w:val="00545160"/>
    <w:rsid w:val="00545318"/>
    <w:rsid w:val="00545645"/>
    <w:rsid w:val="00545AF7"/>
    <w:rsid w:val="00551473"/>
    <w:rsid w:val="005514AD"/>
    <w:rsid w:val="00554B5E"/>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9BA"/>
    <w:rsid w:val="00582B83"/>
    <w:rsid w:val="005830EE"/>
    <w:rsid w:val="00583AD5"/>
    <w:rsid w:val="00584AC5"/>
    <w:rsid w:val="00584CB9"/>
    <w:rsid w:val="00585E4E"/>
    <w:rsid w:val="00586251"/>
    <w:rsid w:val="00590599"/>
    <w:rsid w:val="00591091"/>
    <w:rsid w:val="0059162A"/>
    <w:rsid w:val="0059172A"/>
    <w:rsid w:val="005923ED"/>
    <w:rsid w:val="005927BF"/>
    <w:rsid w:val="0059303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A677D"/>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3FBA"/>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43E1"/>
    <w:rsid w:val="00614EA1"/>
    <w:rsid w:val="00615AC1"/>
    <w:rsid w:val="00616A24"/>
    <w:rsid w:val="00616CC9"/>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28F2"/>
    <w:rsid w:val="00632D5F"/>
    <w:rsid w:val="00633BE9"/>
    <w:rsid w:val="00634523"/>
    <w:rsid w:val="0063465F"/>
    <w:rsid w:val="006347A2"/>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3D6D"/>
    <w:rsid w:val="006446F0"/>
    <w:rsid w:val="00644A2D"/>
    <w:rsid w:val="00650A1F"/>
    <w:rsid w:val="00650D07"/>
    <w:rsid w:val="006514F4"/>
    <w:rsid w:val="006515CE"/>
    <w:rsid w:val="0065231C"/>
    <w:rsid w:val="006524ED"/>
    <w:rsid w:val="00652E4F"/>
    <w:rsid w:val="00653C40"/>
    <w:rsid w:val="0065705C"/>
    <w:rsid w:val="006613A0"/>
    <w:rsid w:val="00662FD6"/>
    <w:rsid w:val="00663B25"/>
    <w:rsid w:val="00663F2E"/>
    <w:rsid w:val="006641B1"/>
    <w:rsid w:val="00664C9D"/>
    <w:rsid w:val="00665A35"/>
    <w:rsid w:val="006661A4"/>
    <w:rsid w:val="00667DD7"/>
    <w:rsid w:val="006701A2"/>
    <w:rsid w:val="00671878"/>
    <w:rsid w:val="00674185"/>
    <w:rsid w:val="006774B1"/>
    <w:rsid w:val="00681B1B"/>
    <w:rsid w:val="00681B87"/>
    <w:rsid w:val="006820BB"/>
    <w:rsid w:val="00682D76"/>
    <w:rsid w:val="006872E4"/>
    <w:rsid w:val="00687CEF"/>
    <w:rsid w:val="0069009C"/>
    <w:rsid w:val="00692826"/>
    <w:rsid w:val="00693C03"/>
    <w:rsid w:val="00694475"/>
    <w:rsid w:val="00695876"/>
    <w:rsid w:val="00695A81"/>
    <w:rsid w:val="006A0F4A"/>
    <w:rsid w:val="006A5F5A"/>
    <w:rsid w:val="006A6A96"/>
    <w:rsid w:val="006B16CA"/>
    <w:rsid w:val="006B1EE2"/>
    <w:rsid w:val="006B5244"/>
    <w:rsid w:val="006C2301"/>
    <w:rsid w:val="006C298F"/>
    <w:rsid w:val="006C2A83"/>
    <w:rsid w:val="006C2DBA"/>
    <w:rsid w:val="006C2E80"/>
    <w:rsid w:val="006C3294"/>
    <w:rsid w:val="006C44C9"/>
    <w:rsid w:val="006C61E5"/>
    <w:rsid w:val="006C67B1"/>
    <w:rsid w:val="006D1115"/>
    <w:rsid w:val="006D1A7D"/>
    <w:rsid w:val="006D28C7"/>
    <w:rsid w:val="006D3097"/>
    <w:rsid w:val="006D3128"/>
    <w:rsid w:val="006D3B18"/>
    <w:rsid w:val="006D4714"/>
    <w:rsid w:val="006D570C"/>
    <w:rsid w:val="006D5946"/>
    <w:rsid w:val="006D5B20"/>
    <w:rsid w:val="006E0C14"/>
    <w:rsid w:val="006E0FF1"/>
    <w:rsid w:val="006E1512"/>
    <w:rsid w:val="006E23A1"/>
    <w:rsid w:val="006E240D"/>
    <w:rsid w:val="006E2C94"/>
    <w:rsid w:val="006E4A41"/>
    <w:rsid w:val="006E51A2"/>
    <w:rsid w:val="006E56E8"/>
    <w:rsid w:val="006E612D"/>
    <w:rsid w:val="006E631A"/>
    <w:rsid w:val="006F1F54"/>
    <w:rsid w:val="006F29C5"/>
    <w:rsid w:val="006F2E63"/>
    <w:rsid w:val="006F4D31"/>
    <w:rsid w:val="006F6069"/>
    <w:rsid w:val="006F7B7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FF8"/>
    <w:rsid w:val="007161DA"/>
    <w:rsid w:val="00717D44"/>
    <w:rsid w:val="00720618"/>
    <w:rsid w:val="00720949"/>
    <w:rsid w:val="00721EEC"/>
    <w:rsid w:val="00723328"/>
    <w:rsid w:val="0072350E"/>
    <w:rsid w:val="00723817"/>
    <w:rsid w:val="00724B82"/>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612"/>
    <w:rsid w:val="00750160"/>
    <w:rsid w:val="007509F7"/>
    <w:rsid w:val="00751B18"/>
    <w:rsid w:val="007532C6"/>
    <w:rsid w:val="007537E5"/>
    <w:rsid w:val="00753B23"/>
    <w:rsid w:val="007542D9"/>
    <w:rsid w:val="00754567"/>
    <w:rsid w:val="0075484D"/>
    <w:rsid w:val="00755C5D"/>
    <w:rsid w:val="00757014"/>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5E18"/>
    <w:rsid w:val="007779EA"/>
    <w:rsid w:val="00780170"/>
    <w:rsid w:val="00782E10"/>
    <w:rsid w:val="00783776"/>
    <w:rsid w:val="007851B9"/>
    <w:rsid w:val="007869DF"/>
    <w:rsid w:val="0079000E"/>
    <w:rsid w:val="0079301E"/>
    <w:rsid w:val="007931C7"/>
    <w:rsid w:val="00793385"/>
    <w:rsid w:val="007958D0"/>
    <w:rsid w:val="007961B5"/>
    <w:rsid w:val="00796D36"/>
    <w:rsid w:val="007A01FB"/>
    <w:rsid w:val="007A1C5A"/>
    <w:rsid w:val="007A1F7B"/>
    <w:rsid w:val="007A29DE"/>
    <w:rsid w:val="007A2A2B"/>
    <w:rsid w:val="007A4701"/>
    <w:rsid w:val="007A51BB"/>
    <w:rsid w:val="007B0ECF"/>
    <w:rsid w:val="007B15D6"/>
    <w:rsid w:val="007B42C0"/>
    <w:rsid w:val="007B455D"/>
    <w:rsid w:val="007B4886"/>
    <w:rsid w:val="007B4F2B"/>
    <w:rsid w:val="007B6E1F"/>
    <w:rsid w:val="007B7990"/>
    <w:rsid w:val="007C0343"/>
    <w:rsid w:val="007C0C41"/>
    <w:rsid w:val="007C15AE"/>
    <w:rsid w:val="007C1965"/>
    <w:rsid w:val="007C1DA8"/>
    <w:rsid w:val="007C34E8"/>
    <w:rsid w:val="007C351E"/>
    <w:rsid w:val="007C3E12"/>
    <w:rsid w:val="007C4C20"/>
    <w:rsid w:val="007C6368"/>
    <w:rsid w:val="007C6996"/>
    <w:rsid w:val="007C6B26"/>
    <w:rsid w:val="007C7962"/>
    <w:rsid w:val="007C7C5E"/>
    <w:rsid w:val="007D2A8D"/>
    <w:rsid w:val="007D2D1F"/>
    <w:rsid w:val="007D2F51"/>
    <w:rsid w:val="007D734E"/>
    <w:rsid w:val="007E23CA"/>
    <w:rsid w:val="007E2996"/>
    <w:rsid w:val="007E6AC8"/>
    <w:rsid w:val="007E703F"/>
    <w:rsid w:val="007E7609"/>
    <w:rsid w:val="007E7A78"/>
    <w:rsid w:val="007F22DC"/>
    <w:rsid w:val="007F25E1"/>
    <w:rsid w:val="007F28ED"/>
    <w:rsid w:val="007F3793"/>
    <w:rsid w:val="007F3C48"/>
    <w:rsid w:val="007F3E87"/>
    <w:rsid w:val="007F4086"/>
    <w:rsid w:val="007F5200"/>
    <w:rsid w:val="007F5CAB"/>
    <w:rsid w:val="007F5FEB"/>
    <w:rsid w:val="007F6B2D"/>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37F"/>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991"/>
    <w:rsid w:val="00863BEF"/>
    <w:rsid w:val="00865C1F"/>
    <w:rsid w:val="00866241"/>
    <w:rsid w:val="00867003"/>
    <w:rsid w:val="00867943"/>
    <w:rsid w:val="00867D69"/>
    <w:rsid w:val="0087173D"/>
    <w:rsid w:val="00872205"/>
    <w:rsid w:val="0087259D"/>
    <w:rsid w:val="00873C59"/>
    <w:rsid w:val="00873DB8"/>
    <w:rsid w:val="0087440B"/>
    <w:rsid w:val="00877B01"/>
    <w:rsid w:val="00877F3E"/>
    <w:rsid w:val="00880D3E"/>
    <w:rsid w:val="0088380C"/>
    <w:rsid w:val="00883A87"/>
    <w:rsid w:val="00884CC8"/>
    <w:rsid w:val="0088506A"/>
    <w:rsid w:val="00886129"/>
    <w:rsid w:val="00887059"/>
    <w:rsid w:val="00887669"/>
    <w:rsid w:val="0088781C"/>
    <w:rsid w:val="00887FDB"/>
    <w:rsid w:val="00890742"/>
    <w:rsid w:val="00891013"/>
    <w:rsid w:val="00891BF8"/>
    <w:rsid w:val="008928A8"/>
    <w:rsid w:val="008954F3"/>
    <w:rsid w:val="00895B9F"/>
    <w:rsid w:val="008A0277"/>
    <w:rsid w:val="008A0385"/>
    <w:rsid w:val="008A03CE"/>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C6ADB"/>
    <w:rsid w:val="008D0698"/>
    <w:rsid w:val="008D0D91"/>
    <w:rsid w:val="008D1422"/>
    <w:rsid w:val="008D1993"/>
    <w:rsid w:val="008D1A67"/>
    <w:rsid w:val="008D1BC7"/>
    <w:rsid w:val="008D2CE3"/>
    <w:rsid w:val="008D2F6F"/>
    <w:rsid w:val="008D34FA"/>
    <w:rsid w:val="008D3628"/>
    <w:rsid w:val="008D3640"/>
    <w:rsid w:val="008D3FA1"/>
    <w:rsid w:val="008D5FBB"/>
    <w:rsid w:val="008D79D1"/>
    <w:rsid w:val="008E1661"/>
    <w:rsid w:val="008E173C"/>
    <w:rsid w:val="008E1C20"/>
    <w:rsid w:val="008E22CC"/>
    <w:rsid w:val="008E254C"/>
    <w:rsid w:val="008E3EE9"/>
    <w:rsid w:val="008E4142"/>
    <w:rsid w:val="008E56DF"/>
    <w:rsid w:val="008E6212"/>
    <w:rsid w:val="008E737A"/>
    <w:rsid w:val="008E7740"/>
    <w:rsid w:val="008F00B9"/>
    <w:rsid w:val="008F0548"/>
    <w:rsid w:val="008F148B"/>
    <w:rsid w:val="008F5591"/>
    <w:rsid w:val="008F56C6"/>
    <w:rsid w:val="008F6D41"/>
    <w:rsid w:val="00901E5A"/>
    <w:rsid w:val="0090247F"/>
    <w:rsid w:val="009045EC"/>
    <w:rsid w:val="00904A79"/>
    <w:rsid w:val="00904BCA"/>
    <w:rsid w:val="009064F1"/>
    <w:rsid w:val="00907CF4"/>
    <w:rsid w:val="009108B9"/>
    <w:rsid w:val="00911202"/>
    <w:rsid w:val="00911475"/>
    <w:rsid w:val="00912AF5"/>
    <w:rsid w:val="00912F26"/>
    <w:rsid w:val="009141FB"/>
    <w:rsid w:val="00915C8A"/>
    <w:rsid w:val="009160A0"/>
    <w:rsid w:val="0091610D"/>
    <w:rsid w:val="00916A29"/>
    <w:rsid w:val="00920346"/>
    <w:rsid w:val="00921934"/>
    <w:rsid w:val="00922228"/>
    <w:rsid w:val="00922891"/>
    <w:rsid w:val="00925A64"/>
    <w:rsid w:val="00927ADE"/>
    <w:rsid w:val="00931FBF"/>
    <w:rsid w:val="0093294B"/>
    <w:rsid w:val="00933E46"/>
    <w:rsid w:val="009343F6"/>
    <w:rsid w:val="00934618"/>
    <w:rsid w:val="00936843"/>
    <w:rsid w:val="0093688E"/>
    <w:rsid w:val="009420DA"/>
    <w:rsid w:val="00942911"/>
    <w:rsid w:val="00943309"/>
    <w:rsid w:val="00943AB1"/>
    <w:rsid w:val="009451EE"/>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A49"/>
    <w:rsid w:val="009913DD"/>
    <w:rsid w:val="00991F47"/>
    <w:rsid w:val="0099234F"/>
    <w:rsid w:val="009938A2"/>
    <w:rsid w:val="00994516"/>
    <w:rsid w:val="00994DE5"/>
    <w:rsid w:val="009951E0"/>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423E"/>
    <w:rsid w:val="009C42F4"/>
    <w:rsid w:val="009C4DB8"/>
    <w:rsid w:val="009C78B4"/>
    <w:rsid w:val="009C79F6"/>
    <w:rsid w:val="009D0C82"/>
    <w:rsid w:val="009D0E7C"/>
    <w:rsid w:val="009D2D55"/>
    <w:rsid w:val="009D2D59"/>
    <w:rsid w:val="009D5D67"/>
    <w:rsid w:val="009D5F65"/>
    <w:rsid w:val="009D7193"/>
    <w:rsid w:val="009D7B67"/>
    <w:rsid w:val="009E209A"/>
    <w:rsid w:val="009E25C5"/>
    <w:rsid w:val="009E4A3D"/>
    <w:rsid w:val="009E60BA"/>
    <w:rsid w:val="009E6E23"/>
    <w:rsid w:val="009E72B8"/>
    <w:rsid w:val="009E7767"/>
    <w:rsid w:val="009F0403"/>
    <w:rsid w:val="009F2C7B"/>
    <w:rsid w:val="009F310A"/>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900"/>
    <w:rsid w:val="00A15E3C"/>
    <w:rsid w:val="00A160E8"/>
    <w:rsid w:val="00A168BA"/>
    <w:rsid w:val="00A17610"/>
    <w:rsid w:val="00A22244"/>
    <w:rsid w:val="00A2224F"/>
    <w:rsid w:val="00A22A72"/>
    <w:rsid w:val="00A23405"/>
    <w:rsid w:val="00A23F05"/>
    <w:rsid w:val="00A26B21"/>
    <w:rsid w:val="00A300A6"/>
    <w:rsid w:val="00A3036A"/>
    <w:rsid w:val="00A30434"/>
    <w:rsid w:val="00A30C4C"/>
    <w:rsid w:val="00A32E86"/>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67AB"/>
    <w:rsid w:val="00A5707B"/>
    <w:rsid w:val="00A60627"/>
    <w:rsid w:val="00A60917"/>
    <w:rsid w:val="00A6096C"/>
    <w:rsid w:val="00A61ECD"/>
    <w:rsid w:val="00A62BC5"/>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90836"/>
    <w:rsid w:val="00A9207F"/>
    <w:rsid w:val="00A94C6D"/>
    <w:rsid w:val="00A94F92"/>
    <w:rsid w:val="00A96960"/>
    <w:rsid w:val="00A97AB7"/>
    <w:rsid w:val="00AA02B6"/>
    <w:rsid w:val="00AA1586"/>
    <w:rsid w:val="00AA2AFC"/>
    <w:rsid w:val="00AA419F"/>
    <w:rsid w:val="00AA47C3"/>
    <w:rsid w:val="00AA6533"/>
    <w:rsid w:val="00AA7384"/>
    <w:rsid w:val="00AA7905"/>
    <w:rsid w:val="00AB08DB"/>
    <w:rsid w:val="00AB2EF4"/>
    <w:rsid w:val="00AB3A3D"/>
    <w:rsid w:val="00AB4973"/>
    <w:rsid w:val="00AB4BE1"/>
    <w:rsid w:val="00AB667D"/>
    <w:rsid w:val="00AC04D7"/>
    <w:rsid w:val="00AC0EE2"/>
    <w:rsid w:val="00AC2D43"/>
    <w:rsid w:val="00AC3831"/>
    <w:rsid w:val="00AC3FD1"/>
    <w:rsid w:val="00AC494A"/>
    <w:rsid w:val="00AC7613"/>
    <w:rsid w:val="00AD04B5"/>
    <w:rsid w:val="00AD09EF"/>
    <w:rsid w:val="00AD1A95"/>
    <w:rsid w:val="00AD412B"/>
    <w:rsid w:val="00AD6860"/>
    <w:rsid w:val="00AD6AB6"/>
    <w:rsid w:val="00AD74D2"/>
    <w:rsid w:val="00AD7C96"/>
    <w:rsid w:val="00AD7EB4"/>
    <w:rsid w:val="00AE1AE9"/>
    <w:rsid w:val="00AE22DC"/>
    <w:rsid w:val="00AE3925"/>
    <w:rsid w:val="00AE52DE"/>
    <w:rsid w:val="00AE52F9"/>
    <w:rsid w:val="00AE646C"/>
    <w:rsid w:val="00AE787E"/>
    <w:rsid w:val="00AE78DB"/>
    <w:rsid w:val="00AE7E35"/>
    <w:rsid w:val="00AF06FC"/>
    <w:rsid w:val="00AF1311"/>
    <w:rsid w:val="00AF195F"/>
    <w:rsid w:val="00AF1BEC"/>
    <w:rsid w:val="00AF2F4C"/>
    <w:rsid w:val="00AF41EE"/>
    <w:rsid w:val="00AF52AD"/>
    <w:rsid w:val="00AF5519"/>
    <w:rsid w:val="00AF6008"/>
    <w:rsid w:val="00AF7A85"/>
    <w:rsid w:val="00B00B1F"/>
    <w:rsid w:val="00B00EF7"/>
    <w:rsid w:val="00B0484B"/>
    <w:rsid w:val="00B05718"/>
    <w:rsid w:val="00B068E7"/>
    <w:rsid w:val="00B06BE9"/>
    <w:rsid w:val="00B07031"/>
    <w:rsid w:val="00B1029E"/>
    <w:rsid w:val="00B10ACE"/>
    <w:rsid w:val="00B10F00"/>
    <w:rsid w:val="00B1187D"/>
    <w:rsid w:val="00B11E7D"/>
    <w:rsid w:val="00B12D84"/>
    <w:rsid w:val="00B12FE0"/>
    <w:rsid w:val="00B15F39"/>
    <w:rsid w:val="00B16867"/>
    <w:rsid w:val="00B168D2"/>
    <w:rsid w:val="00B17086"/>
    <w:rsid w:val="00B1720C"/>
    <w:rsid w:val="00B17259"/>
    <w:rsid w:val="00B20535"/>
    <w:rsid w:val="00B21E52"/>
    <w:rsid w:val="00B2378F"/>
    <w:rsid w:val="00B24663"/>
    <w:rsid w:val="00B24C76"/>
    <w:rsid w:val="00B25B18"/>
    <w:rsid w:val="00B276F8"/>
    <w:rsid w:val="00B301F3"/>
    <w:rsid w:val="00B30B9B"/>
    <w:rsid w:val="00B31A13"/>
    <w:rsid w:val="00B31A35"/>
    <w:rsid w:val="00B31EED"/>
    <w:rsid w:val="00B33B8E"/>
    <w:rsid w:val="00B36D4C"/>
    <w:rsid w:val="00B37EBC"/>
    <w:rsid w:val="00B40CFA"/>
    <w:rsid w:val="00B412AC"/>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2100"/>
    <w:rsid w:val="00B72733"/>
    <w:rsid w:val="00B74180"/>
    <w:rsid w:val="00B74965"/>
    <w:rsid w:val="00B7499D"/>
    <w:rsid w:val="00B7551A"/>
    <w:rsid w:val="00B760BA"/>
    <w:rsid w:val="00B81041"/>
    <w:rsid w:val="00B81C2D"/>
    <w:rsid w:val="00B82A4A"/>
    <w:rsid w:val="00B83A87"/>
    <w:rsid w:val="00B8483B"/>
    <w:rsid w:val="00B8555C"/>
    <w:rsid w:val="00B86A8C"/>
    <w:rsid w:val="00B8777E"/>
    <w:rsid w:val="00B87C85"/>
    <w:rsid w:val="00B87FA1"/>
    <w:rsid w:val="00B901AA"/>
    <w:rsid w:val="00B909CA"/>
    <w:rsid w:val="00B920C0"/>
    <w:rsid w:val="00B92C72"/>
    <w:rsid w:val="00B93461"/>
    <w:rsid w:val="00B93860"/>
    <w:rsid w:val="00B939E8"/>
    <w:rsid w:val="00B9407C"/>
    <w:rsid w:val="00B9465F"/>
    <w:rsid w:val="00B94A40"/>
    <w:rsid w:val="00B95032"/>
    <w:rsid w:val="00B96AD7"/>
    <w:rsid w:val="00B97A92"/>
    <w:rsid w:val="00BA068E"/>
    <w:rsid w:val="00BA0B03"/>
    <w:rsid w:val="00BA0E85"/>
    <w:rsid w:val="00BA2018"/>
    <w:rsid w:val="00BA2233"/>
    <w:rsid w:val="00BA244C"/>
    <w:rsid w:val="00BA2DA4"/>
    <w:rsid w:val="00BA2EE3"/>
    <w:rsid w:val="00BA41F8"/>
    <w:rsid w:val="00BA524E"/>
    <w:rsid w:val="00BB0A04"/>
    <w:rsid w:val="00BB1691"/>
    <w:rsid w:val="00BB2617"/>
    <w:rsid w:val="00BB54B1"/>
    <w:rsid w:val="00BB689E"/>
    <w:rsid w:val="00BB7083"/>
    <w:rsid w:val="00BB72F8"/>
    <w:rsid w:val="00BB758F"/>
    <w:rsid w:val="00BC12AE"/>
    <w:rsid w:val="00BC18B2"/>
    <w:rsid w:val="00BC4093"/>
    <w:rsid w:val="00BC48A6"/>
    <w:rsid w:val="00BC4B39"/>
    <w:rsid w:val="00BC56FF"/>
    <w:rsid w:val="00BC717A"/>
    <w:rsid w:val="00BC74A3"/>
    <w:rsid w:val="00BC7889"/>
    <w:rsid w:val="00BD0116"/>
    <w:rsid w:val="00BD114A"/>
    <w:rsid w:val="00BD217F"/>
    <w:rsid w:val="00BD2ABE"/>
    <w:rsid w:val="00BD5786"/>
    <w:rsid w:val="00BD70FF"/>
    <w:rsid w:val="00BD77E6"/>
    <w:rsid w:val="00BD7BBF"/>
    <w:rsid w:val="00BE02DB"/>
    <w:rsid w:val="00BE1005"/>
    <w:rsid w:val="00BE1171"/>
    <w:rsid w:val="00BE40FE"/>
    <w:rsid w:val="00BE46F3"/>
    <w:rsid w:val="00BE5A67"/>
    <w:rsid w:val="00BE63F4"/>
    <w:rsid w:val="00BE6807"/>
    <w:rsid w:val="00BE6AA0"/>
    <w:rsid w:val="00BF01FB"/>
    <w:rsid w:val="00BF1943"/>
    <w:rsid w:val="00BF2047"/>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6E0A"/>
    <w:rsid w:val="00C07487"/>
    <w:rsid w:val="00C07770"/>
    <w:rsid w:val="00C103FE"/>
    <w:rsid w:val="00C10A21"/>
    <w:rsid w:val="00C1152C"/>
    <w:rsid w:val="00C116F6"/>
    <w:rsid w:val="00C118E1"/>
    <w:rsid w:val="00C1330E"/>
    <w:rsid w:val="00C142E1"/>
    <w:rsid w:val="00C15D75"/>
    <w:rsid w:val="00C21440"/>
    <w:rsid w:val="00C235B1"/>
    <w:rsid w:val="00C2360E"/>
    <w:rsid w:val="00C23FF7"/>
    <w:rsid w:val="00C31EAD"/>
    <w:rsid w:val="00C32D3D"/>
    <w:rsid w:val="00C32D5A"/>
    <w:rsid w:val="00C33C11"/>
    <w:rsid w:val="00C34928"/>
    <w:rsid w:val="00C34B50"/>
    <w:rsid w:val="00C3514F"/>
    <w:rsid w:val="00C36DA0"/>
    <w:rsid w:val="00C4070E"/>
    <w:rsid w:val="00C42869"/>
    <w:rsid w:val="00C443F6"/>
    <w:rsid w:val="00C4573A"/>
    <w:rsid w:val="00C45D8F"/>
    <w:rsid w:val="00C46883"/>
    <w:rsid w:val="00C5016D"/>
    <w:rsid w:val="00C51079"/>
    <w:rsid w:val="00C51C03"/>
    <w:rsid w:val="00C52C37"/>
    <w:rsid w:val="00C53425"/>
    <w:rsid w:val="00C53F9B"/>
    <w:rsid w:val="00C55721"/>
    <w:rsid w:val="00C55E67"/>
    <w:rsid w:val="00C57872"/>
    <w:rsid w:val="00C57C58"/>
    <w:rsid w:val="00C608FA"/>
    <w:rsid w:val="00C63C15"/>
    <w:rsid w:val="00C654A3"/>
    <w:rsid w:val="00C65539"/>
    <w:rsid w:val="00C65ED6"/>
    <w:rsid w:val="00C666EB"/>
    <w:rsid w:val="00C675A8"/>
    <w:rsid w:val="00C67BB3"/>
    <w:rsid w:val="00C67EE1"/>
    <w:rsid w:val="00C7039B"/>
    <w:rsid w:val="00C714CF"/>
    <w:rsid w:val="00C7302A"/>
    <w:rsid w:val="00C73D85"/>
    <w:rsid w:val="00C74425"/>
    <w:rsid w:val="00C745AE"/>
    <w:rsid w:val="00C746A9"/>
    <w:rsid w:val="00C75F81"/>
    <w:rsid w:val="00C81350"/>
    <w:rsid w:val="00C82799"/>
    <w:rsid w:val="00C83065"/>
    <w:rsid w:val="00C83AB1"/>
    <w:rsid w:val="00C85B3B"/>
    <w:rsid w:val="00C86EC2"/>
    <w:rsid w:val="00C908D5"/>
    <w:rsid w:val="00C92939"/>
    <w:rsid w:val="00C9350B"/>
    <w:rsid w:val="00C944CB"/>
    <w:rsid w:val="00C95077"/>
    <w:rsid w:val="00C95EE9"/>
    <w:rsid w:val="00CA21F0"/>
    <w:rsid w:val="00CA3216"/>
    <w:rsid w:val="00CA44AE"/>
    <w:rsid w:val="00CA4516"/>
    <w:rsid w:val="00CA589F"/>
    <w:rsid w:val="00CA6F0C"/>
    <w:rsid w:val="00CA7706"/>
    <w:rsid w:val="00CA7FB6"/>
    <w:rsid w:val="00CA7FDB"/>
    <w:rsid w:val="00CB05EA"/>
    <w:rsid w:val="00CB1AF1"/>
    <w:rsid w:val="00CB3376"/>
    <w:rsid w:val="00CB5870"/>
    <w:rsid w:val="00CB7959"/>
    <w:rsid w:val="00CB7AD9"/>
    <w:rsid w:val="00CC0154"/>
    <w:rsid w:val="00CC045D"/>
    <w:rsid w:val="00CC1D5B"/>
    <w:rsid w:val="00CC2149"/>
    <w:rsid w:val="00CC2ACC"/>
    <w:rsid w:val="00CC2D84"/>
    <w:rsid w:val="00CC3DCE"/>
    <w:rsid w:val="00CC41BE"/>
    <w:rsid w:val="00CC533E"/>
    <w:rsid w:val="00CC56D8"/>
    <w:rsid w:val="00CC5B79"/>
    <w:rsid w:val="00CC5E19"/>
    <w:rsid w:val="00CC75F7"/>
    <w:rsid w:val="00CC777E"/>
    <w:rsid w:val="00CD1F6E"/>
    <w:rsid w:val="00CD3B51"/>
    <w:rsid w:val="00CD608C"/>
    <w:rsid w:val="00CD6D36"/>
    <w:rsid w:val="00CD7891"/>
    <w:rsid w:val="00CE1348"/>
    <w:rsid w:val="00CE506F"/>
    <w:rsid w:val="00CE61C1"/>
    <w:rsid w:val="00CE66A3"/>
    <w:rsid w:val="00CE78EE"/>
    <w:rsid w:val="00CF02A6"/>
    <w:rsid w:val="00CF0998"/>
    <w:rsid w:val="00CF0B07"/>
    <w:rsid w:val="00CF0C9D"/>
    <w:rsid w:val="00CF1D56"/>
    <w:rsid w:val="00CF306E"/>
    <w:rsid w:val="00CF6019"/>
    <w:rsid w:val="00D00204"/>
    <w:rsid w:val="00D009E0"/>
    <w:rsid w:val="00D0119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20A34"/>
    <w:rsid w:val="00D21831"/>
    <w:rsid w:val="00D21CFA"/>
    <w:rsid w:val="00D22806"/>
    <w:rsid w:val="00D22BF0"/>
    <w:rsid w:val="00D22C77"/>
    <w:rsid w:val="00D23556"/>
    <w:rsid w:val="00D24564"/>
    <w:rsid w:val="00D25492"/>
    <w:rsid w:val="00D27A86"/>
    <w:rsid w:val="00D27C12"/>
    <w:rsid w:val="00D30A90"/>
    <w:rsid w:val="00D31D15"/>
    <w:rsid w:val="00D31D80"/>
    <w:rsid w:val="00D31E62"/>
    <w:rsid w:val="00D323FF"/>
    <w:rsid w:val="00D3290D"/>
    <w:rsid w:val="00D33412"/>
    <w:rsid w:val="00D335D2"/>
    <w:rsid w:val="00D34EB3"/>
    <w:rsid w:val="00D35082"/>
    <w:rsid w:val="00D37B3E"/>
    <w:rsid w:val="00D40AA4"/>
    <w:rsid w:val="00D42914"/>
    <w:rsid w:val="00D43618"/>
    <w:rsid w:val="00D43A25"/>
    <w:rsid w:val="00D44CBE"/>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151"/>
    <w:rsid w:val="00D67768"/>
    <w:rsid w:val="00D67C4C"/>
    <w:rsid w:val="00D70CE6"/>
    <w:rsid w:val="00D710BF"/>
    <w:rsid w:val="00D715CA"/>
    <w:rsid w:val="00D7201A"/>
    <w:rsid w:val="00D72A27"/>
    <w:rsid w:val="00D72F48"/>
    <w:rsid w:val="00D73067"/>
    <w:rsid w:val="00D7465A"/>
    <w:rsid w:val="00D74C0C"/>
    <w:rsid w:val="00D7599D"/>
    <w:rsid w:val="00D8020E"/>
    <w:rsid w:val="00D80DA8"/>
    <w:rsid w:val="00D813D4"/>
    <w:rsid w:val="00D842AE"/>
    <w:rsid w:val="00D84E1C"/>
    <w:rsid w:val="00D861A2"/>
    <w:rsid w:val="00D9256C"/>
    <w:rsid w:val="00D947A5"/>
    <w:rsid w:val="00D97E5E"/>
    <w:rsid w:val="00DA0087"/>
    <w:rsid w:val="00DA0460"/>
    <w:rsid w:val="00DA109E"/>
    <w:rsid w:val="00DA12A6"/>
    <w:rsid w:val="00DA14BD"/>
    <w:rsid w:val="00DA18BE"/>
    <w:rsid w:val="00DA3305"/>
    <w:rsid w:val="00DA34BD"/>
    <w:rsid w:val="00DA358C"/>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7273"/>
    <w:rsid w:val="00DE005C"/>
    <w:rsid w:val="00DE106F"/>
    <w:rsid w:val="00DE1332"/>
    <w:rsid w:val="00DE5CAF"/>
    <w:rsid w:val="00DF0420"/>
    <w:rsid w:val="00DF19AA"/>
    <w:rsid w:val="00DF1BC6"/>
    <w:rsid w:val="00DF1BE6"/>
    <w:rsid w:val="00DF1F47"/>
    <w:rsid w:val="00DF20CC"/>
    <w:rsid w:val="00DF404D"/>
    <w:rsid w:val="00DF4910"/>
    <w:rsid w:val="00E00305"/>
    <w:rsid w:val="00E0505F"/>
    <w:rsid w:val="00E067B4"/>
    <w:rsid w:val="00E07271"/>
    <w:rsid w:val="00E07AB6"/>
    <w:rsid w:val="00E07C4A"/>
    <w:rsid w:val="00E10A75"/>
    <w:rsid w:val="00E10A7B"/>
    <w:rsid w:val="00E1244B"/>
    <w:rsid w:val="00E12DB6"/>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5739"/>
    <w:rsid w:val="00E362CA"/>
    <w:rsid w:val="00E37115"/>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454"/>
    <w:rsid w:val="00E64E3B"/>
    <w:rsid w:val="00E6574F"/>
    <w:rsid w:val="00E65830"/>
    <w:rsid w:val="00E676D7"/>
    <w:rsid w:val="00E676F8"/>
    <w:rsid w:val="00E7031A"/>
    <w:rsid w:val="00E706B0"/>
    <w:rsid w:val="00E7100F"/>
    <w:rsid w:val="00E720FA"/>
    <w:rsid w:val="00E73805"/>
    <w:rsid w:val="00E757CC"/>
    <w:rsid w:val="00E8148F"/>
    <w:rsid w:val="00E829E2"/>
    <w:rsid w:val="00E83052"/>
    <w:rsid w:val="00E83B8B"/>
    <w:rsid w:val="00E83D94"/>
    <w:rsid w:val="00E83FEF"/>
    <w:rsid w:val="00E8499D"/>
    <w:rsid w:val="00E84BDF"/>
    <w:rsid w:val="00E856D7"/>
    <w:rsid w:val="00E860AC"/>
    <w:rsid w:val="00E8652A"/>
    <w:rsid w:val="00E90697"/>
    <w:rsid w:val="00E91219"/>
    <w:rsid w:val="00E915D3"/>
    <w:rsid w:val="00E96812"/>
    <w:rsid w:val="00E97BE8"/>
    <w:rsid w:val="00EA3398"/>
    <w:rsid w:val="00EA3721"/>
    <w:rsid w:val="00EA38CC"/>
    <w:rsid w:val="00EA3BE4"/>
    <w:rsid w:val="00EA584C"/>
    <w:rsid w:val="00EA5B18"/>
    <w:rsid w:val="00EA5BDC"/>
    <w:rsid w:val="00EA5C79"/>
    <w:rsid w:val="00EA6EF8"/>
    <w:rsid w:val="00EA71B4"/>
    <w:rsid w:val="00EA7274"/>
    <w:rsid w:val="00EB0D9B"/>
    <w:rsid w:val="00EB227B"/>
    <w:rsid w:val="00EB2B07"/>
    <w:rsid w:val="00EB3DCE"/>
    <w:rsid w:val="00EB45C6"/>
    <w:rsid w:val="00EB5716"/>
    <w:rsid w:val="00EB6E7C"/>
    <w:rsid w:val="00EB71D9"/>
    <w:rsid w:val="00EB789F"/>
    <w:rsid w:val="00EB790C"/>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7B4"/>
    <w:rsid w:val="00ED7BF3"/>
    <w:rsid w:val="00EE1714"/>
    <w:rsid w:val="00EE2641"/>
    <w:rsid w:val="00EE281A"/>
    <w:rsid w:val="00EE55CF"/>
    <w:rsid w:val="00EE7985"/>
    <w:rsid w:val="00EF7820"/>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D41"/>
    <w:rsid w:val="00F12EEE"/>
    <w:rsid w:val="00F14FA8"/>
    <w:rsid w:val="00F17B37"/>
    <w:rsid w:val="00F17D84"/>
    <w:rsid w:val="00F20304"/>
    <w:rsid w:val="00F209E4"/>
    <w:rsid w:val="00F21120"/>
    <w:rsid w:val="00F228D8"/>
    <w:rsid w:val="00F23B62"/>
    <w:rsid w:val="00F23F29"/>
    <w:rsid w:val="00F2400F"/>
    <w:rsid w:val="00F24E96"/>
    <w:rsid w:val="00F25C60"/>
    <w:rsid w:val="00F26249"/>
    <w:rsid w:val="00F26B4D"/>
    <w:rsid w:val="00F26BC4"/>
    <w:rsid w:val="00F26E36"/>
    <w:rsid w:val="00F26EE6"/>
    <w:rsid w:val="00F278BB"/>
    <w:rsid w:val="00F278F4"/>
    <w:rsid w:val="00F3287A"/>
    <w:rsid w:val="00F32C35"/>
    <w:rsid w:val="00F333BF"/>
    <w:rsid w:val="00F33AC2"/>
    <w:rsid w:val="00F3442F"/>
    <w:rsid w:val="00F41FCA"/>
    <w:rsid w:val="00F42056"/>
    <w:rsid w:val="00F43A86"/>
    <w:rsid w:val="00F45997"/>
    <w:rsid w:val="00F46475"/>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32FD"/>
    <w:rsid w:val="00F733C1"/>
    <w:rsid w:val="00F74BA2"/>
    <w:rsid w:val="00F759BE"/>
    <w:rsid w:val="00F7726E"/>
    <w:rsid w:val="00F806E2"/>
    <w:rsid w:val="00F80B15"/>
    <w:rsid w:val="00F80CB4"/>
    <w:rsid w:val="00F824CB"/>
    <w:rsid w:val="00F82FF5"/>
    <w:rsid w:val="00F83930"/>
    <w:rsid w:val="00F839F9"/>
    <w:rsid w:val="00F8460C"/>
    <w:rsid w:val="00F84807"/>
    <w:rsid w:val="00F85C69"/>
    <w:rsid w:val="00F86D18"/>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DB1"/>
    <w:rsid w:val="00FA3CB4"/>
    <w:rsid w:val="00FA53D8"/>
    <w:rsid w:val="00FA785E"/>
    <w:rsid w:val="00FA7A44"/>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2D5C5"/>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9D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CD7891"/>
    <w:rPr>
      <w:sz w:val="20"/>
      <w:lang w:val="ru-RU" w:eastAsia="ru-RU"/>
    </w:rPr>
  </w:style>
  <w:style w:type="character" w:customStyle="1" w:styleId="PuslapioinaostekstasDiagrama">
    <w:name w:val="Puslapio išnašos tekstas Diagrama"/>
    <w:basedOn w:val="Numatytasispastraiposriftas"/>
    <w:link w:val="Puslapioinaostekstas"/>
    <w:uiPriority w:val="99"/>
    <w:semiHidden/>
    <w:rsid w:val="00CD7891"/>
    <w:rPr>
      <w:rFonts w:ascii="Times New Roman" w:eastAsia="Times New Roman" w:hAnsi="Times New Roman" w:cs="Times New Roman"/>
      <w:sz w:val="20"/>
      <w:szCs w:val="20"/>
      <w:lang w:val="ru-RU" w:eastAsia="ru-RU"/>
    </w:rPr>
  </w:style>
  <w:style w:type="character" w:styleId="Puslapioinaosnuoroda">
    <w:name w:val="footnote reference"/>
    <w:uiPriority w:val="99"/>
    <w:semiHidden/>
    <w:unhideWhenUsed/>
    <w:rsid w:val="00CD7891"/>
    <w:rPr>
      <w:vertAlign w:val="superscript"/>
    </w:rPr>
  </w:style>
  <w:style w:type="character" w:styleId="Hipersaitas">
    <w:name w:val="Hyperlink"/>
    <w:basedOn w:val="Numatytasispastraiposriftas"/>
    <w:uiPriority w:val="99"/>
    <w:unhideWhenUsed/>
    <w:rsid w:val="00B00E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251">
      <w:bodyDiv w:val="1"/>
      <w:marLeft w:val="0"/>
      <w:marRight w:val="0"/>
      <w:marTop w:val="0"/>
      <w:marBottom w:val="0"/>
      <w:divBdr>
        <w:top w:val="none" w:sz="0" w:space="0" w:color="auto"/>
        <w:left w:val="none" w:sz="0" w:space="0" w:color="auto"/>
        <w:bottom w:val="none" w:sz="0" w:space="0" w:color="auto"/>
        <w:right w:val="none" w:sz="0" w:space="0" w:color="auto"/>
      </w:divBdr>
    </w:div>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55192117">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198276425">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4505260">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7679905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56354339">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27854746">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4259273">
      <w:bodyDiv w:val="1"/>
      <w:marLeft w:val="0"/>
      <w:marRight w:val="0"/>
      <w:marTop w:val="0"/>
      <w:marBottom w:val="0"/>
      <w:divBdr>
        <w:top w:val="none" w:sz="0" w:space="0" w:color="auto"/>
        <w:left w:val="none" w:sz="0" w:space="0" w:color="auto"/>
        <w:bottom w:val="none" w:sz="0" w:space="0" w:color="auto"/>
        <w:right w:val="none" w:sz="0" w:space="0" w:color="auto"/>
      </w:divBdr>
    </w:div>
    <w:div w:id="656156615">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37096081">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38277695">
      <w:bodyDiv w:val="1"/>
      <w:marLeft w:val="0"/>
      <w:marRight w:val="0"/>
      <w:marTop w:val="0"/>
      <w:marBottom w:val="0"/>
      <w:divBdr>
        <w:top w:val="none" w:sz="0" w:space="0" w:color="auto"/>
        <w:left w:val="none" w:sz="0" w:space="0" w:color="auto"/>
        <w:bottom w:val="none" w:sz="0" w:space="0" w:color="auto"/>
        <w:right w:val="none" w:sz="0" w:space="0" w:color="auto"/>
      </w:divBdr>
    </w:div>
    <w:div w:id="838884801">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3706902">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484156">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0333013">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600054">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1323927">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32927192">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42060280">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0624134">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AABC9-A781-4086-B919-815A2887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5645</Words>
  <Characters>3219</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2019-06-18T12:46:00Z</cp:lastPrinted>
  <dcterms:created xsi:type="dcterms:W3CDTF">2019-06-19T05:48:00Z</dcterms:created>
  <dcterms:modified xsi:type="dcterms:W3CDTF">2019-06-19T05:48:00Z</dcterms:modified>
</cp:coreProperties>
</file>